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853B" w14:textId="77777777" w:rsidR="00213248" w:rsidRDefault="00213248">
      <w:pPr>
        <w:pStyle w:val="Title"/>
        <w:jc w:val="left"/>
        <w:rPr>
          <w:rFonts w:ascii="Times New Roman" w:eastAsia="Times New Roman" w:hAnsi="Times New Roman" w:cs="Times New Roman"/>
          <w:b w:val="0"/>
          <w:sz w:val="20"/>
          <w:szCs w:val="20"/>
        </w:rPr>
      </w:pPr>
    </w:p>
    <w:p w14:paraId="28FC19CD" w14:textId="77777777" w:rsidR="00213248" w:rsidRDefault="00213248">
      <w:pPr>
        <w:pStyle w:val="Title"/>
        <w:rPr>
          <w:rFonts w:ascii="Times New Roman" w:eastAsia="Times New Roman" w:hAnsi="Times New Roman" w:cs="Times New Roman"/>
          <w:sz w:val="20"/>
          <w:szCs w:val="20"/>
        </w:rPr>
      </w:pPr>
    </w:p>
    <w:p w14:paraId="6A76A07E" w14:textId="77777777" w:rsidR="00213248" w:rsidRDefault="00213248">
      <w:pPr>
        <w:pStyle w:val="Title"/>
        <w:jc w:val="left"/>
        <w:rPr>
          <w:rFonts w:ascii="Times New Roman" w:eastAsia="Times New Roman" w:hAnsi="Times New Roman" w:cs="Times New Roman"/>
          <w:sz w:val="20"/>
          <w:szCs w:val="20"/>
        </w:rPr>
      </w:pPr>
    </w:p>
    <w:p w14:paraId="63F7E580" w14:textId="77777777" w:rsidR="00213248" w:rsidRDefault="00213248">
      <w:pPr>
        <w:pStyle w:val="Title"/>
        <w:rPr>
          <w:rFonts w:ascii="Times New Roman" w:eastAsia="Times New Roman" w:hAnsi="Times New Roman" w:cs="Times New Roman"/>
          <w:sz w:val="20"/>
          <w:szCs w:val="20"/>
        </w:rPr>
      </w:pPr>
    </w:p>
    <w:p w14:paraId="382C56A3" w14:textId="77777777" w:rsidR="00213248" w:rsidRDefault="00213248">
      <w:pPr>
        <w:pStyle w:val="Title"/>
        <w:rPr>
          <w:rFonts w:ascii="Times New Roman" w:eastAsia="Times New Roman" w:hAnsi="Times New Roman" w:cs="Times New Roman"/>
          <w:sz w:val="20"/>
          <w:szCs w:val="20"/>
        </w:rPr>
      </w:pPr>
    </w:p>
    <w:p w14:paraId="18047DB7" w14:textId="77777777" w:rsidR="00213248" w:rsidRDefault="00896515">
      <w:pPr>
        <w:pStyle w:val="Title"/>
        <w:rPr>
          <w:rFonts w:ascii="Times New Roman" w:eastAsia="Times New Roman" w:hAnsi="Times New Roman" w:cs="Times New Roman"/>
          <w:b w:val="0"/>
          <w:color w:val="800000"/>
          <w:sz w:val="96"/>
          <w:szCs w:val="96"/>
        </w:rPr>
      </w:pPr>
      <w:r>
        <w:rPr>
          <w:rFonts w:ascii="Times New Roman" w:eastAsia="Times New Roman" w:hAnsi="Times New Roman" w:cs="Times New Roman"/>
          <w:b w:val="0"/>
          <w:color w:val="800000"/>
          <w:sz w:val="96"/>
          <w:szCs w:val="96"/>
        </w:rPr>
        <w:t>A</w:t>
      </w:r>
      <w:r>
        <w:rPr>
          <w:rFonts w:ascii="Times New Roman" w:eastAsia="Times New Roman" w:hAnsi="Times New Roman" w:cs="Times New Roman"/>
          <w:b w:val="0"/>
          <w:sz w:val="96"/>
          <w:szCs w:val="96"/>
        </w:rPr>
        <w:t>pollos</w:t>
      </w:r>
      <w:r>
        <w:rPr>
          <w:rFonts w:ascii="Times New Roman" w:eastAsia="Times New Roman" w:hAnsi="Times New Roman" w:cs="Times New Roman"/>
          <w:b w:val="0"/>
          <w:color w:val="800000"/>
          <w:sz w:val="96"/>
          <w:szCs w:val="96"/>
        </w:rPr>
        <w:t xml:space="preserve"> U</w:t>
      </w:r>
      <w:r>
        <w:rPr>
          <w:rFonts w:ascii="Times New Roman" w:eastAsia="Times New Roman" w:hAnsi="Times New Roman" w:cs="Times New Roman"/>
          <w:b w:val="0"/>
          <w:sz w:val="96"/>
          <w:szCs w:val="96"/>
        </w:rPr>
        <w:t>niversity</w:t>
      </w:r>
    </w:p>
    <w:p w14:paraId="5C19D194" w14:textId="77777777" w:rsidR="00213248" w:rsidRDefault="00213248" w:rsidP="0013662F">
      <w:pPr>
        <w:pStyle w:val="Title"/>
        <w:jc w:val="left"/>
        <w:rPr>
          <w:rFonts w:ascii="Times New Roman" w:eastAsia="Times New Roman" w:hAnsi="Times New Roman" w:cs="Times New Roman"/>
          <w:sz w:val="20"/>
          <w:szCs w:val="20"/>
        </w:rPr>
      </w:pPr>
    </w:p>
    <w:p w14:paraId="658A1113" w14:textId="77777777" w:rsidR="00213248" w:rsidRDefault="00896515">
      <w:pPr>
        <w:pStyle w:val="Title"/>
        <w:rPr>
          <w:rFonts w:ascii="Times New Roman" w:eastAsia="Times New Roman" w:hAnsi="Times New Roman" w:cs="Times New Roman"/>
          <w:b w:val="0"/>
          <w:sz w:val="40"/>
          <w:szCs w:val="40"/>
        </w:rPr>
      </w:pPr>
      <w:r>
        <w:rPr>
          <w:rFonts w:ascii="Times New Roman" w:eastAsia="Times New Roman" w:hAnsi="Times New Roman" w:cs="Times New Roman"/>
          <w:b w:val="0"/>
          <w:sz w:val="40"/>
          <w:szCs w:val="40"/>
        </w:rPr>
        <w:t>Official Catalog</w:t>
      </w:r>
    </w:p>
    <w:p w14:paraId="1FE63807" w14:textId="11F53921" w:rsidR="00213248" w:rsidRDefault="00213248">
      <w:pPr>
        <w:pStyle w:val="Title"/>
        <w:tabs>
          <w:tab w:val="left" w:pos="6869"/>
        </w:tabs>
        <w:jc w:val="left"/>
        <w:rPr>
          <w:rFonts w:ascii="Times New Roman" w:eastAsia="Times New Roman" w:hAnsi="Times New Roman" w:cs="Times New Roman"/>
          <w:b w:val="0"/>
          <w:sz w:val="40"/>
          <w:szCs w:val="40"/>
        </w:rPr>
      </w:pPr>
    </w:p>
    <w:p w14:paraId="5E0027C1" w14:textId="30EA9AB1" w:rsidR="00213248" w:rsidRDefault="001B21FF">
      <w:pPr>
        <w:pStyle w:val="Title"/>
        <w:rPr>
          <w:rFonts w:ascii="Times New Roman" w:eastAsia="Times New Roman" w:hAnsi="Times New Roman" w:cs="Times New Roman"/>
          <w:b w:val="0"/>
          <w:sz w:val="40"/>
          <w:szCs w:val="40"/>
        </w:rPr>
      </w:pPr>
      <w:r>
        <w:rPr>
          <w:rFonts w:ascii="Times New Roman" w:eastAsia="Times New Roman" w:hAnsi="Times New Roman" w:cs="Times New Roman"/>
          <w:b w:val="0"/>
          <w:sz w:val="40"/>
          <w:szCs w:val="40"/>
        </w:rPr>
        <w:t>January 1, 202</w:t>
      </w:r>
      <w:r w:rsidR="009F087F">
        <w:rPr>
          <w:rFonts w:ascii="Times New Roman" w:eastAsia="Times New Roman" w:hAnsi="Times New Roman" w:cs="Times New Roman"/>
          <w:b w:val="0"/>
          <w:sz w:val="40"/>
          <w:szCs w:val="40"/>
        </w:rPr>
        <w:t>1</w:t>
      </w:r>
      <w:r>
        <w:rPr>
          <w:rFonts w:ascii="Times New Roman" w:eastAsia="Times New Roman" w:hAnsi="Times New Roman" w:cs="Times New Roman"/>
          <w:b w:val="0"/>
          <w:sz w:val="40"/>
          <w:szCs w:val="40"/>
        </w:rPr>
        <w:t xml:space="preserve"> – December 31, 202</w:t>
      </w:r>
      <w:r w:rsidR="009F087F">
        <w:rPr>
          <w:rFonts w:ascii="Times New Roman" w:eastAsia="Times New Roman" w:hAnsi="Times New Roman" w:cs="Times New Roman"/>
          <w:b w:val="0"/>
          <w:sz w:val="40"/>
          <w:szCs w:val="40"/>
        </w:rPr>
        <w:t>1</w:t>
      </w:r>
    </w:p>
    <w:p w14:paraId="4701EE54" w14:textId="77777777" w:rsidR="00213248" w:rsidRDefault="00213248">
      <w:pPr>
        <w:pStyle w:val="Title"/>
        <w:rPr>
          <w:rFonts w:ascii="Times New Roman" w:eastAsia="Times New Roman" w:hAnsi="Times New Roman" w:cs="Times New Roman"/>
          <w:sz w:val="20"/>
          <w:szCs w:val="20"/>
        </w:rPr>
      </w:pPr>
    </w:p>
    <w:p w14:paraId="3020F6D7" w14:textId="68A295AA" w:rsidR="00213248" w:rsidRDefault="0015502B">
      <w:pPr>
        <w:pStyle w:val="Title"/>
        <w:rPr>
          <w:rFonts w:ascii="Times New Roman" w:eastAsia="Times New Roman" w:hAnsi="Times New Roman" w:cs="Times New Roman"/>
          <w:sz w:val="20"/>
          <w:szCs w:val="20"/>
        </w:rPr>
      </w:pPr>
      <w:r>
        <w:rPr>
          <w:rFonts w:ascii="Times New Roman" w:eastAsia="Times New Roman" w:hAnsi="Times New Roman" w:cs="Times New Roman"/>
          <w:sz w:val="20"/>
          <w:szCs w:val="20"/>
        </w:rPr>
        <w:t>Updated</w:t>
      </w:r>
      <w:r w:rsidR="009F087F">
        <w:rPr>
          <w:rFonts w:ascii="Times New Roman" w:eastAsia="Times New Roman" w:hAnsi="Times New Roman" w:cs="Times New Roman"/>
          <w:sz w:val="20"/>
          <w:szCs w:val="20"/>
        </w:rPr>
        <w:t xml:space="preserve"> December</w:t>
      </w:r>
      <w:r w:rsidR="00B60789">
        <w:rPr>
          <w:rFonts w:ascii="Times New Roman" w:eastAsia="Times New Roman" w:hAnsi="Times New Roman" w:cs="Times New Roman"/>
          <w:sz w:val="20"/>
          <w:szCs w:val="20"/>
        </w:rPr>
        <w:t xml:space="preserve"> 28</w:t>
      </w:r>
      <w:r w:rsidR="001B21FF">
        <w:rPr>
          <w:rFonts w:ascii="Times New Roman" w:eastAsia="Times New Roman" w:hAnsi="Times New Roman" w:cs="Times New Roman"/>
          <w:sz w:val="20"/>
          <w:szCs w:val="20"/>
        </w:rPr>
        <w:t>, 202</w:t>
      </w:r>
      <w:r w:rsidR="009F087F">
        <w:rPr>
          <w:rFonts w:ascii="Times New Roman" w:eastAsia="Times New Roman" w:hAnsi="Times New Roman" w:cs="Times New Roman"/>
          <w:sz w:val="20"/>
          <w:szCs w:val="20"/>
        </w:rPr>
        <w:t>1</w:t>
      </w:r>
    </w:p>
    <w:p w14:paraId="7BAA6647" w14:textId="77777777" w:rsidR="00213248" w:rsidRDefault="00213248">
      <w:pPr>
        <w:pStyle w:val="Title"/>
        <w:rPr>
          <w:rFonts w:ascii="Times New Roman" w:eastAsia="Times New Roman" w:hAnsi="Times New Roman" w:cs="Times New Roman"/>
          <w:sz w:val="20"/>
          <w:szCs w:val="20"/>
        </w:rPr>
      </w:pPr>
    </w:p>
    <w:p w14:paraId="53229945" w14:textId="77777777" w:rsidR="00213248" w:rsidRDefault="00213248">
      <w:pPr>
        <w:pStyle w:val="Title"/>
        <w:rPr>
          <w:rFonts w:ascii="Times New Roman" w:eastAsia="Times New Roman" w:hAnsi="Times New Roman" w:cs="Times New Roman"/>
          <w:sz w:val="20"/>
          <w:szCs w:val="20"/>
        </w:rPr>
      </w:pPr>
    </w:p>
    <w:p w14:paraId="715EC00F" w14:textId="77777777" w:rsidR="00213248" w:rsidRDefault="00213248">
      <w:pPr>
        <w:pStyle w:val="Title"/>
        <w:rPr>
          <w:rFonts w:ascii="Times New Roman" w:eastAsia="Times New Roman" w:hAnsi="Times New Roman" w:cs="Times New Roman"/>
          <w:sz w:val="20"/>
          <w:szCs w:val="20"/>
        </w:rPr>
      </w:pPr>
    </w:p>
    <w:p w14:paraId="5AFAF10A" w14:textId="77777777" w:rsidR="00213248" w:rsidRDefault="00896515">
      <w:pPr>
        <w:pStyle w:val="Title"/>
        <w:tabs>
          <w:tab w:val="center" w:pos="1692"/>
        </w:tabs>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noProof/>
        </w:rPr>
        <w:drawing>
          <wp:anchor distT="0" distB="0" distL="114300" distR="114300" simplePos="0" relativeHeight="251658240" behindDoc="0" locked="0" layoutInCell="1" hidden="0" allowOverlap="1" wp14:anchorId="319CABD4" wp14:editId="6278A247">
            <wp:simplePos x="0" y="0"/>
            <wp:positionH relativeFrom="column">
              <wp:posOffset>2270760</wp:posOffset>
            </wp:positionH>
            <wp:positionV relativeFrom="paragraph">
              <wp:posOffset>0</wp:posOffset>
            </wp:positionV>
            <wp:extent cx="1409700" cy="1409700"/>
            <wp:effectExtent l="0" t="0" r="0" b="0"/>
            <wp:wrapSquare wrapText="right" distT="0" distB="0" distL="114300" distR="114300"/>
            <wp:docPr id="16" name="image2.png" descr="logo-300ppi"/>
            <wp:cNvGraphicFramePr/>
            <a:graphic xmlns:a="http://schemas.openxmlformats.org/drawingml/2006/main">
              <a:graphicData uri="http://schemas.openxmlformats.org/drawingml/2006/picture">
                <pic:pic xmlns:pic="http://schemas.openxmlformats.org/drawingml/2006/picture">
                  <pic:nvPicPr>
                    <pic:cNvPr id="0" name="image2.png" descr="logo-300ppi"/>
                    <pic:cNvPicPr preferRelativeResize="0"/>
                  </pic:nvPicPr>
                  <pic:blipFill>
                    <a:blip r:embed="rId8"/>
                    <a:srcRect/>
                    <a:stretch>
                      <a:fillRect/>
                    </a:stretch>
                  </pic:blipFill>
                  <pic:spPr>
                    <a:xfrm>
                      <a:off x="0" y="0"/>
                      <a:ext cx="1409700" cy="1409700"/>
                    </a:xfrm>
                    <a:prstGeom prst="rect">
                      <a:avLst/>
                    </a:prstGeom>
                    <a:ln/>
                  </pic:spPr>
                </pic:pic>
              </a:graphicData>
            </a:graphic>
          </wp:anchor>
        </w:drawing>
      </w:r>
    </w:p>
    <w:p w14:paraId="67FDF48E" w14:textId="77777777" w:rsidR="00213248" w:rsidRDefault="00213248">
      <w:pPr>
        <w:pStyle w:val="Title"/>
        <w:ind w:firstLine="720"/>
        <w:rPr>
          <w:rFonts w:ascii="Times New Roman" w:eastAsia="Times New Roman" w:hAnsi="Times New Roman" w:cs="Times New Roman"/>
          <w:sz w:val="20"/>
          <w:szCs w:val="20"/>
        </w:rPr>
      </w:pPr>
    </w:p>
    <w:p w14:paraId="149BE952" w14:textId="77777777" w:rsidR="00213248" w:rsidRDefault="00213248">
      <w:pPr>
        <w:pStyle w:val="Title"/>
        <w:ind w:firstLine="720"/>
        <w:rPr>
          <w:rFonts w:ascii="Times New Roman" w:eastAsia="Times New Roman" w:hAnsi="Times New Roman" w:cs="Times New Roman"/>
          <w:sz w:val="20"/>
          <w:szCs w:val="20"/>
        </w:rPr>
      </w:pPr>
    </w:p>
    <w:p w14:paraId="3C529A53" w14:textId="77777777" w:rsidR="00213248" w:rsidRDefault="00213248">
      <w:pPr>
        <w:pStyle w:val="Title"/>
        <w:ind w:firstLine="720"/>
        <w:rPr>
          <w:rFonts w:ascii="Times New Roman" w:eastAsia="Times New Roman" w:hAnsi="Times New Roman" w:cs="Times New Roman"/>
          <w:sz w:val="20"/>
          <w:szCs w:val="20"/>
        </w:rPr>
      </w:pPr>
    </w:p>
    <w:p w14:paraId="47F72A15" w14:textId="77777777" w:rsidR="00213248" w:rsidRDefault="00213248">
      <w:pPr>
        <w:pStyle w:val="Title"/>
        <w:ind w:firstLine="720"/>
        <w:rPr>
          <w:rFonts w:ascii="Times New Roman" w:eastAsia="Times New Roman" w:hAnsi="Times New Roman" w:cs="Times New Roman"/>
          <w:sz w:val="20"/>
          <w:szCs w:val="20"/>
        </w:rPr>
      </w:pPr>
    </w:p>
    <w:p w14:paraId="70164FDA" w14:textId="77777777" w:rsidR="00213248" w:rsidRDefault="00213248">
      <w:pPr>
        <w:pStyle w:val="Title"/>
        <w:ind w:firstLine="720"/>
        <w:rPr>
          <w:rFonts w:ascii="Times New Roman" w:eastAsia="Times New Roman" w:hAnsi="Times New Roman" w:cs="Times New Roman"/>
          <w:sz w:val="20"/>
          <w:szCs w:val="20"/>
        </w:rPr>
      </w:pPr>
    </w:p>
    <w:p w14:paraId="23025170" w14:textId="77777777" w:rsidR="00213248" w:rsidRDefault="00213248">
      <w:pPr>
        <w:pStyle w:val="Title"/>
        <w:ind w:firstLine="720"/>
        <w:rPr>
          <w:rFonts w:ascii="Times New Roman" w:eastAsia="Times New Roman" w:hAnsi="Times New Roman" w:cs="Times New Roman"/>
          <w:sz w:val="20"/>
          <w:szCs w:val="20"/>
        </w:rPr>
      </w:pPr>
    </w:p>
    <w:p w14:paraId="2AFAF740" w14:textId="77777777" w:rsidR="00213248" w:rsidRDefault="00213248">
      <w:pPr>
        <w:pStyle w:val="Title"/>
        <w:ind w:firstLine="720"/>
        <w:rPr>
          <w:rFonts w:ascii="Times New Roman" w:eastAsia="Times New Roman" w:hAnsi="Times New Roman" w:cs="Times New Roman"/>
          <w:sz w:val="20"/>
          <w:szCs w:val="20"/>
        </w:rPr>
      </w:pPr>
    </w:p>
    <w:p w14:paraId="78EC299D" w14:textId="77777777" w:rsidR="00213248" w:rsidRDefault="00213248">
      <w:pPr>
        <w:pStyle w:val="Title"/>
        <w:ind w:firstLine="720"/>
        <w:rPr>
          <w:rFonts w:ascii="Times New Roman" w:eastAsia="Times New Roman" w:hAnsi="Times New Roman" w:cs="Times New Roman"/>
          <w:sz w:val="20"/>
          <w:szCs w:val="20"/>
        </w:rPr>
      </w:pPr>
    </w:p>
    <w:p w14:paraId="44E57F9E" w14:textId="30317F51" w:rsidR="00213248" w:rsidRDefault="0013662F" w:rsidP="0013662F">
      <w:pPr>
        <w:pStyle w:val="Title"/>
        <w:jc w:val="lef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96515">
        <w:rPr>
          <w:rFonts w:ascii="Times New Roman" w:eastAsia="Times New Roman" w:hAnsi="Times New Roman" w:cs="Times New Roman"/>
          <w:sz w:val="20"/>
          <w:szCs w:val="20"/>
        </w:rPr>
        <w:t>TM</w:t>
      </w:r>
    </w:p>
    <w:p w14:paraId="335D993B" w14:textId="77777777" w:rsidR="00213248" w:rsidRDefault="00213248">
      <w:pPr>
        <w:pStyle w:val="Title"/>
        <w:jc w:val="left"/>
        <w:rPr>
          <w:rFonts w:ascii="Times New Roman" w:eastAsia="Times New Roman" w:hAnsi="Times New Roman" w:cs="Times New Roman"/>
          <w:sz w:val="20"/>
          <w:szCs w:val="20"/>
        </w:rPr>
      </w:pPr>
    </w:p>
    <w:p w14:paraId="28CC3531" w14:textId="77777777" w:rsidR="00213248" w:rsidRDefault="00896515">
      <w:pPr>
        <w:pStyle w:val="Title"/>
        <w:rPr>
          <w:rFonts w:ascii="Times New Roman" w:eastAsia="Times New Roman" w:hAnsi="Times New Roman" w:cs="Times New Roman"/>
          <w:i/>
          <w:color w:val="800000"/>
          <w:sz w:val="28"/>
          <w:szCs w:val="28"/>
        </w:rPr>
      </w:pPr>
      <w:r>
        <w:rPr>
          <w:rFonts w:ascii="Times New Roman" w:eastAsia="Times New Roman" w:hAnsi="Times New Roman" w:cs="Times New Roman"/>
          <w:i/>
          <w:color w:val="800000"/>
          <w:sz w:val="28"/>
          <w:szCs w:val="28"/>
        </w:rPr>
        <w:t>A</w:t>
      </w:r>
      <w:r>
        <w:rPr>
          <w:rFonts w:ascii="Times New Roman" w:eastAsia="Times New Roman" w:hAnsi="Times New Roman" w:cs="Times New Roman"/>
          <w:i/>
          <w:sz w:val="28"/>
          <w:szCs w:val="28"/>
        </w:rPr>
        <w:t>pollos</w:t>
      </w:r>
      <w:r>
        <w:rPr>
          <w:rFonts w:ascii="Times New Roman" w:eastAsia="Times New Roman" w:hAnsi="Times New Roman" w:cs="Times New Roman"/>
          <w:i/>
          <w:color w:val="800000"/>
          <w:sz w:val="28"/>
          <w:szCs w:val="28"/>
        </w:rPr>
        <w:t xml:space="preserve"> U</w:t>
      </w:r>
      <w:r>
        <w:rPr>
          <w:rFonts w:ascii="Times New Roman" w:eastAsia="Times New Roman" w:hAnsi="Times New Roman" w:cs="Times New Roman"/>
          <w:i/>
          <w:sz w:val="28"/>
          <w:szCs w:val="28"/>
        </w:rPr>
        <w:t>niversity</w:t>
      </w:r>
      <w:r>
        <w:rPr>
          <w:rFonts w:ascii="Times New Roman" w:eastAsia="Times New Roman" w:hAnsi="Times New Roman" w:cs="Times New Roman"/>
          <w:i/>
          <w:color w:val="000000"/>
          <w:sz w:val="28"/>
          <w:szCs w:val="28"/>
        </w:rPr>
        <w:t>: The Gateway to Your Future!</w:t>
      </w:r>
    </w:p>
    <w:p w14:paraId="3D215A97" w14:textId="77777777" w:rsidR="00213248" w:rsidRDefault="00213248">
      <w:pPr>
        <w:pStyle w:val="Title"/>
        <w:jc w:val="left"/>
        <w:rPr>
          <w:rFonts w:ascii="Times New Roman" w:eastAsia="Times New Roman" w:hAnsi="Times New Roman" w:cs="Times New Roman"/>
          <w:sz w:val="20"/>
          <w:szCs w:val="20"/>
        </w:rPr>
      </w:pPr>
    </w:p>
    <w:p w14:paraId="7CCBDCBC" w14:textId="77777777" w:rsidR="00213248" w:rsidRDefault="00213248">
      <w:pPr>
        <w:rPr>
          <w:rFonts w:ascii="Times New Roman" w:eastAsia="Times New Roman" w:hAnsi="Times New Roman" w:cs="Times New Roman"/>
        </w:rPr>
      </w:pPr>
    </w:p>
    <w:p w14:paraId="33E007B7" w14:textId="77777777" w:rsidR="00213248" w:rsidRDefault="00896515">
      <w:pPr>
        <w:jc w:val="center"/>
        <w:rPr>
          <w:rFonts w:ascii="Times New Roman" w:eastAsia="Times New Roman" w:hAnsi="Times New Roman" w:cs="Times New Roman"/>
        </w:rPr>
      </w:pPr>
      <w:r>
        <w:rPr>
          <w:rFonts w:ascii="Times New Roman" w:eastAsia="Times New Roman" w:hAnsi="Times New Roman" w:cs="Times New Roman"/>
        </w:rPr>
        <w:t>600 Central Avenue, Suite 215</w:t>
      </w:r>
    </w:p>
    <w:p w14:paraId="3494D537" w14:textId="77777777" w:rsidR="00213248" w:rsidRDefault="00896515">
      <w:pPr>
        <w:jc w:val="center"/>
        <w:rPr>
          <w:rFonts w:ascii="Times New Roman" w:eastAsia="Times New Roman" w:hAnsi="Times New Roman" w:cs="Times New Roman"/>
        </w:rPr>
      </w:pPr>
      <w:r>
        <w:rPr>
          <w:rFonts w:ascii="Times New Roman" w:eastAsia="Times New Roman" w:hAnsi="Times New Roman" w:cs="Times New Roman"/>
        </w:rPr>
        <w:t>Great Falls, MT 59401</w:t>
      </w:r>
    </w:p>
    <w:p w14:paraId="4CC481BC" w14:textId="77777777" w:rsidR="00213248" w:rsidRDefault="00213248">
      <w:pPr>
        <w:jc w:val="center"/>
        <w:rPr>
          <w:rFonts w:ascii="Times New Roman" w:eastAsia="Times New Roman" w:hAnsi="Times New Roman" w:cs="Times New Roman"/>
        </w:rPr>
      </w:pPr>
    </w:p>
    <w:p w14:paraId="29B1F293" w14:textId="77777777" w:rsidR="00213248" w:rsidRDefault="00896515">
      <w:pPr>
        <w:jc w:val="center"/>
        <w:rPr>
          <w:rFonts w:ascii="Times New Roman" w:eastAsia="Times New Roman" w:hAnsi="Times New Roman" w:cs="Times New Roman"/>
        </w:rPr>
      </w:pPr>
      <w:r>
        <w:rPr>
          <w:rFonts w:ascii="Times New Roman" w:eastAsia="Times New Roman" w:hAnsi="Times New Roman" w:cs="Times New Roman"/>
        </w:rPr>
        <w:t>406-604-4300 Administration</w:t>
      </w:r>
    </w:p>
    <w:p w14:paraId="2AB3ACBF" w14:textId="77777777" w:rsidR="00213248" w:rsidRDefault="00896515">
      <w:pPr>
        <w:jc w:val="center"/>
        <w:rPr>
          <w:rFonts w:ascii="Times New Roman" w:eastAsia="Times New Roman" w:hAnsi="Times New Roman" w:cs="Times New Roman"/>
        </w:rPr>
      </w:pPr>
      <w:r>
        <w:rPr>
          <w:rFonts w:ascii="Times New Roman" w:eastAsia="Times New Roman" w:hAnsi="Times New Roman" w:cs="Times New Roman"/>
        </w:rPr>
        <w:t>844-476-5567 Administration Toll Free</w:t>
      </w:r>
    </w:p>
    <w:p w14:paraId="49F6EFD5" w14:textId="77777777" w:rsidR="00213248" w:rsidRDefault="00896515">
      <w:pPr>
        <w:jc w:val="center"/>
        <w:rPr>
          <w:rFonts w:ascii="Times New Roman" w:eastAsia="Times New Roman" w:hAnsi="Times New Roman" w:cs="Times New Roman"/>
        </w:rPr>
      </w:pPr>
      <w:r>
        <w:rPr>
          <w:rFonts w:ascii="Times New Roman" w:eastAsia="Times New Roman" w:hAnsi="Times New Roman" w:cs="Times New Roman"/>
        </w:rPr>
        <w:t>406-799-1515 Support</w:t>
      </w:r>
    </w:p>
    <w:p w14:paraId="215B8D0E" w14:textId="77777777" w:rsidR="00213248" w:rsidRDefault="00896515">
      <w:pPr>
        <w:jc w:val="center"/>
        <w:rPr>
          <w:rFonts w:ascii="Times New Roman" w:eastAsia="Times New Roman" w:hAnsi="Times New Roman" w:cs="Times New Roman"/>
        </w:rPr>
      </w:pPr>
      <w:r>
        <w:rPr>
          <w:rFonts w:ascii="Times New Roman" w:eastAsia="Times New Roman" w:hAnsi="Times New Roman" w:cs="Times New Roman"/>
        </w:rPr>
        <w:t>866-287-1938 (Fax)</w:t>
      </w:r>
    </w:p>
    <w:p w14:paraId="503F2149" w14:textId="77777777" w:rsidR="00213248" w:rsidRPr="0032168A" w:rsidRDefault="00233B7C">
      <w:pPr>
        <w:jc w:val="center"/>
        <w:rPr>
          <w:rFonts w:ascii="Times New Roman" w:eastAsia="Times New Roman" w:hAnsi="Times New Roman" w:cs="Times New Roman"/>
        </w:rPr>
      </w:pPr>
      <w:hyperlink r:id="rId9">
        <w:r w:rsidR="00896515" w:rsidRPr="0032168A">
          <w:rPr>
            <w:rFonts w:ascii="Times New Roman" w:hAnsi="Times New Roman" w:cs="Times New Roman"/>
          </w:rPr>
          <w:t>https://apollos.edu</w:t>
        </w:r>
      </w:hyperlink>
      <w:r w:rsidR="00896515" w:rsidRPr="0032168A">
        <w:rPr>
          <w:rFonts w:ascii="Times New Roman" w:eastAsia="Times New Roman" w:hAnsi="Times New Roman" w:cs="Times New Roman"/>
        </w:rPr>
        <w:t xml:space="preserve">  </w:t>
      </w:r>
    </w:p>
    <w:p w14:paraId="20ECC723" w14:textId="77777777" w:rsidR="00213248" w:rsidRPr="0032168A" w:rsidRDefault="00896515">
      <w:pPr>
        <w:jc w:val="center"/>
        <w:rPr>
          <w:rFonts w:ascii="Times New Roman" w:eastAsia="Times New Roman" w:hAnsi="Times New Roman" w:cs="Times New Roman"/>
        </w:rPr>
      </w:pPr>
      <w:r w:rsidRPr="0032168A">
        <w:rPr>
          <w:rFonts w:ascii="Times New Roman" w:eastAsia="Times New Roman" w:hAnsi="Times New Roman" w:cs="Times New Roman"/>
        </w:rPr>
        <w:t xml:space="preserve">Information: </w:t>
      </w:r>
      <w:hyperlink r:id="rId10">
        <w:r w:rsidRPr="0032168A">
          <w:rPr>
            <w:rFonts w:ascii="Times New Roman" w:eastAsia="Times New Roman" w:hAnsi="Times New Roman" w:cs="Times New Roman"/>
            <w:color w:val="783D88"/>
          </w:rPr>
          <w:t>info@apollos.edu</w:t>
        </w:r>
      </w:hyperlink>
      <w:r w:rsidRPr="0032168A">
        <w:rPr>
          <w:rFonts w:ascii="Times New Roman" w:eastAsia="Times New Roman" w:hAnsi="Times New Roman" w:cs="Times New Roman"/>
        </w:rPr>
        <w:t xml:space="preserve"> </w:t>
      </w:r>
    </w:p>
    <w:p w14:paraId="36A0467C" w14:textId="77777777" w:rsidR="00213248" w:rsidRDefault="00896515">
      <w:pPr>
        <w:pBdr>
          <w:top w:val="nil"/>
          <w:left w:val="nil"/>
          <w:bottom w:val="nil"/>
          <w:right w:val="nil"/>
          <w:between w:val="nil"/>
        </w:pBdr>
        <w:tabs>
          <w:tab w:val="center" w:pos="4320"/>
          <w:tab w:val="right" w:pos="8640"/>
        </w:tabs>
        <w:spacing w:line="240" w:lineRule="auto"/>
        <w:jc w:val="center"/>
        <w:rPr>
          <w:rFonts w:ascii="Times New Roman" w:eastAsia="Times New Roman" w:hAnsi="Times New Roman" w:cs="Times New Roman"/>
          <w:b/>
          <w:color w:val="000000"/>
        </w:rPr>
      </w:pPr>
      <w:r>
        <w:br w:type="page"/>
      </w:r>
      <w:r>
        <w:rPr>
          <w:rFonts w:ascii="Times New Roman" w:eastAsia="Times New Roman" w:hAnsi="Times New Roman" w:cs="Times New Roman"/>
          <w:b/>
          <w:color w:val="000000"/>
        </w:rPr>
        <w:lastRenderedPageBreak/>
        <w:t>Errata Sheet</w:t>
      </w:r>
    </w:p>
    <w:p w14:paraId="3DBCC270" w14:textId="77777777" w:rsidR="00213248" w:rsidRDefault="00213248">
      <w:pPr>
        <w:pBdr>
          <w:top w:val="nil"/>
          <w:left w:val="nil"/>
          <w:bottom w:val="nil"/>
          <w:right w:val="nil"/>
          <w:between w:val="nil"/>
        </w:pBdr>
        <w:tabs>
          <w:tab w:val="center" w:pos="4320"/>
          <w:tab w:val="right" w:pos="8640"/>
        </w:tabs>
        <w:spacing w:line="240" w:lineRule="auto"/>
        <w:jc w:val="center"/>
        <w:rPr>
          <w:rFonts w:ascii="Times New Roman" w:eastAsia="Times New Roman" w:hAnsi="Times New Roman" w:cs="Times New Roman"/>
          <w:b/>
          <w:color w:val="000000"/>
        </w:rPr>
      </w:pPr>
    </w:p>
    <w:p w14:paraId="0D7C0FCB" w14:textId="2BC3BC74" w:rsidR="00213248" w:rsidRDefault="001B21FF">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January 2020</w:t>
      </w:r>
    </w:p>
    <w:p w14:paraId="6B768EB3" w14:textId="14E3346D" w:rsidR="00213248" w:rsidRDefault="00896515">
      <w:pPr>
        <w:numPr>
          <w:ilvl w:val="0"/>
          <w:numId w:val="1"/>
        </w:numPr>
        <w:pBdr>
          <w:top w:val="nil"/>
          <w:left w:val="nil"/>
          <w:bottom w:val="nil"/>
          <w:right w:val="nil"/>
          <w:between w:val="nil"/>
        </w:pBdr>
        <w:tabs>
          <w:tab w:val="center" w:pos="4320"/>
          <w:tab w:val="right" w:pos="8640"/>
        </w:tabs>
        <w:spacing w:line="240" w:lineRule="auto"/>
        <w:rPr>
          <w:color w:val="000000"/>
        </w:rPr>
      </w:pPr>
      <w:r>
        <w:rPr>
          <w:rFonts w:ascii="Times New Roman" w:eastAsia="Times New Roman" w:hAnsi="Times New Roman" w:cs="Times New Roman"/>
          <w:color w:val="000000"/>
        </w:rPr>
        <w:t xml:space="preserve">Released </w:t>
      </w:r>
      <w:r w:rsidR="001B21FF">
        <w:rPr>
          <w:rFonts w:ascii="Times New Roman" w:eastAsia="Times New Roman" w:hAnsi="Times New Roman" w:cs="Times New Roman"/>
          <w:color w:val="000000"/>
        </w:rPr>
        <w:t>2020</w:t>
      </w:r>
      <w:r>
        <w:rPr>
          <w:rFonts w:ascii="Times New Roman" w:eastAsia="Times New Roman" w:hAnsi="Times New Roman" w:cs="Times New Roman"/>
          <w:color w:val="000000"/>
        </w:rPr>
        <w:t xml:space="preserve"> Catalog</w:t>
      </w:r>
    </w:p>
    <w:p w14:paraId="3E4D4C75" w14:textId="77777777" w:rsidR="00213248" w:rsidRDefault="00213248">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p>
    <w:p w14:paraId="367AFFD8" w14:textId="67AC36B0" w:rsidR="00213248" w:rsidRDefault="001B21FF">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Changes from 2019</w:t>
      </w:r>
      <w:r w:rsidR="00896515">
        <w:rPr>
          <w:rFonts w:ascii="Times New Roman" w:eastAsia="Times New Roman" w:hAnsi="Times New Roman" w:cs="Times New Roman"/>
          <w:color w:val="000000"/>
        </w:rPr>
        <w:t xml:space="preserve"> Catalog:</w:t>
      </w:r>
    </w:p>
    <w:p w14:paraId="01C73761" w14:textId="77777777" w:rsidR="00213248" w:rsidRDefault="00213248">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p>
    <w:p w14:paraId="7FCF469A" w14:textId="77777777" w:rsidR="00213248" w:rsidRDefault="00896515">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II. Administrative Information</w:t>
      </w:r>
    </w:p>
    <w:p w14:paraId="3249EA29" w14:textId="0817CD59" w:rsidR="00213248" w:rsidRPr="00E0290E" w:rsidRDefault="001B21FF" w:rsidP="00E0290E">
      <w:pPr>
        <w:numPr>
          <w:ilvl w:val="0"/>
          <w:numId w:val="1"/>
        </w:numPr>
        <w:pBdr>
          <w:top w:val="nil"/>
          <w:left w:val="nil"/>
          <w:bottom w:val="nil"/>
          <w:right w:val="nil"/>
          <w:between w:val="nil"/>
        </w:pBdr>
        <w:tabs>
          <w:tab w:val="center" w:pos="720"/>
        </w:tabs>
        <w:spacing w:line="240" w:lineRule="auto"/>
        <w:rPr>
          <w:color w:val="000000"/>
        </w:rPr>
      </w:pPr>
      <w:r>
        <w:rPr>
          <w:rFonts w:ascii="Times New Roman" w:eastAsia="Times New Roman" w:hAnsi="Times New Roman" w:cs="Times New Roman"/>
          <w:color w:val="000000"/>
        </w:rPr>
        <w:t>Updated calendar to 2020</w:t>
      </w:r>
    </w:p>
    <w:p w14:paraId="76422DB7" w14:textId="77777777" w:rsidR="00213248" w:rsidRDefault="00896515">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IV. Grading and Enrollment System</w:t>
      </w:r>
    </w:p>
    <w:p w14:paraId="6E8569CD" w14:textId="6AE38A44" w:rsidR="009A1A18" w:rsidRPr="009A1A18" w:rsidRDefault="009A1A18" w:rsidP="00F43C82">
      <w:pPr>
        <w:pStyle w:val="ListParagraph"/>
        <w:numPr>
          <w:ilvl w:val="0"/>
          <w:numId w:val="60"/>
        </w:num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Updated Undergraduate and Graduate Grading Scales</w:t>
      </w:r>
    </w:p>
    <w:p w14:paraId="31601441" w14:textId="77777777" w:rsidR="00213248" w:rsidRDefault="00896515">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 Financial Information</w:t>
      </w:r>
    </w:p>
    <w:p w14:paraId="2AE41AB0" w14:textId="65619462" w:rsidR="00E0290E" w:rsidRDefault="00E0290E" w:rsidP="00F43C82">
      <w:pPr>
        <w:pStyle w:val="ListParagraph"/>
        <w:numPr>
          <w:ilvl w:val="0"/>
          <w:numId w:val="60"/>
        </w:num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Updated tuition rates, effective July 1, 2019</w:t>
      </w:r>
    </w:p>
    <w:p w14:paraId="6B8650A9" w14:textId="30DCA40F" w:rsidR="00C72E32" w:rsidRDefault="00D04FAE" w:rsidP="00C72E32">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XI.</w:t>
      </w:r>
      <w:r w:rsidR="005A205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Board of Directors and </w:t>
      </w:r>
      <w:r w:rsidR="005A2050">
        <w:rPr>
          <w:rFonts w:ascii="Times New Roman" w:eastAsia="Times New Roman" w:hAnsi="Times New Roman" w:cs="Times New Roman"/>
          <w:color w:val="000000"/>
        </w:rPr>
        <w:t>Advisory Board</w:t>
      </w:r>
    </w:p>
    <w:p w14:paraId="1B8E97B6" w14:textId="428609F1" w:rsidR="005A2050" w:rsidRPr="00410427" w:rsidRDefault="005A2050" w:rsidP="00F43C82">
      <w:pPr>
        <w:pStyle w:val="ListParagraph"/>
        <w:numPr>
          <w:ilvl w:val="0"/>
          <w:numId w:val="60"/>
        </w:num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sidRPr="00410427">
        <w:rPr>
          <w:rFonts w:ascii="Times New Roman" w:eastAsia="Times New Roman" w:hAnsi="Times New Roman" w:cs="Times New Roman"/>
          <w:color w:val="000000"/>
        </w:rPr>
        <w:t xml:space="preserve">Updated </w:t>
      </w:r>
      <w:r w:rsidR="00410427" w:rsidRPr="00410427">
        <w:rPr>
          <w:rFonts w:ascii="Times New Roman" w:eastAsia="Times New Roman" w:hAnsi="Times New Roman" w:cs="Times New Roman"/>
          <w:color w:val="000000"/>
        </w:rPr>
        <w:t>Advisory Board List</w:t>
      </w:r>
    </w:p>
    <w:p w14:paraId="142D844F" w14:textId="170E3614" w:rsidR="00E0290E" w:rsidRDefault="00E0290E">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XII. Administration</w:t>
      </w:r>
    </w:p>
    <w:p w14:paraId="0FD5C5B4" w14:textId="62365C29" w:rsidR="00E0290E" w:rsidRPr="00E0290E" w:rsidRDefault="00E0290E" w:rsidP="00F43C82">
      <w:pPr>
        <w:pStyle w:val="ListParagraph"/>
        <w:numPr>
          <w:ilvl w:val="0"/>
          <w:numId w:val="60"/>
        </w:num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Updated Staff List</w:t>
      </w:r>
    </w:p>
    <w:p w14:paraId="1736B517" w14:textId="5B2194E3" w:rsidR="00213248" w:rsidRDefault="00896515">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X</w:t>
      </w:r>
      <w:r w:rsidR="00E0290E">
        <w:rPr>
          <w:rFonts w:ascii="Times New Roman" w:eastAsia="Times New Roman" w:hAnsi="Times New Roman" w:cs="Times New Roman"/>
          <w:color w:val="000000"/>
        </w:rPr>
        <w:t>III</w:t>
      </w:r>
      <w:r>
        <w:rPr>
          <w:rFonts w:ascii="Times New Roman" w:eastAsia="Times New Roman" w:hAnsi="Times New Roman" w:cs="Times New Roman"/>
          <w:color w:val="000000"/>
        </w:rPr>
        <w:t>. Faculty</w:t>
      </w:r>
    </w:p>
    <w:p w14:paraId="28CDFF42" w14:textId="77777777" w:rsidR="00213248" w:rsidRPr="001B21FF" w:rsidRDefault="00896515">
      <w:pPr>
        <w:numPr>
          <w:ilvl w:val="0"/>
          <w:numId w:val="2"/>
        </w:numPr>
        <w:pBdr>
          <w:top w:val="nil"/>
          <w:left w:val="nil"/>
          <w:bottom w:val="nil"/>
          <w:right w:val="nil"/>
          <w:between w:val="nil"/>
        </w:pBdr>
        <w:tabs>
          <w:tab w:val="center" w:pos="720"/>
        </w:tabs>
        <w:spacing w:line="240" w:lineRule="auto"/>
        <w:rPr>
          <w:color w:val="000000"/>
        </w:rPr>
      </w:pPr>
      <w:r w:rsidRPr="008526DD">
        <w:rPr>
          <w:rFonts w:ascii="Times New Roman" w:eastAsia="Times New Roman" w:hAnsi="Times New Roman" w:cs="Times New Roman"/>
          <w:color w:val="000000"/>
        </w:rPr>
        <w:t>Updated Faculty List</w:t>
      </w:r>
    </w:p>
    <w:p w14:paraId="241FD417" w14:textId="6333E68F" w:rsidR="001B21FF" w:rsidRDefault="001B21FF" w:rsidP="001B21FF">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Appendix</w:t>
      </w:r>
    </w:p>
    <w:p w14:paraId="3891F491" w14:textId="0CEAD998" w:rsidR="001B21FF" w:rsidRPr="008D34CF" w:rsidRDefault="001B21FF" w:rsidP="001B21FF">
      <w:pPr>
        <w:numPr>
          <w:ilvl w:val="0"/>
          <w:numId w:val="1"/>
        </w:numPr>
        <w:pBdr>
          <w:top w:val="nil"/>
          <w:left w:val="nil"/>
          <w:bottom w:val="nil"/>
          <w:right w:val="nil"/>
          <w:between w:val="nil"/>
        </w:pBdr>
        <w:tabs>
          <w:tab w:val="center" w:pos="720"/>
        </w:tabs>
        <w:spacing w:line="240" w:lineRule="auto"/>
        <w:rPr>
          <w:color w:val="000000"/>
        </w:rPr>
      </w:pPr>
      <w:r>
        <w:rPr>
          <w:rFonts w:ascii="Times New Roman" w:eastAsia="Times New Roman" w:hAnsi="Times New Roman" w:cs="Times New Roman"/>
          <w:color w:val="000000"/>
        </w:rPr>
        <w:t>Updated Statement of Compliance with Public Law Section 103</w:t>
      </w:r>
    </w:p>
    <w:p w14:paraId="28AA6414" w14:textId="2BCE0E29" w:rsidR="008D34CF" w:rsidRDefault="008D34CF" w:rsidP="008D34CF">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p>
    <w:p w14:paraId="1B020BE5" w14:textId="4C885654" w:rsidR="008D34CF" w:rsidRDefault="008D34CF" w:rsidP="008D34CF">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Changes </w:t>
      </w:r>
      <w:r w:rsidR="00871E7E">
        <w:rPr>
          <w:rFonts w:ascii="Times New Roman" w:eastAsia="Times New Roman" w:hAnsi="Times New Roman" w:cs="Times New Roman"/>
          <w:color w:val="000000"/>
        </w:rPr>
        <w:t xml:space="preserve">made on June </w:t>
      </w:r>
      <w:r w:rsidR="00A2596D">
        <w:rPr>
          <w:rFonts w:ascii="Times New Roman" w:eastAsia="Times New Roman" w:hAnsi="Times New Roman" w:cs="Times New Roman"/>
          <w:color w:val="000000"/>
        </w:rPr>
        <w:t>22</w:t>
      </w:r>
      <w:r w:rsidR="00871E7E">
        <w:rPr>
          <w:rFonts w:ascii="Times New Roman" w:eastAsia="Times New Roman" w:hAnsi="Times New Roman" w:cs="Times New Roman"/>
          <w:color w:val="000000"/>
        </w:rPr>
        <w:t>, 2020</w:t>
      </w:r>
    </w:p>
    <w:p w14:paraId="6A491C75" w14:textId="72BC021A" w:rsidR="00E57F78" w:rsidRDefault="00E57F78" w:rsidP="00F43C82">
      <w:pPr>
        <w:pStyle w:val="ListParagraph"/>
        <w:numPr>
          <w:ilvl w:val="0"/>
          <w:numId w:val="60"/>
        </w:num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Update</w:t>
      </w:r>
      <w:r w:rsidR="00DE35EA">
        <w:rPr>
          <w:rFonts w:ascii="Times New Roman" w:eastAsia="Times New Roman" w:hAnsi="Times New Roman" w:cs="Times New Roman"/>
          <w:color w:val="000000"/>
        </w:rPr>
        <w:t>d the Accreditation section to include Middle States A</w:t>
      </w:r>
      <w:r w:rsidR="00CF6AC2">
        <w:rPr>
          <w:rFonts w:ascii="Times New Roman" w:eastAsia="Times New Roman" w:hAnsi="Times New Roman" w:cs="Times New Roman"/>
          <w:color w:val="000000"/>
        </w:rPr>
        <w:t>ssociation Candidacy</w:t>
      </w:r>
      <w:r w:rsidR="00DE35EA">
        <w:rPr>
          <w:rFonts w:ascii="Times New Roman" w:eastAsia="Times New Roman" w:hAnsi="Times New Roman" w:cs="Times New Roman"/>
          <w:color w:val="000000"/>
        </w:rPr>
        <w:t>.</w:t>
      </w:r>
    </w:p>
    <w:p w14:paraId="53658A84" w14:textId="61A12327" w:rsidR="00DE35EA" w:rsidRDefault="00DE35EA" w:rsidP="00F43C82">
      <w:pPr>
        <w:pStyle w:val="ListParagraph"/>
        <w:numPr>
          <w:ilvl w:val="0"/>
          <w:numId w:val="60"/>
        </w:num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Updated </w:t>
      </w:r>
      <w:r w:rsidR="00CF6AC2">
        <w:rPr>
          <w:rFonts w:ascii="Times New Roman" w:eastAsia="Times New Roman" w:hAnsi="Times New Roman" w:cs="Times New Roman"/>
          <w:color w:val="000000"/>
        </w:rPr>
        <w:t>the Membership section to include accreditation by BBB.</w:t>
      </w:r>
    </w:p>
    <w:p w14:paraId="54ED2C09" w14:textId="69B89C17" w:rsidR="00871E7E" w:rsidRPr="00315349" w:rsidRDefault="00871E7E" w:rsidP="00F43C82">
      <w:pPr>
        <w:pStyle w:val="ListParagraph"/>
        <w:numPr>
          <w:ilvl w:val="0"/>
          <w:numId w:val="60"/>
        </w:num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sidRPr="00315349">
        <w:rPr>
          <w:rFonts w:ascii="Times New Roman" w:eastAsia="Times New Roman" w:hAnsi="Times New Roman" w:cs="Times New Roman"/>
          <w:color w:val="000000"/>
        </w:rPr>
        <w:t>Updated the scholarships and discounts removing the</w:t>
      </w:r>
      <w:r w:rsidR="00F24155" w:rsidRPr="00315349">
        <w:rPr>
          <w:rFonts w:ascii="Times New Roman" w:eastAsia="Times New Roman" w:hAnsi="Times New Roman" w:cs="Times New Roman"/>
          <w:color w:val="000000"/>
        </w:rPr>
        <w:t xml:space="preserve"> discount to Veterans who do not have VA benefits. This was done to </w:t>
      </w:r>
      <w:r w:rsidR="004879BB" w:rsidRPr="00315349">
        <w:rPr>
          <w:rFonts w:ascii="Times New Roman" w:eastAsia="Times New Roman" w:hAnsi="Times New Roman" w:cs="Times New Roman"/>
          <w:color w:val="000000"/>
        </w:rPr>
        <w:t>meet the VA 85/15 rule.</w:t>
      </w:r>
    </w:p>
    <w:p w14:paraId="565998E6" w14:textId="11FBCB93" w:rsidR="004879BB" w:rsidRPr="00315349" w:rsidRDefault="004879BB" w:rsidP="00F43C82">
      <w:pPr>
        <w:pStyle w:val="ListParagraph"/>
        <w:numPr>
          <w:ilvl w:val="0"/>
          <w:numId w:val="60"/>
        </w:num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sidRPr="00315349">
        <w:rPr>
          <w:rFonts w:ascii="Times New Roman" w:eastAsia="Times New Roman" w:hAnsi="Times New Roman" w:cs="Times New Roman"/>
          <w:color w:val="000000"/>
        </w:rPr>
        <w:t>Updated the Tuition and Fees section.</w:t>
      </w:r>
    </w:p>
    <w:p w14:paraId="03BD83B3" w14:textId="79298D95" w:rsidR="004879BB" w:rsidRPr="00CF4FC8" w:rsidRDefault="004879BB" w:rsidP="00F43C82">
      <w:pPr>
        <w:pStyle w:val="ListParagraph"/>
        <w:numPr>
          <w:ilvl w:val="0"/>
          <w:numId w:val="60"/>
        </w:numPr>
        <w:pBdr>
          <w:top w:val="nil"/>
          <w:left w:val="nil"/>
          <w:bottom w:val="nil"/>
          <w:right w:val="nil"/>
          <w:between w:val="nil"/>
        </w:pBdr>
        <w:tabs>
          <w:tab w:val="center" w:pos="720"/>
        </w:tabs>
        <w:spacing w:line="240" w:lineRule="auto"/>
        <w:rPr>
          <w:color w:val="000000"/>
        </w:rPr>
      </w:pPr>
      <w:r w:rsidRPr="00315349">
        <w:rPr>
          <w:rFonts w:ascii="Times New Roman" w:eastAsia="Times New Roman" w:hAnsi="Times New Roman" w:cs="Times New Roman"/>
          <w:color w:val="000000"/>
        </w:rPr>
        <w:t>Updated Payment Option 4</w:t>
      </w:r>
      <w:r w:rsidR="00315349" w:rsidRPr="00315349">
        <w:rPr>
          <w:rFonts w:ascii="Times New Roman" w:eastAsia="Times New Roman" w:hAnsi="Times New Roman" w:cs="Times New Roman"/>
          <w:color w:val="000000"/>
        </w:rPr>
        <w:t>.</w:t>
      </w:r>
    </w:p>
    <w:p w14:paraId="4A2993ED" w14:textId="6E59E6BA" w:rsidR="00CF4FC8" w:rsidRPr="00492779" w:rsidRDefault="00CF4FC8" w:rsidP="00F43C82">
      <w:pPr>
        <w:pStyle w:val="ListParagraph"/>
        <w:numPr>
          <w:ilvl w:val="0"/>
          <w:numId w:val="60"/>
        </w:numPr>
        <w:pBdr>
          <w:top w:val="nil"/>
          <w:left w:val="nil"/>
          <w:bottom w:val="nil"/>
          <w:right w:val="nil"/>
          <w:between w:val="nil"/>
        </w:pBdr>
        <w:tabs>
          <w:tab w:val="center" w:pos="720"/>
        </w:tabs>
        <w:spacing w:line="240" w:lineRule="auto"/>
        <w:rPr>
          <w:color w:val="000000"/>
        </w:rPr>
      </w:pPr>
      <w:r>
        <w:rPr>
          <w:rFonts w:ascii="Times New Roman" w:eastAsia="Times New Roman" w:hAnsi="Times New Roman" w:cs="Times New Roman"/>
          <w:color w:val="000000"/>
        </w:rPr>
        <w:t xml:space="preserve">Added new certificate programs approved by DEAC. </w:t>
      </w:r>
    </w:p>
    <w:p w14:paraId="09F56B27" w14:textId="54981161" w:rsidR="00492779" w:rsidRDefault="00492779" w:rsidP="00492779">
      <w:pPr>
        <w:pBdr>
          <w:top w:val="nil"/>
          <w:left w:val="nil"/>
          <w:bottom w:val="nil"/>
          <w:right w:val="nil"/>
          <w:between w:val="nil"/>
        </w:pBdr>
        <w:tabs>
          <w:tab w:val="center" w:pos="720"/>
        </w:tabs>
        <w:spacing w:line="240" w:lineRule="auto"/>
        <w:rPr>
          <w:color w:val="000000"/>
        </w:rPr>
      </w:pPr>
    </w:p>
    <w:p w14:paraId="68DF958B" w14:textId="260BB48D" w:rsidR="00294F48" w:rsidRDefault="00294F48" w:rsidP="00492779">
      <w:pPr>
        <w:pBdr>
          <w:top w:val="nil"/>
          <w:left w:val="nil"/>
          <w:bottom w:val="nil"/>
          <w:right w:val="nil"/>
          <w:between w:val="nil"/>
        </w:pBdr>
        <w:tabs>
          <w:tab w:val="center" w:pos="720"/>
        </w:tabs>
        <w:spacing w:line="240" w:lineRule="auto"/>
        <w:rPr>
          <w:color w:val="000000"/>
        </w:rPr>
      </w:pPr>
      <w:r>
        <w:rPr>
          <w:color w:val="000000"/>
        </w:rPr>
        <w:t>Changes made on September 15, 2020</w:t>
      </w:r>
    </w:p>
    <w:p w14:paraId="2A1A3B9F" w14:textId="17107978" w:rsidR="00294F48" w:rsidRPr="005F6AFC" w:rsidRDefault="00294F48" w:rsidP="005F6AFC">
      <w:pPr>
        <w:pStyle w:val="ListParagraph"/>
        <w:numPr>
          <w:ilvl w:val="0"/>
          <w:numId w:val="74"/>
        </w:numPr>
        <w:pBdr>
          <w:top w:val="nil"/>
          <w:left w:val="nil"/>
          <w:bottom w:val="nil"/>
          <w:right w:val="nil"/>
          <w:between w:val="nil"/>
        </w:pBdr>
        <w:tabs>
          <w:tab w:val="center" w:pos="720"/>
        </w:tabs>
        <w:spacing w:line="240" w:lineRule="auto"/>
        <w:rPr>
          <w:color w:val="000000"/>
        </w:rPr>
      </w:pPr>
      <w:r w:rsidRPr="005F6AFC">
        <w:rPr>
          <w:color w:val="000000"/>
        </w:rPr>
        <w:t>Updated BOD members</w:t>
      </w:r>
    </w:p>
    <w:p w14:paraId="6E109DC6" w14:textId="3CD94765" w:rsidR="005F6AFC" w:rsidRDefault="005F6AFC" w:rsidP="005F6AFC">
      <w:pPr>
        <w:pStyle w:val="ListParagraph"/>
        <w:numPr>
          <w:ilvl w:val="0"/>
          <w:numId w:val="74"/>
        </w:numPr>
        <w:pBdr>
          <w:top w:val="nil"/>
          <w:left w:val="nil"/>
          <w:bottom w:val="nil"/>
          <w:right w:val="nil"/>
          <w:between w:val="nil"/>
        </w:pBdr>
        <w:tabs>
          <w:tab w:val="center" w:pos="720"/>
        </w:tabs>
        <w:spacing w:line="240" w:lineRule="auto"/>
        <w:rPr>
          <w:color w:val="000000"/>
        </w:rPr>
      </w:pPr>
      <w:r w:rsidRPr="005F6AFC">
        <w:rPr>
          <w:color w:val="000000"/>
        </w:rPr>
        <w:t>Updated Goals</w:t>
      </w:r>
    </w:p>
    <w:p w14:paraId="7694C4C1" w14:textId="68C2162E" w:rsidR="00B60789" w:rsidRDefault="00B60789" w:rsidP="00B60789">
      <w:pPr>
        <w:pBdr>
          <w:top w:val="nil"/>
          <w:left w:val="nil"/>
          <w:bottom w:val="nil"/>
          <w:right w:val="nil"/>
          <w:between w:val="nil"/>
        </w:pBdr>
        <w:tabs>
          <w:tab w:val="center" w:pos="720"/>
        </w:tabs>
        <w:spacing w:line="240" w:lineRule="auto"/>
        <w:rPr>
          <w:color w:val="000000"/>
        </w:rPr>
      </w:pPr>
    </w:p>
    <w:p w14:paraId="78D9C850" w14:textId="7FBF4E45" w:rsidR="00B60789" w:rsidRDefault="00B60789" w:rsidP="00B60789">
      <w:pPr>
        <w:pBdr>
          <w:top w:val="nil"/>
          <w:left w:val="nil"/>
          <w:bottom w:val="nil"/>
          <w:right w:val="nil"/>
          <w:between w:val="nil"/>
        </w:pBdr>
        <w:tabs>
          <w:tab w:val="center" w:pos="720"/>
        </w:tabs>
        <w:spacing w:line="240" w:lineRule="auto"/>
        <w:rPr>
          <w:color w:val="000000"/>
        </w:rPr>
      </w:pPr>
      <w:r>
        <w:rPr>
          <w:color w:val="000000"/>
        </w:rPr>
        <w:t>Change made on October 28, 2020</w:t>
      </w:r>
    </w:p>
    <w:p w14:paraId="692AB4E9" w14:textId="4A537BE4" w:rsidR="00B60789" w:rsidRDefault="004B6D7E" w:rsidP="008E4171">
      <w:pPr>
        <w:pStyle w:val="ListParagraph"/>
        <w:numPr>
          <w:ilvl w:val="0"/>
          <w:numId w:val="75"/>
        </w:numPr>
        <w:pBdr>
          <w:top w:val="nil"/>
          <w:left w:val="nil"/>
          <w:bottom w:val="nil"/>
          <w:right w:val="nil"/>
          <w:between w:val="nil"/>
        </w:pBdr>
        <w:tabs>
          <w:tab w:val="center" w:pos="720"/>
        </w:tabs>
        <w:spacing w:line="240" w:lineRule="auto"/>
        <w:rPr>
          <w:color w:val="000000"/>
        </w:rPr>
      </w:pPr>
      <w:r w:rsidRPr="008E4171">
        <w:rPr>
          <w:color w:val="000000"/>
        </w:rPr>
        <w:t>Changed 6 month Leave of Absence to 180 days.</w:t>
      </w:r>
    </w:p>
    <w:p w14:paraId="7FC4BE01" w14:textId="2D42DC3B" w:rsidR="00CD233A" w:rsidRPr="008E4171" w:rsidRDefault="00CD233A" w:rsidP="008E4171">
      <w:pPr>
        <w:pStyle w:val="ListParagraph"/>
        <w:numPr>
          <w:ilvl w:val="0"/>
          <w:numId w:val="75"/>
        </w:numPr>
        <w:pBdr>
          <w:top w:val="nil"/>
          <w:left w:val="nil"/>
          <w:bottom w:val="nil"/>
          <w:right w:val="nil"/>
          <w:between w:val="nil"/>
        </w:pBdr>
        <w:tabs>
          <w:tab w:val="center" w:pos="720"/>
        </w:tabs>
        <w:spacing w:line="240" w:lineRule="auto"/>
        <w:rPr>
          <w:color w:val="000000"/>
        </w:rPr>
      </w:pPr>
      <w:r>
        <w:rPr>
          <w:color w:val="000000"/>
        </w:rPr>
        <w:t>Removed $50 Leave of Absence Fee.</w:t>
      </w:r>
    </w:p>
    <w:p w14:paraId="74184C4C" w14:textId="5920EBF7" w:rsidR="001B21FF" w:rsidRPr="008526DD" w:rsidRDefault="001B21FF" w:rsidP="001B21FF">
      <w:pPr>
        <w:pBdr>
          <w:top w:val="nil"/>
          <w:left w:val="nil"/>
          <w:bottom w:val="nil"/>
          <w:right w:val="nil"/>
          <w:between w:val="nil"/>
        </w:pBdr>
        <w:tabs>
          <w:tab w:val="center" w:pos="720"/>
        </w:tabs>
        <w:spacing w:line="240" w:lineRule="auto"/>
        <w:rPr>
          <w:color w:val="000000"/>
        </w:rPr>
      </w:pPr>
    </w:p>
    <w:p w14:paraId="01C660E5" w14:textId="5F15E1A3" w:rsidR="00213248" w:rsidRDefault="009F087F">
      <w:p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Changes made on December 28, 2021</w:t>
      </w:r>
    </w:p>
    <w:p w14:paraId="657E2612" w14:textId="757A2125" w:rsidR="009F087F" w:rsidRPr="009F087F" w:rsidRDefault="009F087F" w:rsidP="009F087F">
      <w:pPr>
        <w:pStyle w:val="ListParagraph"/>
        <w:numPr>
          <w:ilvl w:val="0"/>
          <w:numId w:val="76"/>
        </w:numPr>
        <w:pBdr>
          <w:top w:val="nil"/>
          <w:left w:val="nil"/>
          <w:bottom w:val="nil"/>
          <w:right w:val="nil"/>
          <w:between w:val="nil"/>
        </w:pBdr>
        <w:tabs>
          <w:tab w:val="center" w:pos="720"/>
        </w:tabs>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Updated calendar for 2021</w:t>
      </w:r>
    </w:p>
    <w:p w14:paraId="327FE378" w14:textId="77777777" w:rsidR="00213248" w:rsidRDefault="00213248">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rPr>
      </w:pPr>
    </w:p>
    <w:p w14:paraId="6F4647DD" w14:textId="77777777" w:rsidR="00213248" w:rsidRDefault="00213248">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b/>
          <w:color w:val="000000"/>
        </w:rPr>
      </w:pPr>
    </w:p>
    <w:p w14:paraId="763FCEE3" w14:textId="77777777" w:rsidR="00213248" w:rsidRDefault="00896515">
      <w:pPr>
        <w:pBdr>
          <w:top w:val="nil"/>
          <w:left w:val="nil"/>
          <w:bottom w:val="nil"/>
          <w:right w:val="nil"/>
          <w:between w:val="nil"/>
        </w:pBdr>
        <w:spacing w:before="120" w:after="120" w:line="240" w:lineRule="auto"/>
        <w:jc w:val="center"/>
        <w:rPr>
          <w:rFonts w:ascii="Times New Roman" w:eastAsia="Times New Roman" w:hAnsi="Times New Roman" w:cs="Times New Roman"/>
          <w:b/>
          <w:smallCaps/>
          <w:color w:val="000000"/>
        </w:rPr>
      </w:pPr>
      <w:r>
        <w:br w:type="page"/>
      </w:r>
      <w:r>
        <w:rPr>
          <w:rFonts w:ascii="Times New Roman" w:eastAsia="Times New Roman" w:hAnsi="Times New Roman" w:cs="Times New Roman"/>
          <w:b/>
          <w:smallCaps/>
          <w:color w:val="000000"/>
        </w:rPr>
        <w:lastRenderedPageBreak/>
        <w:t>Table of Contents</w:t>
      </w:r>
    </w:p>
    <w:sdt>
      <w:sdtPr>
        <w:id w:val="734582392"/>
        <w:docPartObj>
          <w:docPartGallery w:val="Table of Contents"/>
          <w:docPartUnique/>
        </w:docPartObj>
      </w:sdtPr>
      <w:sdtEndPr>
        <w:rPr>
          <w:rFonts w:ascii="Times New Roman" w:hAnsi="Times New Roman" w:cs="Times New Roman"/>
          <w:sz w:val="20"/>
          <w:szCs w:val="20"/>
        </w:rPr>
      </w:sdtEndPr>
      <w:sdtContent>
        <w:p w14:paraId="4993D692" w14:textId="7303C128" w:rsidR="001C2936" w:rsidRDefault="00896515">
          <w:pPr>
            <w:pStyle w:val="TOC1"/>
            <w:tabs>
              <w:tab w:val="right" w:pos="9350"/>
            </w:tabs>
            <w:rPr>
              <w:rFonts w:asciiTheme="minorHAnsi" w:eastAsiaTheme="minorEastAsia" w:hAnsiTheme="minorHAnsi" w:cstheme="minorBidi"/>
              <w:noProof/>
              <w:sz w:val="22"/>
              <w:szCs w:val="22"/>
            </w:rPr>
          </w:pPr>
          <w:r w:rsidRPr="00896515">
            <w:rPr>
              <w:rFonts w:ascii="Times New Roman" w:hAnsi="Times New Roman" w:cs="Times New Roman"/>
              <w:sz w:val="20"/>
              <w:szCs w:val="20"/>
            </w:rPr>
            <w:fldChar w:fldCharType="begin"/>
          </w:r>
          <w:r w:rsidRPr="00896515">
            <w:rPr>
              <w:rFonts w:ascii="Times New Roman" w:hAnsi="Times New Roman" w:cs="Times New Roman"/>
              <w:sz w:val="20"/>
              <w:szCs w:val="20"/>
            </w:rPr>
            <w:instrText xml:space="preserve"> TOC \h \u \z </w:instrText>
          </w:r>
          <w:r w:rsidRPr="00896515">
            <w:rPr>
              <w:rFonts w:ascii="Times New Roman" w:hAnsi="Times New Roman" w:cs="Times New Roman"/>
              <w:sz w:val="20"/>
              <w:szCs w:val="20"/>
            </w:rPr>
            <w:fldChar w:fldCharType="separate"/>
          </w:r>
          <w:hyperlink w:anchor="_Toc64106828" w:history="1">
            <w:r w:rsidR="001C2936" w:rsidRPr="0067047A">
              <w:rPr>
                <w:rStyle w:val="Hyperlink"/>
                <w:rFonts w:ascii="Times New Roman" w:eastAsia="Times New Roman" w:hAnsi="Times New Roman" w:cs="Times New Roman"/>
                <w:noProof/>
              </w:rPr>
              <w:t>I.  About Apollos: Mission, authority, Accreditation, Disclosures</w:t>
            </w:r>
            <w:r w:rsidR="001C2936">
              <w:rPr>
                <w:noProof/>
                <w:webHidden/>
              </w:rPr>
              <w:tab/>
            </w:r>
            <w:r w:rsidR="001C2936">
              <w:rPr>
                <w:noProof/>
                <w:webHidden/>
              </w:rPr>
              <w:fldChar w:fldCharType="begin"/>
            </w:r>
            <w:r w:rsidR="001C2936">
              <w:rPr>
                <w:noProof/>
                <w:webHidden/>
              </w:rPr>
              <w:instrText xml:space="preserve"> PAGEREF _Toc64106828 \h </w:instrText>
            </w:r>
            <w:r w:rsidR="001C2936">
              <w:rPr>
                <w:noProof/>
                <w:webHidden/>
              </w:rPr>
            </w:r>
            <w:r w:rsidR="001C2936">
              <w:rPr>
                <w:noProof/>
                <w:webHidden/>
              </w:rPr>
              <w:fldChar w:fldCharType="separate"/>
            </w:r>
            <w:r w:rsidR="00201696">
              <w:rPr>
                <w:noProof/>
                <w:webHidden/>
              </w:rPr>
              <w:t>11</w:t>
            </w:r>
            <w:r w:rsidR="001C2936">
              <w:rPr>
                <w:noProof/>
                <w:webHidden/>
              </w:rPr>
              <w:fldChar w:fldCharType="end"/>
            </w:r>
          </w:hyperlink>
        </w:p>
        <w:p w14:paraId="479B8444" w14:textId="766F167F" w:rsidR="001C2936" w:rsidRDefault="00233B7C">
          <w:pPr>
            <w:pStyle w:val="TOC2"/>
            <w:tabs>
              <w:tab w:val="right" w:pos="9350"/>
            </w:tabs>
            <w:rPr>
              <w:rFonts w:asciiTheme="minorHAnsi" w:eastAsiaTheme="minorEastAsia" w:hAnsiTheme="minorHAnsi" w:cstheme="minorBidi"/>
              <w:noProof/>
              <w:sz w:val="22"/>
              <w:szCs w:val="22"/>
            </w:rPr>
          </w:pPr>
          <w:hyperlink w:anchor="_Toc64106829" w:history="1">
            <w:r w:rsidR="001C2936" w:rsidRPr="0067047A">
              <w:rPr>
                <w:rStyle w:val="Hyperlink"/>
                <w:noProof/>
              </w:rPr>
              <w:t>Vision</w:t>
            </w:r>
            <w:r w:rsidR="001C2936">
              <w:rPr>
                <w:noProof/>
                <w:webHidden/>
              </w:rPr>
              <w:tab/>
            </w:r>
            <w:r w:rsidR="001C2936">
              <w:rPr>
                <w:noProof/>
                <w:webHidden/>
              </w:rPr>
              <w:fldChar w:fldCharType="begin"/>
            </w:r>
            <w:r w:rsidR="001C2936">
              <w:rPr>
                <w:noProof/>
                <w:webHidden/>
              </w:rPr>
              <w:instrText xml:space="preserve"> PAGEREF _Toc64106829 \h </w:instrText>
            </w:r>
            <w:r w:rsidR="001C2936">
              <w:rPr>
                <w:noProof/>
                <w:webHidden/>
              </w:rPr>
            </w:r>
            <w:r w:rsidR="001C2936">
              <w:rPr>
                <w:noProof/>
                <w:webHidden/>
              </w:rPr>
              <w:fldChar w:fldCharType="separate"/>
            </w:r>
            <w:r w:rsidR="00201696">
              <w:rPr>
                <w:noProof/>
                <w:webHidden/>
              </w:rPr>
              <w:t>11</w:t>
            </w:r>
            <w:r w:rsidR="001C2936">
              <w:rPr>
                <w:noProof/>
                <w:webHidden/>
              </w:rPr>
              <w:fldChar w:fldCharType="end"/>
            </w:r>
          </w:hyperlink>
        </w:p>
        <w:p w14:paraId="342E0DC1" w14:textId="207753F6" w:rsidR="001C2936" w:rsidRDefault="00233B7C">
          <w:pPr>
            <w:pStyle w:val="TOC2"/>
            <w:tabs>
              <w:tab w:val="right" w:pos="9350"/>
            </w:tabs>
            <w:rPr>
              <w:rFonts w:asciiTheme="minorHAnsi" w:eastAsiaTheme="minorEastAsia" w:hAnsiTheme="minorHAnsi" w:cstheme="minorBidi"/>
              <w:noProof/>
              <w:sz w:val="22"/>
              <w:szCs w:val="22"/>
            </w:rPr>
          </w:pPr>
          <w:hyperlink w:anchor="_Toc64106830" w:history="1">
            <w:r w:rsidR="001C2936" w:rsidRPr="0067047A">
              <w:rPr>
                <w:rStyle w:val="Hyperlink"/>
                <w:noProof/>
              </w:rPr>
              <w:t>Mission</w:t>
            </w:r>
            <w:r w:rsidR="001C2936">
              <w:rPr>
                <w:noProof/>
                <w:webHidden/>
              </w:rPr>
              <w:tab/>
            </w:r>
            <w:r w:rsidR="001C2936">
              <w:rPr>
                <w:noProof/>
                <w:webHidden/>
              </w:rPr>
              <w:fldChar w:fldCharType="begin"/>
            </w:r>
            <w:r w:rsidR="001C2936">
              <w:rPr>
                <w:noProof/>
                <w:webHidden/>
              </w:rPr>
              <w:instrText xml:space="preserve"> PAGEREF _Toc64106830 \h </w:instrText>
            </w:r>
            <w:r w:rsidR="001C2936">
              <w:rPr>
                <w:noProof/>
                <w:webHidden/>
              </w:rPr>
            </w:r>
            <w:r w:rsidR="001C2936">
              <w:rPr>
                <w:noProof/>
                <w:webHidden/>
              </w:rPr>
              <w:fldChar w:fldCharType="separate"/>
            </w:r>
            <w:r w:rsidR="00201696">
              <w:rPr>
                <w:noProof/>
                <w:webHidden/>
              </w:rPr>
              <w:t>11</w:t>
            </w:r>
            <w:r w:rsidR="001C2936">
              <w:rPr>
                <w:noProof/>
                <w:webHidden/>
              </w:rPr>
              <w:fldChar w:fldCharType="end"/>
            </w:r>
          </w:hyperlink>
        </w:p>
        <w:p w14:paraId="65D271EA" w14:textId="5A660C90" w:rsidR="001C2936" w:rsidRDefault="00233B7C">
          <w:pPr>
            <w:pStyle w:val="TOC2"/>
            <w:tabs>
              <w:tab w:val="right" w:pos="9350"/>
            </w:tabs>
            <w:rPr>
              <w:rFonts w:asciiTheme="minorHAnsi" w:eastAsiaTheme="minorEastAsia" w:hAnsiTheme="minorHAnsi" w:cstheme="minorBidi"/>
              <w:noProof/>
              <w:sz w:val="22"/>
              <w:szCs w:val="22"/>
            </w:rPr>
          </w:pPr>
          <w:hyperlink w:anchor="_Toc64106831" w:history="1">
            <w:r w:rsidR="001C2936" w:rsidRPr="0067047A">
              <w:rPr>
                <w:rStyle w:val="Hyperlink"/>
                <w:noProof/>
              </w:rPr>
              <w:t>Apollos University Core Values</w:t>
            </w:r>
            <w:r w:rsidR="001C2936">
              <w:rPr>
                <w:noProof/>
                <w:webHidden/>
              </w:rPr>
              <w:tab/>
            </w:r>
            <w:r w:rsidR="001C2936">
              <w:rPr>
                <w:noProof/>
                <w:webHidden/>
              </w:rPr>
              <w:fldChar w:fldCharType="begin"/>
            </w:r>
            <w:r w:rsidR="001C2936">
              <w:rPr>
                <w:noProof/>
                <w:webHidden/>
              </w:rPr>
              <w:instrText xml:space="preserve"> PAGEREF _Toc64106831 \h </w:instrText>
            </w:r>
            <w:r w:rsidR="001C2936">
              <w:rPr>
                <w:noProof/>
                <w:webHidden/>
              </w:rPr>
            </w:r>
            <w:r w:rsidR="001C2936">
              <w:rPr>
                <w:noProof/>
                <w:webHidden/>
              </w:rPr>
              <w:fldChar w:fldCharType="separate"/>
            </w:r>
            <w:r w:rsidR="00201696">
              <w:rPr>
                <w:noProof/>
                <w:webHidden/>
              </w:rPr>
              <w:t>11</w:t>
            </w:r>
            <w:r w:rsidR="001C2936">
              <w:rPr>
                <w:noProof/>
                <w:webHidden/>
              </w:rPr>
              <w:fldChar w:fldCharType="end"/>
            </w:r>
          </w:hyperlink>
        </w:p>
        <w:p w14:paraId="5568FED0" w14:textId="58DE2096" w:rsidR="001C2936" w:rsidRDefault="00233B7C">
          <w:pPr>
            <w:pStyle w:val="TOC2"/>
            <w:tabs>
              <w:tab w:val="right" w:pos="9350"/>
            </w:tabs>
            <w:rPr>
              <w:rFonts w:asciiTheme="minorHAnsi" w:eastAsiaTheme="minorEastAsia" w:hAnsiTheme="minorHAnsi" w:cstheme="minorBidi"/>
              <w:noProof/>
              <w:sz w:val="22"/>
              <w:szCs w:val="22"/>
            </w:rPr>
          </w:pPr>
          <w:hyperlink w:anchor="_Toc64106832" w:history="1">
            <w:r w:rsidR="001C2936" w:rsidRPr="0067047A">
              <w:rPr>
                <w:rStyle w:val="Hyperlink"/>
                <w:noProof/>
              </w:rPr>
              <w:t>University Goals</w:t>
            </w:r>
            <w:r w:rsidR="001C2936">
              <w:rPr>
                <w:noProof/>
                <w:webHidden/>
              </w:rPr>
              <w:tab/>
            </w:r>
            <w:r w:rsidR="001C2936">
              <w:rPr>
                <w:noProof/>
                <w:webHidden/>
              </w:rPr>
              <w:fldChar w:fldCharType="begin"/>
            </w:r>
            <w:r w:rsidR="001C2936">
              <w:rPr>
                <w:noProof/>
                <w:webHidden/>
              </w:rPr>
              <w:instrText xml:space="preserve"> PAGEREF _Toc64106832 \h </w:instrText>
            </w:r>
            <w:r w:rsidR="001C2936">
              <w:rPr>
                <w:noProof/>
                <w:webHidden/>
              </w:rPr>
            </w:r>
            <w:r w:rsidR="001C2936">
              <w:rPr>
                <w:noProof/>
                <w:webHidden/>
              </w:rPr>
              <w:fldChar w:fldCharType="separate"/>
            </w:r>
            <w:r w:rsidR="00201696">
              <w:rPr>
                <w:noProof/>
                <w:webHidden/>
              </w:rPr>
              <w:t>11</w:t>
            </w:r>
            <w:r w:rsidR="001C2936">
              <w:rPr>
                <w:noProof/>
                <w:webHidden/>
              </w:rPr>
              <w:fldChar w:fldCharType="end"/>
            </w:r>
          </w:hyperlink>
        </w:p>
        <w:p w14:paraId="3804657A" w14:textId="5D1FE800" w:rsidR="001C2936" w:rsidRDefault="00233B7C">
          <w:pPr>
            <w:pStyle w:val="TOC2"/>
            <w:tabs>
              <w:tab w:val="right" w:pos="9350"/>
            </w:tabs>
            <w:rPr>
              <w:rFonts w:asciiTheme="minorHAnsi" w:eastAsiaTheme="minorEastAsia" w:hAnsiTheme="minorHAnsi" w:cstheme="minorBidi"/>
              <w:noProof/>
              <w:sz w:val="22"/>
              <w:szCs w:val="22"/>
            </w:rPr>
          </w:pPr>
          <w:hyperlink w:anchor="_Toc64106833" w:history="1">
            <w:r w:rsidR="001C2936" w:rsidRPr="0067047A">
              <w:rPr>
                <w:rStyle w:val="Hyperlink"/>
                <w:noProof/>
              </w:rPr>
              <w:t>University Objectives</w:t>
            </w:r>
            <w:r w:rsidR="001C2936">
              <w:rPr>
                <w:noProof/>
                <w:webHidden/>
              </w:rPr>
              <w:tab/>
            </w:r>
            <w:r w:rsidR="001C2936">
              <w:rPr>
                <w:noProof/>
                <w:webHidden/>
              </w:rPr>
              <w:fldChar w:fldCharType="begin"/>
            </w:r>
            <w:r w:rsidR="001C2936">
              <w:rPr>
                <w:noProof/>
                <w:webHidden/>
              </w:rPr>
              <w:instrText xml:space="preserve"> PAGEREF _Toc64106833 \h </w:instrText>
            </w:r>
            <w:r w:rsidR="001C2936">
              <w:rPr>
                <w:noProof/>
                <w:webHidden/>
              </w:rPr>
            </w:r>
            <w:r w:rsidR="001C2936">
              <w:rPr>
                <w:noProof/>
                <w:webHidden/>
              </w:rPr>
              <w:fldChar w:fldCharType="separate"/>
            </w:r>
            <w:r w:rsidR="00201696">
              <w:rPr>
                <w:noProof/>
                <w:webHidden/>
              </w:rPr>
              <w:t>11</w:t>
            </w:r>
            <w:r w:rsidR="001C2936">
              <w:rPr>
                <w:noProof/>
                <w:webHidden/>
              </w:rPr>
              <w:fldChar w:fldCharType="end"/>
            </w:r>
          </w:hyperlink>
        </w:p>
        <w:p w14:paraId="1BB5D316" w14:textId="1F1A7BF9" w:rsidR="001C2936" w:rsidRDefault="00233B7C">
          <w:pPr>
            <w:pStyle w:val="TOC2"/>
            <w:tabs>
              <w:tab w:val="right" w:pos="9350"/>
            </w:tabs>
            <w:rPr>
              <w:rFonts w:asciiTheme="minorHAnsi" w:eastAsiaTheme="minorEastAsia" w:hAnsiTheme="minorHAnsi" w:cstheme="minorBidi"/>
              <w:noProof/>
              <w:sz w:val="22"/>
              <w:szCs w:val="22"/>
            </w:rPr>
          </w:pPr>
          <w:hyperlink w:anchor="_Toc64106834" w:history="1">
            <w:r w:rsidR="001C2936" w:rsidRPr="0067047A">
              <w:rPr>
                <w:rStyle w:val="Hyperlink"/>
                <w:noProof/>
              </w:rPr>
              <w:t>Apollos University Belief Statements</w:t>
            </w:r>
            <w:r w:rsidR="001C2936">
              <w:rPr>
                <w:noProof/>
                <w:webHidden/>
              </w:rPr>
              <w:tab/>
            </w:r>
            <w:r w:rsidR="001C2936">
              <w:rPr>
                <w:noProof/>
                <w:webHidden/>
              </w:rPr>
              <w:fldChar w:fldCharType="begin"/>
            </w:r>
            <w:r w:rsidR="001C2936">
              <w:rPr>
                <w:noProof/>
                <w:webHidden/>
              </w:rPr>
              <w:instrText xml:space="preserve"> PAGEREF _Toc64106834 \h </w:instrText>
            </w:r>
            <w:r w:rsidR="001C2936">
              <w:rPr>
                <w:noProof/>
                <w:webHidden/>
              </w:rPr>
            </w:r>
            <w:r w:rsidR="001C2936">
              <w:rPr>
                <w:noProof/>
                <w:webHidden/>
              </w:rPr>
              <w:fldChar w:fldCharType="separate"/>
            </w:r>
            <w:r w:rsidR="00201696">
              <w:rPr>
                <w:noProof/>
                <w:webHidden/>
              </w:rPr>
              <w:t>12</w:t>
            </w:r>
            <w:r w:rsidR="001C2936">
              <w:rPr>
                <w:noProof/>
                <w:webHidden/>
              </w:rPr>
              <w:fldChar w:fldCharType="end"/>
            </w:r>
          </w:hyperlink>
        </w:p>
        <w:p w14:paraId="296FBDB3" w14:textId="28E28FEB" w:rsidR="001C2936" w:rsidRDefault="00233B7C">
          <w:pPr>
            <w:pStyle w:val="TOC2"/>
            <w:tabs>
              <w:tab w:val="right" w:pos="9350"/>
            </w:tabs>
            <w:rPr>
              <w:rFonts w:asciiTheme="minorHAnsi" w:eastAsiaTheme="minorEastAsia" w:hAnsiTheme="minorHAnsi" w:cstheme="minorBidi"/>
              <w:noProof/>
              <w:sz w:val="22"/>
              <w:szCs w:val="22"/>
            </w:rPr>
          </w:pPr>
          <w:hyperlink w:anchor="_Toc64106835" w:history="1">
            <w:r w:rsidR="001C2936" w:rsidRPr="0067047A">
              <w:rPr>
                <w:rStyle w:val="Hyperlink"/>
                <w:noProof/>
              </w:rPr>
              <w:t>Profile of Graduates</w:t>
            </w:r>
            <w:r w:rsidR="001C2936">
              <w:rPr>
                <w:noProof/>
                <w:webHidden/>
              </w:rPr>
              <w:tab/>
            </w:r>
            <w:r w:rsidR="001C2936">
              <w:rPr>
                <w:noProof/>
                <w:webHidden/>
              </w:rPr>
              <w:fldChar w:fldCharType="begin"/>
            </w:r>
            <w:r w:rsidR="001C2936">
              <w:rPr>
                <w:noProof/>
                <w:webHidden/>
              </w:rPr>
              <w:instrText xml:space="preserve"> PAGEREF _Toc64106835 \h </w:instrText>
            </w:r>
            <w:r w:rsidR="001C2936">
              <w:rPr>
                <w:noProof/>
                <w:webHidden/>
              </w:rPr>
            </w:r>
            <w:r w:rsidR="001C2936">
              <w:rPr>
                <w:noProof/>
                <w:webHidden/>
              </w:rPr>
              <w:fldChar w:fldCharType="separate"/>
            </w:r>
            <w:r w:rsidR="00201696">
              <w:rPr>
                <w:noProof/>
                <w:webHidden/>
              </w:rPr>
              <w:t>12</w:t>
            </w:r>
            <w:r w:rsidR="001C2936">
              <w:rPr>
                <w:noProof/>
                <w:webHidden/>
              </w:rPr>
              <w:fldChar w:fldCharType="end"/>
            </w:r>
          </w:hyperlink>
        </w:p>
        <w:p w14:paraId="3ECD332D" w14:textId="2833AF15" w:rsidR="001C2936" w:rsidRDefault="00233B7C">
          <w:pPr>
            <w:pStyle w:val="TOC2"/>
            <w:tabs>
              <w:tab w:val="right" w:pos="9350"/>
            </w:tabs>
            <w:rPr>
              <w:rFonts w:asciiTheme="minorHAnsi" w:eastAsiaTheme="minorEastAsia" w:hAnsiTheme="minorHAnsi" w:cstheme="minorBidi"/>
              <w:noProof/>
              <w:sz w:val="22"/>
              <w:szCs w:val="22"/>
            </w:rPr>
          </w:pPr>
          <w:hyperlink w:anchor="_Toc64106836" w:history="1">
            <w:r w:rsidR="001C2936" w:rsidRPr="0067047A">
              <w:rPr>
                <w:rStyle w:val="Hyperlink"/>
                <w:noProof/>
              </w:rPr>
              <w:t>University Governance Goals</w:t>
            </w:r>
            <w:r w:rsidR="001C2936">
              <w:rPr>
                <w:noProof/>
                <w:webHidden/>
              </w:rPr>
              <w:tab/>
            </w:r>
            <w:r w:rsidR="001C2936">
              <w:rPr>
                <w:noProof/>
                <w:webHidden/>
              </w:rPr>
              <w:fldChar w:fldCharType="begin"/>
            </w:r>
            <w:r w:rsidR="001C2936">
              <w:rPr>
                <w:noProof/>
                <w:webHidden/>
              </w:rPr>
              <w:instrText xml:space="preserve"> PAGEREF _Toc64106836 \h </w:instrText>
            </w:r>
            <w:r w:rsidR="001C2936">
              <w:rPr>
                <w:noProof/>
                <w:webHidden/>
              </w:rPr>
            </w:r>
            <w:r w:rsidR="001C2936">
              <w:rPr>
                <w:noProof/>
                <w:webHidden/>
              </w:rPr>
              <w:fldChar w:fldCharType="separate"/>
            </w:r>
            <w:r w:rsidR="00201696">
              <w:rPr>
                <w:noProof/>
                <w:webHidden/>
              </w:rPr>
              <w:t>12</w:t>
            </w:r>
            <w:r w:rsidR="001C2936">
              <w:rPr>
                <w:noProof/>
                <w:webHidden/>
              </w:rPr>
              <w:fldChar w:fldCharType="end"/>
            </w:r>
          </w:hyperlink>
        </w:p>
        <w:p w14:paraId="61311332" w14:textId="15CCE298" w:rsidR="001C2936" w:rsidRDefault="00233B7C">
          <w:pPr>
            <w:pStyle w:val="TOC2"/>
            <w:tabs>
              <w:tab w:val="right" w:pos="9350"/>
            </w:tabs>
            <w:rPr>
              <w:rFonts w:asciiTheme="minorHAnsi" w:eastAsiaTheme="minorEastAsia" w:hAnsiTheme="minorHAnsi" w:cstheme="minorBidi"/>
              <w:noProof/>
              <w:sz w:val="22"/>
              <w:szCs w:val="22"/>
            </w:rPr>
          </w:pPr>
          <w:hyperlink w:anchor="_Toc64106837" w:history="1">
            <w:r w:rsidR="001C2936" w:rsidRPr="0067047A">
              <w:rPr>
                <w:rStyle w:val="Hyperlink"/>
                <w:noProof/>
              </w:rPr>
              <w:t>Purpose</w:t>
            </w:r>
            <w:r w:rsidR="001C2936">
              <w:rPr>
                <w:noProof/>
                <w:webHidden/>
              </w:rPr>
              <w:tab/>
            </w:r>
            <w:r w:rsidR="001C2936">
              <w:rPr>
                <w:noProof/>
                <w:webHidden/>
              </w:rPr>
              <w:fldChar w:fldCharType="begin"/>
            </w:r>
            <w:r w:rsidR="001C2936">
              <w:rPr>
                <w:noProof/>
                <w:webHidden/>
              </w:rPr>
              <w:instrText xml:space="preserve"> PAGEREF _Toc64106837 \h </w:instrText>
            </w:r>
            <w:r w:rsidR="001C2936">
              <w:rPr>
                <w:noProof/>
                <w:webHidden/>
              </w:rPr>
            </w:r>
            <w:r w:rsidR="001C2936">
              <w:rPr>
                <w:noProof/>
                <w:webHidden/>
              </w:rPr>
              <w:fldChar w:fldCharType="separate"/>
            </w:r>
            <w:r w:rsidR="00201696">
              <w:rPr>
                <w:noProof/>
                <w:webHidden/>
              </w:rPr>
              <w:t>13</w:t>
            </w:r>
            <w:r w:rsidR="001C2936">
              <w:rPr>
                <w:noProof/>
                <w:webHidden/>
              </w:rPr>
              <w:fldChar w:fldCharType="end"/>
            </w:r>
          </w:hyperlink>
        </w:p>
        <w:p w14:paraId="32BA5ACD" w14:textId="39B8E405" w:rsidR="001C2936" w:rsidRDefault="00233B7C">
          <w:pPr>
            <w:pStyle w:val="TOC2"/>
            <w:tabs>
              <w:tab w:val="right" w:pos="9350"/>
            </w:tabs>
            <w:rPr>
              <w:rFonts w:asciiTheme="minorHAnsi" w:eastAsiaTheme="minorEastAsia" w:hAnsiTheme="minorHAnsi" w:cstheme="minorBidi"/>
              <w:noProof/>
              <w:sz w:val="22"/>
              <w:szCs w:val="22"/>
            </w:rPr>
          </w:pPr>
          <w:hyperlink w:anchor="_Toc64106838" w:history="1">
            <w:r w:rsidR="001C2936" w:rsidRPr="0067047A">
              <w:rPr>
                <w:rStyle w:val="Hyperlink"/>
                <w:noProof/>
              </w:rPr>
              <w:t>Authority</w:t>
            </w:r>
            <w:r w:rsidR="001C2936">
              <w:rPr>
                <w:noProof/>
                <w:webHidden/>
              </w:rPr>
              <w:tab/>
            </w:r>
            <w:r w:rsidR="001C2936">
              <w:rPr>
                <w:noProof/>
                <w:webHidden/>
              </w:rPr>
              <w:fldChar w:fldCharType="begin"/>
            </w:r>
            <w:r w:rsidR="001C2936">
              <w:rPr>
                <w:noProof/>
                <w:webHidden/>
              </w:rPr>
              <w:instrText xml:space="preserve"> PAGEREF _Toc64106838 \h </w:instrText>
            </w:r>
            <w:r w:rsidR="001C2936">
              <w:rPr>
                <w:noProof/>
                <w:webHidden/>
              </w:rPr>
            </w:r>
            <w:r w:rsidR="001C2936">
              <w:rPr>
                <w:noProof/>
                <w:webHidden/>
              </w:rPr>
              <w:fldChar w:fldCharType="separate"/>
            </w:r>
            <w:r w:rsidR="00201696">
              <w:rPr>
                <w:noProof/>
                <w:webHidden/>
              </w:rPr>
              <w:t>13</w:t>
            </w:r>
            <w:r w:rsidR="001C2936">
              <w:rPr>
                <w:noProof/>
                <w:webHidden/>
              </w:rPr>
              <w:fldChar w:fldCharType="end"/>
            </w:r>
          </w:hyperlink>
        </w:p>
        <w:p w14:paraId="323A4B0E" w14:textId="5EC5004F" w:rsidR="001C2936" w:rsidRDefault="00233B7C">
          <w:pPr>
            <w:pStyle w:val="TOC2"/>
            <w:tabs>
              <w:tab w:val="right" w:pos="9350"/>
            </w:tabs>
            <w:rPr>
              <w:rFonts w:asciiTheme="minorHAnsi" w:eastAsiaTheme="minorEastAsia" w:hAnsiTheme="minorHAnsi" w:cstheme="minorBidi"/>
              <w:noProof/>
              <w:sz w:val="22"/>
              <w:szCs w:val="22"/>
            </w:rPr>
          </w:pPr>
          <w:hyperlink w:anchor="_Toc64106839" w:history="1">
            <w:r w:rsidR="001C2936" w:rsidRPr="0067047A">
              <w:rPr>
                <w:rStyle w:val="Hyperlink"/>
                <w:noProof/>
              </w:rPr>
              <w:t>Accreditation</w:t>
            </w:r>
            <w:r w:rsidR="001C2936">
              <w:rPr>
                <w:noProof/>
                <w:webHidden/>
              </w:rPr>
              <w:tab/>
            </w:r>
            <w:r w:rsidR="001C2936">
              <w:rPr>
                <w:noProof/>
                <w:webHidden/>
              </w:rPr>
              <w:fldChar w:fldCharType="begin"/>
            </w:r>
            <w:r w:rsidR="001C2936">
              <w:rPr>
                <w:noProof/>
                <w:webHidden/>
              </w:rPr>
              <w:instrText xml:space="preserve"> PAGEREF _Toc64106839 \h </w:instrText>
            </w:r>
            <w:r w:rsidR="001C2936">
              <w:rPr>
                <w:noProof/>
                <w:webHidden/>
              </w:rPr>
            </w:r>
            <w:r w:rsidR="001C2936">
              <w:rPr>
                <w:noProof/>
                <w:webHidden/>
              </w:rPr>
              <w:fldChar w:fldCharType="separate"/>
            </w:r>
            <w:r w:rsidR="00201696">
              <w:rPr>
                <w:noProof/>
                <w:webHidden/>
              </w:rPr>
              <w:t>13</w:t>
            </w:r>
            <w:r w:rsidR="001C2936">
              <w:rPr>
                <w:noProof/>
                <w:webHidden/>
              </w:rPr>
              <w:fldChar w:fldCharType="end"/>
            </w:r>
          </w:hyperlink>
        </w:p>
        <w:p w14:paraId="015E3719" w14:textId="7B084036" w:rsidR="001C2936" w:rsidRDefault="00233B7C">
          <w:pPr>
            <w:pStyle w:val="TOC2"/>
            <w:tabs>
              <w:tab w:val="right" w:pos="9350"/>
            </w:tabs>
            <w:rPr>
              <w:rFonts w:asciiTheme="minorHAnsi" w:eastAsiaTheme="minorEastAsia" w:hAnsiTheme="minorHAnsi" w:cstheme="minorBidi"/>
              <w:noProof/>
              <w:sz w:val="22"/>
              <w:szCs w:val="22"/>
            </w:rPr>
          </w:pPr>
          <w:hyperlink w:anchor="_Toc64106840" w:history="1">
            <w:r w:rsidR="001C2936" w:rsidRPr="0067047A">
              <w:rPr>
                <w:rStyle w:val="Hyperlink"/>
                <w:noProof/>
              </w:rPr>
              <w:t>Questions</w:t>
            </w:r>
            <w:r w:rsidR="001C2936">
              <w:rPr>
                <w:noProof/>
                <w:webHidden/>
              </w:rPr>
              <w:tab/>
            </w:r>
            <w:r w:rsidR="001C2936">
              <w:rPr>
                <w:noProof/>
                <w:webHidden/>
              </w:rPr>
              <w:fldChar w:fldCharType="begin"/>
            </w:r>
            <w:r w:rsidR="001C2936">
              <w:rPr>
                <w:noProof/>
                <w:webHidden/>
              </w:rPr>
              <w:instrText xml:space="preserve"> PAGEREF _Toc64106840 \h </w:instrText>
            </w:r>
            <w:r w:rsidR="001C2936">
              <w:rPr>
                <w:noProof/>
                <w:webHidden/>
              </w:rPr>
            </w:r>
            <w:r w:rsidR="001C2936">
              <w:rPr>
                <w:noProof/>
                <w:webHidden/>
              </w:rPr>
              <w:fldChar w:fldCharType="separate"/>
            </w:r>
            <w:r w:rsidR="00201696">
              <w:rPr>
                <w:noProof/>
                <w:webHidden/>
              </w:rPr>
              <w:t>14</w:t>
            </w:r>
            <w:r w:rsidR="001C2936">
              <w:rPr>
                <w:noProof/>
                <w:webHidden/>
              </w:rPr>
              <w:fldChar w:fldCharType="end"/>
            </w:r>
          </w:hyperlink>
        </w:p>
        <w:p w14:paraId="167479D9" w14:textId="00DAC8FE" w:rsidR="001C2936" w:rsidRDefault="00233B7C">
          <w:pPr>
            <w:pStyle w:val="TOC2"/>
            <w:tabs>
              <w:tab w:val="right" w:pos="9350"/>
            </w:tabs>
            <w:rPr>
              <w:rFonts w:asciiTheme="minorHAnsi" w:eastAsiaTheme="minorEastAsia" w:hAnsiTheme="minorHAnsi" w:cstheme="minorBidi"/>
              <w:noProof/>
              <w:sz w:val="22"/>
              <w:szCs w:val="22"/>
            </w:rPr>
          </w:pPr>
          <w:hyperlink w:anchor="_Toc64106841" w:history="1">
            <w:r w:rsidR="001C2936" w:rsidRPr="0067047A">
              <w:rPr>
                <w:rStyle w:val="Hyperlink"/>
                <w:noProof/>
              </w:rPr>
              <w:t>Complaints</w:t>
            </w:r>
            <w:r w:rsidR="001C2936">
              <w:rPr>
                <w:noProof/>
                <w:webHidden/>
              </w:rPr>
              <w:tab/>
            </w:r>
            <w:r w:rsidR="001C2936">
              <w:rPr>
                <w:noProof/>
                <w:webHidden/>
              </w:rPr>
              <w:fldChar w:fldCharType="begin"/>
            </w:r>
            <w:r w:rsidR="001C2936">
              <w:rPr>
                <w:noProof/>
                <w:webHidden/>
              </w:rPr>
              <w:instrText xml:space="preserve"> PAGEREF _Toc64106841 \h </w:instrText>
            </w:r>
            <w:r w:rsidR="001C2936">
              <w:rPr>
                <w:noProof/>
                <w:webHidden/>
              </w:rPr>
            </w:r>
            <w:r w:rsidR="001C2936">
              <w:rPr>
                <w:noProof/>
                <w:webHidden/>
              </w:rPr>
              <w:fldChar w:fldCharType="separate"/>
            </w:r>
            <w:r w:rsidR="00201696">
              <w:rPr>
                <w:noProof/>
                <w:webHidden/>
              </w:rPr>
              <w:t>14</w:t>
            </w:r>
            <w:r w:rsidR="001C2936">
              <w:rPr>
                <w:noProof/>
                <w:webHidden/>
              </w:rPr>
              <w:fldChar w:fldCharType="end"/>
            </w:r>
          </w:hyperlink>
        </w:p>
        <w:p w14:paraId="0D73436B" w14:textId="6F2C5439" w:rsidR="001C2936" w:rsidRDefault="00233B7C">
          <w:pPr>
            <w:pStyle w:val="TOC2"/>
            <w:tabs>
              <w:tab w:val="right" w:pos="9350"/>
            </w:tabs>
            <w:rPr>
              <w:rFonts w:asciiTheme="minorHAnsi" w:eastAsiaTheme="minorEastAsia" w:hAnsiTheme="minorHAnsi" w:cstheme="minorBidi"/>
              <w:noProof/>
              <w:sz w:val="22"/>
              <w:szCs w:val="22"/>
            </w:rPr>
          </w:pPr>
          <w:hyperlink w:anchor="_Toc64106842" w:history="1">
            <w:r w:rsidR="001C2936" w:rsidRPr="0067047A">
              <w:rPr>
                <w:rStyle w:val="Hyperlink"/>
                <w:noProof/>
              </w:rPr>
              <w:t>Disclosures</w:t>
            </w:r>
            <w:r w:rsidR="001C2936">
              <w:rPr>
                <w:noProof/>
                <w:webHidden/>
              </w:rPr>
              <w:tab/>
            </w:r>
            <w:r w:rsidR="001C2936">
              <w:rPr>
                <w:noProof/>
                <w:webHidden/>
              </w:rPr>
              <w:fldChar w:fldCharType="begin"/>
            </w:r>
            <w:r w:rsidR="001C2936">
              <w:rPr>
                <w:noProof/>
                <w:webHidden/>
              </w:rPr>
              <w:instrText xml:space="preserve"> PAGEREF _Toc64106842 \h </w:instrText>
            </w:r>
            <w:r w:rsidR="001C2936">
              <w:rPr>
                <w:noProof/>
                <w:webHidden/>
              </w:rPr>
            </w:r>
            <w:r w:rsidR="001C2936">
              <w:rPr>
                <w:noProof/>
                <w:webHidden/>
              </w:rPr>
              <w:fldChar w:fldCharType="separate"/>
            </w:r>
            <w:r w:rsidR="00201696">
              <w:rPr>
                <w:noProof/>
                <w:webHidden/>
              </w:rPr>
              <w:t>14</w:t>
            </w:r>
            <w:r w:rsidR="001C2936">
              <w:rPr>
                <w:noProof/>
                <w:webHidden/>
              </w:rPr>
              <w:fldChar w:fldCharType="end"/>
            </w:r>
          </w:hyperlink>
        </w:p>
        <w:p w14:paraId="19EE06B9" w14:textId="51377616" w:rsidR="001C2936" w:rsidRDefault="00233B7C">
          <w:pPr>
            <w:pStyle w:val="TOC3"/>
            <w:tabs>
              <w:tab w:val="right" w:pos="9350"/>
            </w:tabs>
            <w:rPr>
              <w:rFonts w:asciiTheme="minorHAnsi" w:eastAsiaTheme="minorEastAsia" w:hAnsiTheme="minorHAnsi" w:cstheme="minorBidi"/>
              <w:noProof/>
              <w:sz w:val="22"/>
              <w:szCs w:val="22"/>
            </w:rPr>
          </w:pPr>
          <w:hyperlink w:anchor="_Toc64106843" w:history="1">
            <w:r w:rsidR="001C2936" w:rsidRPr="0067047A">
              <w:rPr>
                <w:rStyle w:val="Hyperlink"/>
                <w:noProof/>
              </w:rPr>
              <w:t>Review Documents Prior To Signing</w:t>
            </w:r>
            <w:r w:rsidR="001C2936">
              <w:rPr>
                <w:noProof/>
                <w:webHidden/>
              </w:rPr>
              <w:tab/>
            </w:r>
            <w:r w:rsidR="001C2936">
              <w:rPr>
                <w:noProof/>
                <w:webHidden/>
              </w:rPr>
              <w:fldChar w:fldCharType="begin"/>
            </w:r>
            <w:r w:rsidR="001C2936">
              <w:rPr>
                <w:noProof/>
                <w:webHidden/>
              </w:rPr>
              <w:instrText xml:space="preserve"> PAGEREF _Toc64106843 \h </w:instrText>
            </w:r>
            <w:r w:rsidR="001C2936">
              <w:rPr>
                <w:noProof/>
                <w:webHidden/>
              </w:rPr>
            </w:r>
            <w:r w:rsidR="001C2936">
              <w:rPr>
                <w:noProof/>
                <w:webHidden/>
              </w:rPr>
              <w:fldChar w:fldCharType="separate"/>
            </w:r>
            <w:r w:rsidR="00201696">
              <w:rPr>
                <w:noProof/>
                <w:webHidden/>
              </w:rPr>
              <w:t>14</w:t>
            </w:r>
            <w:r w:rsidR="001C2936">
              <w:rPr>
                <w:noProof/>
                <w:webHidden/>
              </w:rPr>
              <w:fldChar w:fldCharType="end"/>
            </w:r>
          </w:hyperlink>
        </w:p>
        <w:p w14:paraId="5B84B4CB" w14:textId="15268015" w:rsidR="001C2936" w:rsidRDefault="00233B7C">
          <w:pPr>
            <w:pStyle w:val="TOC3"/>
            <w:tabs>
              <w:tab w:val="right" w:pos="9350"/>
            </w:tabs>
            <w:rPr>
              <w:rFonts w:asciiTheme="minorHAnsi" w:eastAsiaTheme="minorEastAsia" w:hAnsiTheme="minorHAnsi" w:cstheme="minorBidi"/>
              <w:noProof/>
              <w:sz w:val="22"/>
              <w:szCs w:val="22"/>
            </w:rPr>
          </w:pPr>
          <w:hyperlink w:anchor="_Toc64106844" w:history="1">
            <w:r w:rsidR="001C2936" w:rsidRPr="0067047A">
              <w:rPr>
                <w:rStyle w:val="Hyperlink"/>
                <w:noProof/>
              </w:rPr>
              <w:t>United States Bankruptcy Code Disclosure</w:t>
            </w:r>
            <w:r w:rsidR="001C2936">
              <w:rPr>
                <w:noProof/>
                <w:webHidden/>
              </w:rPr>
              <w:tab/>
            </w:r>
            <w:r w:rsidR="001C2936">
              <w:rPr>
                <w:noProof/>
                <w:webHidden/>
              </w:rPr>
              <w:fldChar w:fldCharType="begin"/>
            </w:r>
            <w:r w:rsidR="001C2936">
              <w:rPr>
                <w:noProof/>
                <w:webHidden/>
              </w:rPr>
              <w:instrText xml:space="preserve"> PAGEREF _Toc64106844 \h </w:instrText>
            </w:r>
            <w:r w:rsidR="001C2936">
              <w:rPr>
                <w:noProof/>
                <w:webHidden/>
              </w:rPr>
            </w:r>
            <w:r w:rsidR="001C2936">
              <w:rPr>
                <w:noProof/>
                <w:webHidden/>
              </w:rPr>
              <w:fldChar w:fldCharType="separate"/>
            </w:r>
            <w:r w:rsidR="00201696">
              <w:rPr>
                <w:noProof/>
                <w:webHidden/>
              </w:rPr>
              <w:t>14</w:t>
            </w:r>
            <w:r w:rsidR="001C2936">
              <w:rPr>
                <w:noProof/>
                <w:webHidden/>
              </w:rPr>
              <w:fldChar w:fldCharType="end"/>
            </w:r>
          </w:hyperlink>
        </w:p>
        <w:p w14:paraId="0D18C02E" w14:textId="51A393E7" w:rsidR="001C2936" w:rsidRDefault="00233B7C">
          <w:pPr>
            <w:pStyle w:val="TOC3"/>
            <w:tabs>
              <w:tab w:val="right" w:pos="9350"/>
            </w:tabs>
            <w:rPr>
              <w:rFonts w:asciiTheme="minorHAnsi" w:eastAsiaTheme="minorEastAsia" w:hAnsiTheme="minorHAnsi" w:cstheme="minorBidi"/>
              <w:noProof/>
              <w:sz w:val="22"/>
              <w:szCs w:val="22"/>
            </w:rPr>
          </w:pPr>
          <w:hyperlink w:anchor="_Toc64106845" w:history="1">
            <w:r w:rsidR="001C2936" w:rsidRPr="0067047A">
              <w:rPr>
                <w:rStyle w:val="Hyperlink"/>
                <w:noProof/>
              </w:rPr>
              <w:t>Professional Licensure Disclosure</w:t>
            </w:r>
            <w:r w:rsidR="001C2936">
              <w:rPr>
                <w:noProof/>
                <w:webHidden/>
              </w:rPr>
              <w:tab/>
            </w:r>
            <w:r w:rsidR="001C2936">
              <w:rPr>
                <w:noProof/>
                <w:webHidden/>
              </w:rPr>
              <w:fldChar w:fldCharType="begin"/>
            </w:r>
            <w:r w:rsidR="001C2936">
              <w:rPr>
                <w:noProof/>
                <w:webHidden/>
              </w:rPr>
              <w:instrText xml:space="preserve"> PAGEREF _Toc64106845 \h </w:instrText>
            </w:r>
            <w:r w:rsidR="001C2936">
              <w:rPr>
                <w:noProof/>
                <w:webHidden/>
              </w:rPr>
            </w:r>
            <w:r w:rsidR="001C2936">
              <w:rPr>
                <w:noProof/>
                <w:webHidden/>
              </w:rPr>
              <w:fldChar w:fldCharType="separate"/>
            </w:r>
            <w:r w:rsidR="00201696">
              <w:rPr>
                <w:noProof/>
                <w:webHidden/>
              </w:rPr>
              <w:t>15</w:t>
            </w:r>
            <w:r w:rsidR="001C2936">
              <w:rPr>
                <w:noProof/>
                <w:webHidden/>
              </w:rPr>
              <w:fldChar w:fldCharType="end"/>
            </w:r>
          </w:hyperlink>
        </w:p>
        <w:p w14:paraId="09915A37" w14:textId="1201AA5D" w:rsidR="001C2936" w:rsidRDefault="00233B7C">
          <w:pPr>
            <w:pStyle w:val="TOC3"/>
            <w:tabs>
              <w:tab w:val="right" w:pos="9350"/>
            </w:tabs>
            <w:rPr>
              <w:rFonts w:asciiTheme="minorHAnsi" w:eastAsiaTheme="minorEastAsia" w:hAnsiTheme="minorHAnsi" w:cstheme="minorBidi"/>
              <w:noProof/>
              <w:sz w:val="22"/>
              <w:szCs w:val="22"/>
            </w:rPr>
          </w:pPr>
          <w:hyperlink w:anchor="_Toc64106846" w:history="1">
            <w:r w:rsidR="001C2936" w:rsidRPr="0067047A">
              <w:rPr>
                <w:rStyle w:val="Hyperlink"/>
                <w:noProof/>
              </w:rPr>
              <w:t>Job Placement Services Disclosure</w:t>
            </w:r>
            <w:r w:rsidR="001C2936">
              <w:rPr>
                <w:noProof/>
                <w:webHidden/>
              </w:rPr>
              <w:tab/>
            </w:r>
            <w:r w:rsidR="001C2936">
              <w:rPr>
                <w:noProof/>
                <w:webHidden/>
              </w:rPr>
              <w:fldChar w:fldCharType="begin"/>
            </w:r>
            <w:r w:rsidR="001C2936">
              <w:rPr>
                <w:noProof/>
                <w:webHidden/>
              </w:rPr>
              <w:instrText xml:space="preserve"> PAGEREF _Toc64106846 \h </w:instrText>
            </w:r>
            <w:r w:rsidR="001C2936">
              <w:rPr>
                <w:noProof/>
                <w:webHidden/>
              </w:rPr>
            </w:r>
            <w:r w:rsidR="001C2936">
              <w:rPr>
                <w:noProof/>
                <w:webHidden/>
              </w:rPr>
              <w:fldChar w:fldCharType="separate"/>
            </w:r>
            <w:r w:rsidR="00201696">
              <w:rPr>
                <w:noProof/>
                <w:webHidden/>
              </w:rPr>
              <w:t>15</w:t>
            </w:r>
            <w:r w:rsidR="001C2936">
              <w:rPr>
                <w:noProof/>
                <w:webHidden/>
              </w:rPr>
              <w:fldChar w:fldCharType="end"/>
            </w:r>
          </w:hyperlink>
        </w:p>
        <w:p w14:paraId="283E979F" w14:textId="1E44B04E" w:rsidR="001C2936" w:rsidRDefault="00233B7C">
          <w:pPr>
            <w:pStyle w:val="TOC3"/>
            <w:tabs>
              <w:tab w:val="right" w:pos="9350"/>
            </w:tabs>
            <w:rPr>
              <w:rFonts w:asciiTheme="minorHAnsi" w:eastAsiaTheme="minorEastAsia" w:hAnsiTheme="minorHAnsi" w:cstheme="minorBidi"/>
              <w:noProof/>
              <w:sz w:val="22"/>
              <w:szCs w:val="22"/>
            </w:rPr>
          </w:pPr>
          <w:hyperlink w:anchor="_Toc64106847" w:history="1">
            <w:r w:rsidR="001C2936" w:rsidRPr="0067047A">
              <w:rPr>
                <w:rStyle w:val="Hyperlink"/>
                <w:noProof/>
              </w:rPr>
              <w:t>Physical and Course Location</w:t>
            </w:r>
            <w:r w:rsidR="001C2936">
              <w:rPr>
                <w:noProof/>
                <w:webHidden/>
              </w:rPr>
              <w:tab/>
            </w:r>
            <w:r w:rsidR="001C2936">
              <w:rPr>
                <w:noProof/>
                <w:webHidden/>
              </w:rPr>
              <w:fldChar w:fldCharType="begin"/>
            </w:r>
            <w:r w:rsidR="001C2936">
              <w:rPr>
                <w:noProof/>
                <w:webHidden/>
              </w:rPr>
              <w:instrText xml:space="preserve"> PAGEREF _Toc64106847 \h </w:instrText>
            </w:r>
            <w:r w:rsidR="001C2936">
              <w:rPr>
                <w:noProof/>
                <w:webHidden/>
              </w:rPr>
            </w:r>
            <w:r w:rsidR="001C2936">
              <w:rPr>
                <w:noProof/>
                <w:webHidden/>
              </w:rPr>
              <w:fldChar w:fldCharType="separate"/>
            </w:r>
            <w:r w:rsidR="00201696">
              <w:rPr>
                <w:noProof/>
                <w:webHidden/>
              </w:rPr>
              <w:t>15</w:t>
            </w:r>
            <w:r w:rsidR="001C2936">
              <w:rPr>
                <w:noProof/>
                <w:webHidden/>
              </w:rPr>
              <w:fldChar w:fldCharType="end"/>
            </w:r>
          </w:hyperlink>
        </w:p>
        <w:p w14:paraId="044B659D" w14:textId="5C671AEC" w:rsidR="001C2936" w:rsidRDefault="00233B7C">
          <w:pPr>
            <w:pStyle w:val="TOC1"/>
            <w:tabs>
              <w:tab w:val="right" w:pos="9350"/>
            </w:tabs>
            <w:rPr>
              <w:rFonts w:asciiTheme="minorHAnsi" w:eastAsiaTheme="minorEastAsia" w:hAnsiTheme="minorHAnsi" w:cstheme="minorBidi"/>
              <w:noProof/>
              <w:sz w:val="22"/>
              <w:szCs w:val="22"/>
            </w:rPr>
          </w:pPr>
          <w:hyperlink w:anchor="_Toc64106848" w:history="1">
            <w:r w:rsidR="001C2936" w:rsidRPr="0067047A">
              <w:rPr>
                <w:rStyle w:val="Hyperlink"/>
                <w:rFonts w:ascii="Times New Roman" w:eastAsia="Times New Roman" w:hAnsi="Times New Roman" w:cs="Times New Roman"/>
                <w:noProof/>
              </w:rPr>
              <w:t>II. ADMINISTRATIVE INFORMATION</w:t>
            </w:r>
            <w:r w:rsidR="001C2936">
              <w:rPr>
                <w:noProof/>
                <w:webHidden/>
              </w:rPr>
              <w:tab/>
            </w:r>
            <w:r w:rsidR="001C2936">
              <w:rPr>
                <w:noProof/>
                <w:webHidden/>
              </w:rPr>
              <w:fldChar w:fldCharType="begin"/>
            </w:r>
            <w:r w:rsidR="001C2936">
              <w:rPr>
                <w:noProof/>
                <w:webHidden/>
              </w:rPr>
              <w:instrText xml:space="preserve"> PAGEREF _Toc64106848 \h </w:instrText>
            </w:r>
            <w:r w:rsidR="001C2936">
              <w:rPr>
                <w:noProof/>
                <w:webHidden/>
              </w:rPr>
            </w:r>
            <w:r w:rsidR="001C2936">
              <w:rPr>
                <w:noProof/>
                <w:webHidden/>
              </w:rPr>
              <w:fldChar w:fldCharType="separate"/>
            </w:r>
            <w:r w:rsidR="00201696">
              <w:rPr>
                <w:noProof/>
                <w:webHidden/>
              </w:rPr>
              <w:t>16</w:t>
            </w:r>
            <w:r w:rsidR="001C2936">
              <w:rPr>
                <w:noProof/>
                <w:webHidden/>
              </w:rPr>
              <w:fldChar w:fldCharType="end"/>
            </w:r>
          </w:hyperlink>
        </w:p>
        <w:p w14:paraId="5B85EA03" w14:textId="366BED43" w:rsidR="001C2936" w:rsidRDefault="00233B7C">
          <w:pPr>
            <w:pStyle w:val="TOC2"/>
            <w:tabs>
              <w:tab w:val="right" w:pos="9350"/>
            </w:tabs>
            <w:rPr>
              <w:rFonts w:asciiTheme="minorHAnsi" w:eastAsiaTheme="minorEastAsia" w:hAnsiTheme="minorHAnsi" w:cstheme="minorBidi"/>
              <w:noProof/>
              <w:sz w:val="22"/>
              <w:szCs w:val="22"/>
            </w:rPr>
          </w:pPr>
          <w:hyperlink w:anchor="_Toc64106849" w:history="1">
            <w:r w:rsidR="001C2936" w:rsidRPr="0067047A">
              <w:rPr>
                <w:rStyle w:val="Hyperlink"/>
                <w:noProof/>
              </w:rPr>
              <w:t>Administrative Office Hours of Operation</w:t>
            </w:r>
            <w:r w:rsidR="001C2936">
              <w:rPr>
                <w:noProof/>
                <w:webHidden/>
              </w:rPr>
              <w:tab/>
            </w:r>
            <w:r w:rsidR="001C2936">
              <w:rPr>
                <w:noProof/>
                <w:webHidden/>
              </w:rPr>
              <w:fldChar w:fldCharType="begin"/>
            </w:r>
            <w:r w:rsidR="001C2936">
              <w:rPr>
                <w:noProof/>
                <w:webHidden/>
              </w:rPr>
              <w:instrText xml:space="preserve"> PAGEREF _Toc64106849 \h </w:instrText>
            </w:r>
            <w:r w:rsidR="001C2936">
              <w:rPr>
                <w:noProof/>
                <w:webHidden/>
              </w:rPr>
            </w:r>
            <w:r w:rsidR="001C2936">
              <w:rPr>
                <w:noProof/>
                <w:webHidden/>
              </w:rPr>
              <w:fldChar w:fldCharType="separate"/>
            </w:r>
            <w:r w:rsidR="00201696">
              <w:rPr>
                <w:noProof/>
                <w:webHidden/>
              </w:rPr>
              <w:t>16</w:t>
            </w:r>
            <w:r w:rsidR="001C2936">
              <w:rPr>
                <w:noProof/>
                <w:webHidden/>
              </w:rPr>
              <w:fldChar w:fldCharType="end"/>
            </w:r>
          </w:hyperlink>
        </w:p>
        <w:p w14:paraId="3B6F54D9" w14:textId="14151DD5" w:rsidR="001C2936" w:rsidRDefault="00233B7C">
          <w:pPr>
            <w:pStyle w:val="TOC2"/>
            <w:tabs>
              <w:tab w:val="right" w:pos="9350"/>
            </w:tabs>
            <w:rPr>
              <w:rFonts w:asciiTheme="minorHAnsi" w:eastAsiaTheme="minorEastAsia" w:hAnsiTheme="minorHAnsi" w:cstheme="minorBidi"/>
              <w:noProof/>
              <w:sz w:val="22"/>
              <w:szCs w:val="22"/>
            </w:rPr>
          </w:pPr>
          <w:hyperlink w:anchor="_Toc64106850" w:history="1">
            <w:r w:rsidR="001C2936" w:rsidRPr="0067047A">
              <w:rPr>
                <w:rStyle w:val="Hyperlink"/>
                <w:noProof/>
              </w:rPr>
              <w:t>University Calendar and Term Schedule</w:t>
            </w:r>
            <w:r w:rsidR="001C2936">
              <w:rPr>
                <w:noProof/>
                <w:webHidden/>
              </w:rPr>
              <w:tab/>
            </w:r>
            <w:r w:rsidR="001C2936">
              <w:rPr>
                <w:noProof/>
                <w:webHidden/>
              </w:rPr>
              <w:fldChar w:fldCharType="begin"/>
            </w:r>
            <w:r w:rsidR="001C2936">
              <w:rPr>
                <w:noProof/>
                <w:webHidden/>
              </w:rPr>
              <w:instrText xml:space="preserve"> PAGEREF _Toc64106850 \h </w:instrText>
            </w:r>
            <w:r w:rsidR="001C2936">
              <w:rPr>
                <w:noProof/>
                <w:webHidden/>
              </w:rPr>
            </w:r>
            <w:r w:rsidR="001C2936">
              <w:rPr>
                <w:noProof/>
                <w:webHidden/>
              </w:rPr>
              <w:fldChar w:fldCharType="separate"/>
            </w:r>
            <w:r w:rsidR="00201696">
              <w:rPr>
                <w:noProof/>
                <w:webHidden/>
              </w:rPr>
              <w:t>16</w:t>
            </w:r>
            <w:r w:rsidR="001C2936">
              <w:rPr>
                <w:noProof/>
                <w:webHidden/>
              </w:rPr>
              <w:fldChar w:fldCharType="end"/>
            </w:r>
          </w:hyperlink>
        </w:p>
        <w:p w14:paraId="3916E7EB" w14:textId="1BD8DFEF" w:rsidR="001C2936" w:rsidRDefault="00233B7C">
          <w:pPr>
            <w:pStyle w:val="TOC2"/>
            <w:tabs>
              <w:tab w:val="right" w:pos="9350"/>
            </w:tabs>
            <w:rPr>
              <w:rFonts w:asciiTheme="minorHAnsi" w:eastAsiaTheme="minorEastAsia" w:hAnsiTheme="minorHAnsi" w:cstheme="minorBidi"/>
              <w:noProof/>
              <w:sz w:val="22"/>
              <w:szCs w:val="22"/>
            </w:rPr>
          </w:pPr>
          <w:hyperlink w:anchor="_Toc64106851" w:history="1">
            <w:r w:rsidR="001C2936" w:rsidRPr="0067047A">
              <w:rPr>
                <w:rStyle w:val="Hyperlink"/>
                <w:noProof/>
              </w:rPr>
              <w:t>Catalog Change</w:t>
            </w:r>
            <w:r w:rsidR="001C2936">
              <w:rPr>
                <w:noProof/>
                <w:webHidden/>
              </w:rPr>
              <w:tab/>
            </w:r>
            <w:r w:rsidR="001C2936">
              <w:rPr>
                <w:noProof/>
                <w:webHidden/>
              </w:rPr>
              <w:fldChar w:fldCharType="begin"/>
            </w:r>
            <w:r w:rsidR="001C2936">
              <w:rPr>
                <w:noProof/>
                <w:webHidden/>
              </w:rPr>
              <w:instrText xml:space="preserve"> PAGEREF _Toc64106851 \h </w:instrText>
            </w:r>
            <w:r w:rsidR="001C2936">
              <w:rPr>
                <w:noProof/>
                <w:webHidden/>
              </w:rPr>
            </w:r>
            <w:r w:rsidR="001C2936">
              <w:rPr>
                <w:noProof/>
                <w:webHidden/>
              </w:rPr>
              <w:fldChar w:fldCharType="separate"/>
            </w:r>
            <w:r w:rsidR="00201696">
              <w:rPr>
                <w:noProof/>
                <w:webHidden/>
              </w:rPr>
              <w:t>19</w:t>
            </w:r>
            <w:r w:rsidR="001C2936">
              <w:rPr>
                <w:noProof/>
                <w:webHidden/>
              </w:rPr>
              <w:fldChar w:fldCharType="end"/>
            </w:r>
          </w:hyperlink>
        </w:p>
        <w:p w14:paraId="3ECBE91B" w14:textId="0D484379" w:rsidR="001C2936" w:rsidRDefault="00233B7C">
          <w:pPr>
            <w:pStyle w:val="TOC2"/>
            <w:tabs>
              <w:tab w:val="right" w:pos="9350"/>
            </w:tabs>
            <w:rPr>
              <w:rFonts w:asciiTheme="minorHAnsi" w:eastAsiaTheme="minorEastAsia" w:hAnsiTheme="minorHAnsi" w:cstheme="minorBidi"/>
              <w:noProof/>
              <w:sz w:val="22"/>
              <w:szCs w:val="22"/>
            </w:rPr>
          </w:pPr>
          <w:hyperlink w:anchor="_Toc64106852" w:history="1">
            <w:r w:rsidR="001C2936" w:rsidRPr="0067047A">
              <w:rPr>
                <w:rStyle w:val="Hyperlink"/>
                <w:noProof/>
              </w:rPr>
              <w:t>Degrees and Certificates Offered</w:t>
            </w:r>
            <w:r w:rsidR="001C2936">
              <w:rPr>
                <w:noProof/>
                <w:webHidden/>
              </w:rPr>
              <w:tab/>
            </w:r>
            <w:r w:rsidR="001C2936">
              <w:rPr>
                <w:noProof/>
                <w:webHidden/>
              </w:rPr>
              <w:fldChar w:fldCharType="begin"/>
            </w:r>
            <w:r w:rsidR="001C2936">
              <w:rPr>
                <w:noProof/>
                <w:webHidden/>
              </w:rPr>
              <w:instrText xml:space="preserve"> PAGEREF _Toc64106852 \h </w:instrText>
            </w:r>
            <w:r w:rsidR="001C2936">
              <w:rPr>
                <w:noProof/>
                <w:webHidden/>
              </w:rPr>
            </w:r>
            <w:r w:rsidR="001C2936">
              <w:rPr>
                <w:noProof/>
                <w:webHidden/>
              </w:rPr>
              <w:fldChar w:fldCharType="separate"/>
            </w:r>
            <w:r w:rsidR="00201696">
              <w:rPr>
                <w:noProof/>
                <w:webHidden/>
              </w:rPr>
              <w:t>19</w:t>
            </w:r>
            <w:r w:rsidR="001C2936">
              <w:rPr>
                <w:noProof/>
                <w:webHidden/>
              </w:rPr>
              <w:fldChar w:fldCharType="end"/>
            </w:r>
          </w:hyperlink>
        </w:p>
        <w:p w14:paraId="2FBA7645" w14:textId="4BCF3F42" w:rsidR="001C2936" w:rsidRDefault="00233B7C">
          <w:pPr>
            <w:pStyle w:val="TOC3"/>
            <w:tabs>
              <w:tab w:val="right" w:pos="9350"/>
            </w:tabs>
            <w:rPr>
              <w:rFonts w:asciiTheme="minorHAnsi" w:eastAsiaTheme="minorEastAsia" w:hAnsiTheme="minorHAnsi" w:cstheme="minorBidi"/>
              <w:noProof/>
              <w:sz w:val="22"/>
              <w:szCs w:val="22"/>
            </w:rPr>
          </w:pPr>
          <w:hyperlink w:anchor="_Toc64106853" w:history="1">
            <w:r w:rsidR="001C2936" w:rsidRPr="0067047A">
              <w:rPr>
                <w:rStyle w:val="Hyperlink"/>
                <w:noProof/>
              </w:rPr>
              <w:t>Associate of Applied Science in Business Administration (AAS)</w:t>
            </w:r>
            <w:r w:rsidR="001C2936">
              <w:rPr>
                <w:noProof/>
                <w:webHidden/>
              </w:rPr>
              <w:tab/>
            </w:r>
            <w:r w:rsidR="001C2936">
              <w:rPr>
                <w:noProof/>
                <w:webHidden/>
              </w:rPr>
              <w:fldChar w:fldCharType="begin"/>
            </w:r>
            <w:r w:rsidR="001C2936">
              <w:rPr>
                <w:noProof/>
                <w:webHidden/>
              </w:rPr>
              <w:instrText xml:space="preserve"> PAGEREF _Toc64106853 \h </w:instrText>
            </w:r>
            <w:r w:rsidR="001C2936">
              <w:rPr>
                <w:noProof/>
                <w:webHidden/>
              </w:rPr>
            </w:r>
            <w:r w:rsidR="001C2936">
              <w:rPr>
                <w:noProof/>
                <w:webHidden/>
              </w:rPr>
              <w:fldChar w:fldCharType="separate"/>
            </w:r>
            <w:r w:rsidR="00201696">
              <w:rPr>
                <w:noProof/>
                <w:webHidden/>
              </w:rPr>
              <w:t>19</w:t>
            </w:r>
            <w:r w:rsidR="001C2936">
              <w:rPr>
                <w:noProof/>
                <w:webHidden/>
              </w:rPr>
              <w:fldChar w:fldCharType="end"/>
            </w:r>
          </w:hyperlink>
        </w:p>
        <w:p w14:paraId="1F57F728" w14:textId="58C9D9D7" w:rsidR="001C2936" w:rsidRDefault="00233B7C">
          <w:pPr>
            <w:pStyle w:val="TOC3"/>
            <w:tabs>
              <w:tab w:val="right" w:pos="9350"/>
            </w:tabs>
            <w:rPr>
              <w:rFonts w:asciiTheme="minorHAnsi" w:eastAsiaTheme="minorEastAsia" w:hAnsiTheme="minorHAnsi" w:cstheme="minorBidi"/>
              <w:noProof/>
              <w:sz w:val="22"/>
              <w:szCs w:val="22"/>
            </w:rPr>
          </w:pPr>
          <w:hyperlink w:anchor="_Toc64106854" w:history="1">
            <w:r w:rsidR="001C2936" w:rsidRPr="0067047A">
              <w:rPr>
                <w:rStyle w:val="Hyperlink"/>
                <w:noProof/>
              </w:rPr>
              <w:t>Bachelor of Science in Business Administration (BSBA)</w:t>
            </w:r>
            <w:r w:rsidR="001C2936">
              <w:rPr>
                <w:noProof/>
                <w:webHidden/>
              </w:rPr>
              <w:tab/>
            </w:r>
            <w:r w:rsidR="001C2936">
              <w:rPr>
                <w:noProof/>
                <w:webHidden/>
              </w:rPr>
              <w:fldChar w:fldCharType="begin"/>
            </w:r>
            <w:r w:rsidR="001C2936">
              <w:rPr>
                <w:noProof/>
                <w:webHidden/>
              </w:rPr>
              <w:instrText xml:space="preserve"> PAGEREF _Toc64106854 \h </w:instrText>
            </w:r>
            <w:r w:rsidR="001C2936">
              <w:rPr>
                <w:noProof/>
                <w:webHidden/>
              </w:rPr>
            </w:r>
            <w:r w:rsidR="001C2936">
              <w:rPr>
                <w:noProof/>
                <w:webHidden/>
              </w:rPr>
              <w:fldChar w:fldCharType="separate"/>
            </w:r>
            <w:r w:rsidR="00201696">
              <w:rPr>
                <w:noProof/>
                <w:webHidden/>
              </w:rPr>
              <w:t>20</w:t>
            </w:r>
            <w:r w:rsidR="001C2936">
              <w:rPr>
                <w:noProof/>
                <w:webHidden/>
              </w:rPr>
              <w:fldChar w:fldCharType="end"/>
            </w:r>
          </w:hyperlink>
        </w:p>
        <w:p w14:paraId="0CB174F4" w14:textId="5072C4CE" w:rsidR="001C2936" w:rsidRDefault="00233B7C">
          <w:pPr>
            <w:pStyle w:val="TOC3"/>
            <w:tabs>
              <w:tab w:val="right" w:pos="9350"/>
            </w:tabs>
            <w:rPr>
              <w:rFonts w:asciiTheme="minorHAnsi" w:eastAsiaTheme="minorEastAsia" w:hAnsiTheme="minorHAnsi" w:cstheme="minorBidi"/>
              <w:noProof/>
              <w:sz w:val="22"/>
              <w:szCs w:val="22"/>
            </w:rPr>
          </w:pPr>
          <w:hyperlink w:anchor="_Toc64106855" w:history="1">
            <w:r w:rsidR="001C2936" w:rsidRPr="0067047A">
              <w:rPr>
                <w:rStyle w:val="Hyperlink"/>
                <w:noProof/>
              </w:rPr>
              <w:t>Bachelor of Science in Information Technology (BSIT)</w:t>
            </w:r>
            <w:r w:rsidR="001C2936">
              <w:rPr>
                <w:noProof/>
                <w:webHidden/>
              </w:rPr>
              <w:tab/>
            </w:r>
            <w:r w:rsidR="001C2936">
              <w:rPr>
                <w:noProof/>
                <w:webHidden/>
              </w:rPr>
              <w:fldChar w:fldCharType="begin"/>
            </w:r>
            <w:r w:rsidR="001C2936">
              <w:rPr>
                <w:noProof/>
                <w:webHidden/>
              </w:rPr>
              <w:instrText xml:space="preserve"> PAGEREF _Toc64106855 \h </w:instrText>
            </w:r>
            <w:r w:rsidR="001C2936">
              <w:rPr>
                <w:noProof/>
                <w:webHidden/>
              </w:rPr>
            </w:r>
            <w:r w:rsidR="001C2936">
              <w:rPr>
                <w:noProof/>
                <w:webHidden/>
              </w:rPr>
              <w:fldChar w:fldCharType="separate"/>
            </w:r>
            <w:r w:rsidR="00201696">
              <w:rPr>
                <w:noProof/>
                <w:webHidden/>
              </w:rPr>
              <w:t>20</w:t>
            </w:r>
            <w:r w:rsidR="001C2936">
              <w:rPr>
                <w:noProof/>
                <w:webHidden/>
              </w:rPr>
              <w:fldChar w:fldCharType="end"/>
            </w:r>
          </w:hyperlink>
        </w:p>
        <w:p w14:paraId="0EE069B1" w14:textId="1A955E96" w:rsidR="001C2936" w:rsidRDefault="00233B7C">
          <w:pPr>
            <w:pStyle w:val="TOC3"/>
            <w:tabs>
              <w:tab w:val="right" w:pos="9350"/>
            </w:tabs>
            <w:rPr>
              <w:rFonts w:asciiTheme="minorHAnsi" w:eastAsiaTheme="minorEastAsia" w:hAnsiTheme="minorHAnsi" w:cstheme="minorBidi"/>
              <w:noProof/>
              <w:sz w:val="22"/>
              <w:szCs w:val="22"/>
            </w:rPr>
          </w:pPr>
          <w:hyperlink w:anchor="_Toc64106856" w:history="1">
            <w:r w:rsidR="001C2936" w:rsidRPr="0067047A">
              <w:rPr>
                <w:rStyle w:val="Hyperlink"/>
                <w:noProof/>
              </w:rPr>
              <w:t>Master of Business Administration (MBA)</w:t>
            </w:r>
            <w:r w:rsidR="001C2936">
              <w:rPr>
                <w:noProof/>
                <w:webHidden/>
              </w:rPr>
              <w:tab/>
            </w:r>
            <w:r w:rsidR="001C2936">
              <w:rPr>
                <w:noProof/>
                <w:webHidden/>
              </w:rPr>
              <w:fldChar w:fldCharType="begin"/>
            </w:r>
            <w:r w:rsidR="001C2936">
              <w:rPr>
                <w:noProof/>
                <w:webHidden/>
              </w:rPr>
              <w:instrText xml:space="preserve"> PAGEREF _Toc64106856 \h </w:instrText>
            </w:r>
            <w:r w:rsidR="001C2936">
              <w:rPr>
                <w:noProof/>
                <w:webHidden/>
              </w:rPr>
            </w:r>
            <w:r w:rsidR="001C2936">
              <w:rPr>
                <w:noProof/>
                <w:webHidden/>
              </w:rPr>
              <w:fldChar w:fldCharType="separate"/>
            </w:r>
            <w:r w:rsidR="00201696">
              <w:rPr>
                <w:noProof/>
                <w:webHidden/>
              </w:rPr>
              <w:t>20</w:t>
            </w:r>
            <w:r w:rsidR="001C2936">
              <w:rPr>
                <w:noProof/>
                <w:webHidden/>
              </w:rPr>
              <w:fldChar w:fldCharType="end"/>
            </w:r>
          </w:hyperlink>
        </w:p>
        <w:p w14:paraId="524375DB" w14:textId="7BD7AEC6" w:rsidR="001C2936" w:rsidRDefault="00233B7C">
          <w:pPr>
            <w:pStyle w:val="TOC3"/>
            <w:tabs>
              <w:tab w:val="right" w:pos="9350"/>
            </w:tabs>
            <w:rPr>
              <w:rFonts w:asciiTheme="minorHAnsi" w:eastAsiaTheme="minorEastAsia" w:hAnsiTheme="minorHAnsi" w:cstheme="minorBidi"/>
              <w:noProof/>
              <w:sz w:val="22"/>
              <w:szCs w:val="22"/>
            </w:rPr>
          </w:pPr>
          <w:hyperlink w:anchor="_Toc64106857" w:history="1">
            <w:r w:rsidR="001C2936" w:rsidRPr="0067047A">
              <w:rPr>
                <w:rStyle w:val="Hyperlink"/>
                <w:noProof/>
              </w:rPr>
              <w:t>Master of Science in Organizational Management (MSOM)</w:t>
            </w:r>
            <w:r w:rsidR="001C2936">
              <w:rPr>
                <w:noProof/>
                <w:webHidden/>
              </w:rPr>
              <w:tab/>
            </w:r>
            <w:r w:rsidR="001C2936">
              <w:rPr>
                <w:noProof/>
                <w:webHidden/>
              </w:rPr>
              <w:fldChar w:fldCharType="begin"/>
            </w:r>
            <w:r w:rsidR="001C2936">
              <w:rPr>
                <w:noProof/>
                <w:webHidden/>
              </w:rPr>
              <w:instrText xml:space="preserve"> PAGEREF _Toc64106857 \h </w:instrText>
            </w:r>
            <w:r w:rsidR="001C2936">
              <w:rPr>
                <w:noProof/>
                <w:webHidden/>
              </w:rPr>
            </w:r>
            <w:r w:rsidR="001C2936">
              <w:rPr>
                <w:noProof/>
                <w:webHidden/>
              </w:rPr>
              <w:fldChar w:fldCharType="separate"/>
            </w:r>
            <w:r w:rsidR="00201696">
              <w:rPr>
                <w:noProof/>
                <w:webHidden/>
              </w:rPr>
              <w:t>20</w:t>
            </w:r>
            <w:r w:rsidR="001C2936">
              <w:rPr>
                <w:noProof/>
                <w:webHidden/>
              </w:rPr>
              <w:fldChar w:fldCharType="end"/>
            </w:r>
          </w:hyperlink>
        </w:p>
        <w:p w14:paraId="010D2223" w14:textId="17C89109" w:rsidR="001C2936" w:rsidRDefault="00233B7C">
          <w:pPr>
            <w:pStyle w:val="TOC3"/>
            <w:tabs>
              <w:tab w:val="right" w:pos="9350"/>
            </w:tabs>
            <w:rPr>
              <w:rFonts w:asciiTheme="minorHAnsi" w:eastAsiaTheme="minorEastAsia" w:hAnsiTheme="minorHAnsi" w:cstheme="minorBidi"/>
              <w:noProof/>
              <w:sz w:val="22"/>
              <w:szCs w:val="22"/>
            </w:rPr>
          </w:pPr>
          <w:hyperlink w:anchor="_Toc64106858" w:history="1">
            <w:r w:rsidR="001C2936" w:rsidRPr="0067047A">
              <w:rPr>
                <w:rStyle w:val="Hyperlink"/>
                <w:noProof/>
              </w:rPr>
              <w:t>Doctorate of Business Administration (DBA)</w:t>
            </w:r>
            <w:r w:rsidR="001C2936">
              <w:rPr>
                <w:noProof/>
                <w:webHidden/>
              </w:rPr>
              <w:tab/>
            </w:r>
            <w:r w:rsidR="001C2936">
              <w:rPr>
                <w:noProof/>
                <w:webHidden/>
              </w:rPr>
              <w:fldChar w:fldCharType="begin"/>
            </w:r>
            <w:r w:rsidR="001C2936">
              <w:rPr>
                <w:noProof/>
                <w:webHidden/>
              </w:rPr>
              <w:instrText xml:space="preserve"> PAGEREF _Toc64106858 \h </w:instrText>
            </w:r>
            <w:r w:rsidR="001C2936">
              <w:rPr>
                <w:noProof/>
                <w:webHidden/>
              </w:rPr>
            </w:r>
            <w:r w:rsidR="001C2936">
              <w:rPr>
                <w:noProof/>
                <w:webHidden/>
              </w:rPr>
              <w:fldChar w:fldCharType="separate"/>
            </w:r>
            <w:r w:rsidR="00201696">
              <w:rPr>
                <w:noProof/>
                <w:webHidden/>
              </w:rPr>
              <w:t>20</w:t>
            </w:r>
            <w:r w:rsidR="001C2936">
              <w:rPr>
                <w:noProof/>
                <w:webHidden/>
              </w:rPr>
              <w:fldChar w:fldCharType="end"/>
            </w:r>
          </w:hyperlink>
        </w:p>
        <w:p w14:paraId="6FE34871" w14:textId="73114BE0" w:rsidR="001C2936" w:rsidRDefault="00233B7C">
          <w:pPr>
            <w:pStyle w:val="TOC2"/>
            <w:tabs>
              <w:tab w:val="right" w:pos="9350"/>
            </w:tabs>
            <w:rPr>
              <w:rFonts w:asciiTheme="minorHAnsi" w:eastAsiaTheme="minorEastAsia" w:hAnsiTheme="minorHAnsi" w:cstheme="minorBidi"/>
              <w:noProof/>
              <w:sz w:val="22"/>
              <w:szCs w:val="22"/>
            </w:rPr>
          </w:pPr>
          <w:hyperlink w:anchor="_Toc64106859" w:history="1">
            <w:r w:rsidR="001C2936" w:rsidRPr="0067047A">
              <w:rPr>
                <w:rStyle w:val="Hyperlink"/>
                <w:noProof/>
              </w:rPr>
              <w:t>Undergraduate Certificate Programs in Business Administration and Information Technology</w:t>
            </w:r>
            <w:r w:rsidR="001C2936">
              <w:rPr>
                <w:noProof/>
                <w:webHidden/>
              </w:rPr>
              <w:tab/>
            </w:r>
            <w:r w:rsidR="001C2936">
              <w:rPr>
                <w:noProof/>
                <w:webHidden/>
              </w:rPr>
              <w:fldChar w:fldCharType="begin"/>
            </w:r>
            <w:r w:rsidR="001C2936">
              <w:rPr>
                <w:noProof/>
                <w:webHidden/>
              </w:rPr>
              <w:instrText xml:space="preserve"> PAGEREF _Toc64106859 \h </w:instrText>
            </w:r>
            <w:r w:rsidR="001C2936">
              <w:rPr>
                <w:noProof/>
                <w:webHidden/>
              </w:rPr>
            </w:r>
            <w:r w:rsidR="001C2936">
              <w:rPr>
                <w:noProof/>
                <w:webHidden/>
              </w:rPr>
              <w:fldChar w:fldCharType="separate"/>
            </w:r>
            <w:r w:rsidR="00201696">
              <w:rPr>
                <w:noProof/>
                <w:webHidden/>
              </w:rPr>
              <w:t>21</w:t>
            </w:r>
            <w:r w:rsidR="001C2936">
              <w:rPr>
                <w:noProof/>
                <w:webHidden/>
              </w:rPr>
              <w:fldChar w:fldCharType="end"/>
            </w:r>
          </w:hyperlink>
        </w:p>
        <w:p w14:paraId="7D5F0BF0" w14:textId="7580FB34" w:rsidR="001C2936" w:rsidRDefault="00233B7C">
          <w:pPr>
            <w:pStyle w:val="TOC3"/>
            <w:tabs>
              <w:tab w:val="right" w:pos="9350"/>
            </w:tabs>
            <w:rPr>
              <w:rFonts w:asciiTheme="minorHAnsi" w:eastAsiaTheme="minorEastAsia" w:hAnsiTheme="minorHAnsi" w:cstheme="minorBidi"/>
              <w:noProof/>
              <w:sz w:val="22"/>
              <w:szCs w:val="22"/>
            </w:rPr>
          </w:pPr>
          <w:hyperlink w:anchor="_Toc64106860" w:history="1">
            <w:r w:rsidR="001C2936" w:rsidRPr="0067047A">
              <w:rPr>
                <w:rStyle w:val="Hyperlink"/>
                <w:noProof/>
              </w:rPr>
              <w:t>Certificate in Global Leadership</w:t>
            </w:r>
            <w:r w:rsidR="001C2936">
              <w:rPr>
                <w:noProof/>
                <w:webHidden/>
              </w:rPr>
              <w:tab/>
            </w:r>
            <w:r w:rsidR="001C2936">
              <w:rPr>
                <w:noProof/>
                <w:webHidden/>
              </w:rPr>
              <w:fldChar w:fldCharType="begin"/>
            </w:r>
            <w:r w:rsidR="001C2936">
              <w:rPr>
                <w:noProof/>
                <w:webHidden/>
              </w:rPr>
              <w:instrText xml:space="preserve"> PAGEREF _Toc64106860 \h </w:instrText>
            </w:r>
            <w:r w:rsidR="001C2936">
              <w:rPr>
                <w:noProof/>
                <w:webHidden/>
              </w:rPr>
            </w:r>
            <w:r w:rsidR="001C2936">
              <w:rPr>
                <w:noProof/>
                <w:webHidden/>
              </w:rPr>
              <w:fldChar w:fldCharType="separate"/>
            </w:r>
            <w:r w:rsidR="00201696">
              <w:rPr>
                <w:noProof/>
                <w:webHidden/>
              </w:rPr>
              <w:t>21</w:t>
            </w:r>
            <w:r w:rsidR="001C2936">
              <w:rPr>
                <w:noProof/>
                <w:webHidden/>
              </w:rPr>
              <w:fldChar w:fldCharType="end"/>
            </w:r>
          </w:hyperlink>
        </w:p>
        <w:p w14:paraId="4259E95A" w14:textId="46FB4BFC" w:rsidR="001C2936" w:rsidRDefault="00233B7C">
          <w:pPr>
            <w:pStyle w:val="TOC3"/>
            <w:tabs>
              <w:tab w:val="right" w:pos="9350"/>
            </w:tabs>
            <w:rPr>
              <w:rFonts w:asciiTheme="minorHAnsi" w:eastAsiaTheme="minorEastAsia" w:hAnsiTheme="minorHAnsi" w:cstheme="minorBidi"/>
              <w:noProof/>
              <w:sz w:val="22"/>
              <w:szCs w:val="22"/>
            </w:rPr>
          </w:pPr>
          <w:hyperlink w:anchor="_Toc64106861" w:history="1">
            <w:r w:rsidR="001C2936" w:rsidRPr="0067047A">
              <w:rPr>
                <w:rStyle w:val="Hyperlink"/>
                <w:noProof/>
              </w:rPr>
              <w:t>Certificate in Supply Chain Management</w:t>
            </w:r>
            <w:r w:rsidR="001C2936">
              <w:rPr>
                <w:noProof/>
                <w:webHidden/>
              </w:rPr>
              <w:tab/>
            </w:r>
            <w:r w:rsidR="001C2936">
              <w:rPr>
                <w:noProof/>
                <w:webHidden/>
              </w:rPr>
              <w:fldChar w:fldCharType="begin"/>
            </w:r>
            <w:r w:rsidR="001C2936">
              <w:rPr>
                <w:noProof/>
                <w:webHidden/>
              </w:rPr>
              <w:instrText xml:space="preserve"> PAGEREF _Toc64106861 \h </w:instrText>
            </w:r>
            <w:r w:rsidR="001C2936">
              <w:rPr>
                <w:noProof/>
                <w:webHidden/>
              </w:rPr>
            </w:r>
            <w:r w:rsidR="001C2936">
              <w:rPr>
                <w:noProof/>
                <w:webHidden/>
              </w:rPr>
              <w:fldChar w:fldCharType="separate"/>
            </w:r>
            <w:r w:rsidR="00201696">
              <w:rPr>
                <w:noProof/>
                <w:webHidden/>
              </w:rPr>
              <w:t>21</w:t>
            </w:r>
            <w:r w:rsidR="001C2936">
              <w:rPr>
                <w:noProof/>
                <w:webHidden/>
              </w:rPr>
              <w:fldChar w:fldCharType="end"/>
            </w:r>
          </w:hyperlink>
        </w:p>
        <w:p w14:paraId="0E5A0295" w14:textId="36D58F80" w:rsidR="001C2936" w:rsidRDefault="00233B7C">
          <w:pPr>
            <w:pStyle w:val="TOC3"/>
            <w:tabs>
              <w:tab w:val="right" w:pos="9350"/>
            </w:tabs>
            <w:rPr>
              <w:rFonts w:asciiTheme="minorHAnsi" w:eastAsiaTheme="minorEastAsia" w:hAnsiTheme="minorHAnsi" w:cstheme="minorBidi"/>
              <w:noProof/>
              <w:sz w:val="22"/>
              <w:szCs w:val="22"/>
            </w:rPr>
          </w:pPr>
          <w:hyperlink w:anchor="_Toc64106862" w:history="1">
            <w:r w:rsidR="001C2936" w:rsidRPr="0067047A">
              <w:rPr>
                <w:rStyle w:val="Hyperlink"/>
                <w:noProof/>
              </w:rPr>
              <w:t>Certificate in Marketing</w:t>
            </w:r>
            <w:r w:rsidR="001C2936">
              <w:rPr>
                <w:noProof/>
                <w:webHidden/>
              </w:rPr>
              <w:tab/>
            </w:r>
            <w:r w:rsidR="001C2936">
              <w:rPr>
                <w:noProof/>
                <w:webHidden/>
              </w:rPr>
              <w:fldChar w:fldCharType="begin"/>
            </w:r>
            <w:r w:rsidR="001C2936">
              <w:rPr>
                <w:noProof/>
                <w:webHidden/>
              </w:rPr>
              <w:instrText xml:space="preserve"> PAGEREF _Toc64106862 \h </w:instrText>
            </w:r>
            <w:r w:rsidR="001C2936">
              <w:rPr>
                <w:noProof/>
                <w:webHidden/>
              </w:rPr>
            </w:r>
            <w:r w:rsidR="001C2936">
              <w:rPr>
                <w:noProof/>
                <w:webHidden/>
              </w:rPr>
              <w:fldChar w:fldCharType="separate"/>
            </w:r>
            <w:r w:rsidR="00201696">
              <w:rPr>
                <w:noProof/>
                <w:webHidden/>
              </w:rPr>
              <w:t>21</w:t>
            </w:r>
            <w:r w:rsidR="001C2936">
              <w:rPr>
                <w:noProof/>
                <w:webHidden/>
              </w:rPr>
              <w:fldChar w:fldCharType="end"/>
            </w:r>
          </w:hyperlink>
        </w:p>
        <w:p w14:paraId="2E21BC49" w14:textId="1D97E806" w:rsidR="001C2936" w:rsidRDefault="00233B7C">
          <w:pPr>
            <w:pStyle w:val="TOC3"/>
            <w:tabs>
              <w:tab w:val="right" w:pos="9350"/>
            </w:tabs>
            <w:rPr>
              <w:rFonts w:asciiTheme="minorHAnsi" w:eastAsiaTheme="minorEastAsia" w:hAnsiTheme="minorHAnsi" w:cstheme="minorBidi"/>
              <w:noProof/>
              <w:sz w:val="22"/>
              <w:szCs w:val="22"/>
            </w:rPr>
          </w:pPr>
          <w:hyperlink w:anchor="_Toc64106863" w:history="1">
            <w:r w:rsidR="001C2936" w:rsidRPr="0067047A">
              <w:rPr>
                <w:rStyle w:val="Hyperlink"/>
                <w:noProof/>
              </w:rPr>
              <w:t>Certificate in Financial Management</w:t>
            </w:r>
            <w:r w:rsidR="001C2936">
              <w:rPr>
                <w:noProof/>
                <w:webHidden/>
              </w:rPr>
              <w:tab/>
            </w:r>
            <w:r w:rsidR="001C2936">
              <w:rPr>
                <w:noProof/>
                <w:webHidden/>
              </w:rPr>
              <w:fldChar w:fldCharType="begin"/>
            </w:r>
            <w:r w:rsidR="001C2936">
              <w:rPr>
                <w:noProof/>
                <w:webHidden/>
              </w:rPr>
              <w:instrText xml:space="preserve"> PAGEREF _Toc64106863 \h </w:instrText>
            </w:r>
            <w:r w:rsidR="001C2936">
              <w:rPr>
                <w:noProof/>
                <w:webHidden/>
              </w:rPr>
            </w:r>
            <w:r w:rsidR="001C2936">
              <w:rPr>
                <w:noProof/>
                <w:webHidden/>
              </w:rPr>
              <w:fldChar w:fldCharType="separate"/>
            </w:r>
            <w:r w:rsidR="00201696">
              <w:rPr>
                <w:noProof/>
                <w:webHidden/>
              </w:rPr>
              <w:t>21</w:t>
            </w:r>
            <w:r w:rsidR="001C2936">
              <w:rPr>
                <w:noProof/>
                <w:webHidden/>
              </w:rPr>
              <w:fldChar w:fldCharType="end"/>
            </w:r>
          </w:hyperlink>
        </w:p>
        <w:p w14:paraId="5F411229" w14:textId="72590DA9" w:rsidR="001C2936" w:rsidRDefault="00233B7C">
          <w:pPr>
            <w:pStyle w:val="TOC3"/>
            <w:tabs>
              <w:tab w:val="right" w:pos="9350"/>
            </w:tabs>
            <w:rPr>
              <w:rFonts w:asciiTheme="minorHAnsi" w:eastAsiaTheme="minorEastAsia" w:hAnsiTheme="minorHAnsi" w:cstheme="minorBidi"/>
              <w:noProof/>
              <w:sz w:val="22"/>
              <w:szCs w:val="22"/>
            </w:rPr>
          </w:pPr>
          <w:hyperlink w:anchor="_Toc64106864" w:history="1">
            <w:r w:rsidR="001C2936" w:rsidRPr="0067047A">
              <w:rPr>
                <w:rStyle w:val="Hyperlink"/>
                <w:noProof/>
              </w:rPr>
              <w:t>Certificate in Business Management</w:t>
            </w:r>
            <w:r w:rsidR="001C2936">
              <w:rPr>
                <w:noProof/>
                <w:webHidden/>
              </w:rPr>
              <w:tab/>
            </w:r>
            <w:r w:rsidR="001C2936">
              <w:rPr>
                <w:noProof/>
                <w:webHidden/>
              </w:rPr>
              <w:fldChar w:fldCharType="begin"/>
            </w:r>
            <w:r w:rsidR="001C2936">
              <w:rPr>
                <w:noProof/>
                <w:webHidden/>
              </w:rPr>
              <w:instrText xml:space="preserve"> PAGEREF _Toc64106864 \h </w:instrText>
            </w:r>
            <w:r w:rsidR="001C2936">
              <w:rPr>
                <w:noProof/>
                <w:webHidden/>
              </w:rPr>
            </w:r>
            <w:r w:rsidR="001C2936">
              <w:rPr>
                <w:noProof/>
                <w:webHidden/>
              </w:rPr>
              <w:fldChar w:fldCharType="separate"/>
            </w:r>
            <w:r w:rsidR="00201696">
              <w:rPr>
                <w:noProof/>
                <w:webHidden/>
              </w:rPr>
              <w:t>21</w:t>
            </w:r>
            <w:r w:rsidR="001C2936">
              <w:rPr>
                <w:noProof/>
                <w:webHidden/>
              </w:rPr>
              <w:fldChar w:fldCharType="end"/>
            </w:r>
          </w:hyperlink>
        </w:p>
        <w:p w14:paraId="5E62A056" w14:textId="60706C24" w:rsidR="001C2936" w:rsidRDefault="00233B7C">
          <w:pPr>
            <w:pStyle w:val="TOC3"/>
            <w:tabs>
              <w:tab w:val="right" w:pos="9350"/>
            </w:tabs>
            <w:rPr>
              <w:rFonts w:asciiTheme="minorHAnsi" w:eastAsiaTheme="minorEastAsia" w:hAnsiTheme="minorHAnsi" w:cstheme="minorBidi"/>
              <w:noProof/>
              <w:sz w:val="22"/>
              <w:szCs w:val="22"/>
            </w:rPr>
          </w:pPr>
          <w:hyperlink w:anchor="_Toc64106865" w:history="1">
            <w:r w:rsidR="001C2936" w:rsidRPr="0067047A">
              <w:rPr>
                <w:rStyle w:val="Hyperlink"/>
                <w:noProof/>
              </w:rPr>
              <w:t>Certificate in IT Security</w:t>
            </w:r>
            <w:r w:rsidR="001C2936">
              <w:rPr>
                <w:noProof/>
                <w:webHidden/>
              </w:rPr>
              <w:tab/>
            </w:r>
            <w:r w:rsidR="001C2936">
              <w:rPr>
                <w:noProof/>
                <w:webHidden/>
              </w:rPr>
              <w:fldChar w:fldCharType="begin"/>
            </w:r>
            <w:r w:rsidR="001C2936">
              <w:rPr>
                <w:noProof/>
                <w:webHidden/>
              </w:rPr>
              <w:instrText xml:space="preserve"> PAGEREF _Toc64106865 \h </w:instrText>
            </w:r>
            <w:r w:rsidR="001C2936">
              <w:rPr>
                <w:noProof/>
                <w:webHidden/>
              </w:rPr>
            </w:r>
            <w:r w:rsidR="001C2936">
              <w:rPr>
                <w:noProof/>
                <w:webHidden/>
              </w:rPr>
              <w:fldChar w:fldCharType="separate"/>
            </w:r>
            <w:r w:rsidR="00201696">
              <w:rPr>
                <w:noProof/>
                <w:webHidden/>
              </w:rPr>
              <w:t>21</w:t>
            </w:r>
            <w:r w:rsidR="001C2936">
              <w:rPr>
                <w:noProof/>
                <w:webHidden/>
              </w:rPr>
              <w:fldChar w:fldCharType="end"/>
            </w:r>
          </w:hyperlink>
        </w:p>
        <w:p w14:paraId="08ADDD3C" w14:textId="72CBB21E" w:rsidR="001C2936" w:rsidRDefault="00233B7C">
          <w:pPr>
            <w:pStyle w:val="TOC3"/>
            <w:tabs>
              <w:tab w:val="right" w:pos="9350"/>
            </w:tabs>
            <w:rPr>
              <w:rFonts w:asciiTheme="minorHAnsi" w:eastAsiaTheme="minorEastAsia" w:hAnsiTheme="minorHAnsi" w:cstheme="minorBidi"/>
              <w:noProof/>
              <w:sz w:val="22"/>
              <w:szCs w:val="22"/>
            </w:rPr>
          </w:pPr>
          <w:hyperlink w:anchor="_Toc64106866" w:history="1">
            <w:r w:rsidR="001C2936" w:rsidRPr="0067047A">
              <w:rPr>
                <w:rStyle w:val="Hyperlink"/>
                <w:noProof/>
              </w:rPr>
              <w:t>Certificate in Web and Mobile Development</w:t>
            </w:r>
            <w:r w:rsidR="001C2936">
              <w:rPr>
                <w:noProof/>
                <w:webHidden/>
              </w:rPr>
              <w:tab/>
            </w:r>
            <w:r w:rsidR="001C2936">
              <w:rPr>
                <w:noProof/>
                <w:webHidden/>
              </w:rPr>
              <w:fldChar w:fldCharType="begin"/>
            </w:r>
            <w:r w:rsidR="001C2936">
              <w:rPr>
                <w:noProof/>
                <w:webHidden/>
              </w:rPr>
              <w:instrText xml:space="preserve"> PAGEREF _Toc64106866 \h </w:instrText>
            </w:r>
            <w:r w:rsidR="001C2936">
              <w:rPr>
                <w:noProof/>
                <w:webHidden/>
              </w:rPr>
            </w:r>
            <w:r w:rsidR="001C2936">
              <w:rPr>
                <w:noProof/>
                <w:webHidden/>
              </w:rPr>
              <w:fldChar w:fldCharType="separate"/>
            </w:r>
            <w:r w:rsidR="00201696">
              <w:rPr>
                <w:noProof/>
                <w:webHidden/>
              </w:rPr>
              <w:t>21</w:t>
            </w:r>
            <w:r w:rsidR="001C2936">
              <w:rPr>
                <w:noProof/>
                <w:webHidden/>
              </w:rPr>
              <w:fldChar w:fldCharType="end"/>
            </w:r>
          </w:hyperlink>
        </w:p>
        <w:p w14:paraId="110D000C" w14:textId="592ED854" w:rsidR="001C2936" w:rsidRDefault="00233B7C">
          <w:pPr>
            <w:pStyle w:val="TOC3"/>
            <w:tabs>
              <w:tab w:val="right" w:pos="9350"/>
            </w:tabs>
            <w:rPr>
              <w:rFonts w:asciiTheme="minorHAnsi" w:eastAsiaTheme="minorEastAsia" w:hAnsiTheme="minorHAnsi" w:cstheme="minorBidi"/>
              <w:noProof/>
              <w:sz w:val="22"/>
              <w:szCs w:val="22"/>
            </w:rPr>
          </w:pPr>
          <w:hyperlink w:anchor="_Toc64106867" w:history="1">
            <w:r w:rsidR="001C2936" w:rsidRPr="0067047A">
              <w:rPr>
                <w:rStyle w:val="Hyperlink"/>
                <w:noProof/>
              </w:rPr>
              <w:t>Certificate in E-Commerce Development</w:t>
            </w:r>
            <w:r w:rsidR="001C2936">
              <w:rPr>
                <w:noProof/>
                <w:webHidden/>
              </w:rPr>
              <w:tab/>
            </w:r>
            <w:r w:rsidR="001C2936">
              <w:rPr>
                <w:noProof/>
                <w:webHidden/>
              </w:rPr>
              <w:fldChar w:fldCharType="begin"/>
            </w:r>
            <w:r w:rsidR="001C2936">
              <w:rPr>
                <w:noProof/>
                <w:webHidden/>
              </w:rPr>
              <w:instrText xml:space="preserve"> PAGEREF _Toc64106867 \h </w:instrText>
            </w:r>
            <w:r w:rsidR="001C2936">
              <w:rPr>
                <w:noProof/>
                <w:webHidden/>
              </w:rPr>
            </w:r>
            <w:r w:rsidR="001C2936">
              <w:rPr>
                <w:noProof/>
                <w:webHidden/>
              </w:rPr>
              <w:fldChar w:fldCharType="separate"/>
            </w:r>
            <w:r w:rsidR="00201696">
              <w:rPr>
                <w:noProof/>
                <w:webHidden/>
              </w:rPr>
              <w:t>21</w:t>
            </w:r>
            <w:r w:rsidR="001C2936">
              <w:rPr>
                <w:noProof/>
                <w:webHidden/>
              </w:rPr>
              <w:fldChar w:fldCharType="end"/>
            </w:r>
          </w:hyperlink>
        </w:p>
        <w:p w14:paraId="3AC77725" w14:textId="010630E5" w:rsidR="001C2936" w:rsidRDefault="00233B7C">
          <w:pPr>
            <w:pStyle w:val="TOC3"/>
            <w:tabs>
              <w:tab w:val="right" w:pos="9350"/>
            </w:tabs>
            <w:rPr>
              <w:rFonts w:asciiTheme="minorHAnsi" w:eastAsiaTheme="minorEastAsia" w:hAnsiTheme="minorHAnsi" w:cstheme="minorBidi"/>
              <w:noProof/>
              <w:sz w:val="22"/>
              <w:szCs w:val="22"/>
            </w:rPr>
          </w:pPr>
          <w:hyperlink w:anchor="_Toc64106868" w:history="1">
            <w:r w:rsidR="001C2936" w:rsidRPr="0067047A">
              <w:rPr>
                <w:rStyle w:val="Hyperlink"/>
                <w:noProof/>
              </w:rPr>
              <w:t>Certificate in Database Design &amp; Administration</w:t>
            </w:r>
            <w:r w:rsidR="001C2936">
              <w:rPr>
                <w:noProof/>
                <w:webHidden/>
              </w:rPr>
              <w:tab/>
            </w:r>
            <w:r w:rsidR="001C2936">
              <w:rPr>
                <w:noProof/>
                <w:webHidden/>
              </w:rPr>
              <w:fldChar w:fldCharType="begin"/>
            </w:r>
            <w:r w:rsidR="001C2936">
              <w:rPr>
                <w:noProof/>
                <w:webHidden/>
              </w:rPr>
              <w:instrText xml:space="preserve"> PAGEREF _Toc64106868 \h </w:instrText>
            </w:r>
            <w:r w:rsidR="001C2936">
              <w:rPr>
                <w:noProof/>
                <w:webHidden/>
              </w:rPr>
            </w:r>
            <w:r w:rsidR="001C2936">
              <w:rPr>
                <w:noProof/>
                <w:webHidden/>
              </w:rPr>
              <w:fldChar w:fldCharType="separate"/>
            </w:r>
            <w:r w:rsidR="00201696">
              <w:rPr>
                <w:noProof/>
                <w:webHidden/>
              </w:rPr>
              <w:t>22</w:t>
            </w:r>
            <w:r w:rsidR="001C2936">
              <w:rPr>
                <w:noProof/>
                <w:webHidden/>
              </w:rPr>
              <w:fldChar w:fldCharType="end"/>
            </w:r>
          </w:hyperlink>
        </w:p>
        <w:p w14:paraId="1132956B" w14:textId="22ABF1FD" w:rsidR="001C2936" w:rsidRDefault="00233B7C">
          <w:pPr>
            <w:pStyle w:val="TOC2"/>
            <w:tabs>
              <w:tab w:val="right" w:pos="9350"/>
            </w:tabs>
            <w:rPr>
              <w:rFonts w:asciiTheme="minorHAnsi" w:eastAsiaTheme="minorEastAsia" w:hAnsiTheme="minorHAnsi" w:cstheme="minorBidi"/>
              <w:noProof/>
              <w:sz w:val="22"/>
              <w:szCs w:val="22"/>
            </w:rPr>
          </w:pPr>
          <w:hyperlink w:anchor="_Toc64106869" w:history="1">
            <w:r w:rsidR="001C2936" w:rsidRPr="0067047A">
              <w:rPr>
                <w:rStyle w:val="Hyperlink"/>
                <w:noProof/>
              </w:rPr>
              <w:t>Graduate Certificate Programs in Business Administration</w:t>
            </w:r>
            <w:r w:rsidR="001C2936">
              <w:rPr>
                <w:noProof/>
                <w:webHidden/>
              </w:rPr>
              <w:tab/>
            </w:r>
            <w:r w:rsidR="001C2936">
              <w:rPr>
                <w:noProof/>
                <w:webHidden/>
              </w:rPr>
              <w:fldChar w:fldCharType="begin"/>
            </w:r>
            <w:r w:rsidR="001C2936">
              <w:rPr>
                <w:noProof/>
                <w:webHidden/>
              </w:rPr>
              <w:instrText xml:space="preserve"> PAGEREF _Toc64106869 \h </w:instrText>
            </w:r>
            <w:r w:rsidR="001C2936">
              <w:rPr>
                <w:noProof/>
                <w:webHidden/>
              </w:rPr>
            </w:r>
            <w:r w:rsidR="001C2936">
              <w:rPr>
                <w:noProof/>
                <w:webHidden/>
              </w:rPr>
              <w:fldChar w:fldCharType="separate"/>
            </w:r>
            <w:r w:rsidR="00201696">
              <w:rPr>
                <w:noProof/>
                <w:webHidden/>
              </w:rPr>
              <w:t>22</w:t>
            </w:r>
            <w:r w:rsidR="001C2936">
              <w:rPr>
                <w:noProof/>
                <w:webHidden/>
              </w:rPr>
              <w:fldChar w:fldCharType="end"/>
            </w:r>
          </w:hyperlink>
        </w:p>
        <w:p w14:paraId="5C9AEE94" w14:textId="7CC79AF2" w:rsidR="001C2936" w:rsidRDefault="00233B7C">
          <w:pPr>
            <w:pStyle w:val="TOC3"/>
            <w:tabs>
              <w:tab w:val="right" w:pos="9350"/>
            </w:tabs>
            <w:rPr>
              <w:rFonts w:asciiTheme="minorHAnsi" w:eastAsiaTheme="minorEastAsia" w:hAnsiTheme="minorHAnsi" w:cstheme="minorBidi"/>
              <w:noProof/>
              <w:sz w:val="22"/>
              <w:szCs w:val="22"/>
            </w:rPr>
          </w:pPr>
          <w:hyperlink w:anchor="_Toc64106870" w:history="1">
            <w:r w:rsidR="001C2936" w:rsidRPr="0067047A">
              <w:rPr>
                <w:rStyle w:val="Hyperlink"/>
                <w:noProof/>
              </w:rPr>
              <w:t>Graduate Certificate in Leadership and Innovation</w:t>
            </w:r>
            <w:r w:rsidR="001C2936">
              <w:rPr>
                <w:noProof/>
                <w:webHidden/>
              </w:rPr>
              <w:tab/>
            </w:r>
            <w:r w:rsidR="001C2936">
              <w:rPr>
                <w:noProof/>
                <w:webHidden/>
              </w:rPr>
              <w:fldChar w:fldCharType="begin"/>
            </w:r>
            <w:r w:rsidR="001C2936">
              <w:rPr>
                <w:noProof/>
                <w:webHidden/>
              </w:rPr>
              <w:instrText xml:space="preserve"> PAGEREF _Toc64106870 \h </w:instrText>
            </w:r>
            <w:r w:rsidR="001C2936">
              <w:rPr>
                <w:noProof/>
                <w:webHidden/>
              </w:rPr>
            </w:r>
            <w:r w:rsidR="001C2936">
              <w:rPr>
                <w:noProof/>
                <w:webHidden/>
              </w:rPr>
              <w:fldChar w:fldCharType="separate"/>
            </w:r>
            <w:r w:rsidR="00201696">
              <w:rPr>
                <w:noProof/>
                <w:webHidden/>
              </w:rPr>
              <w:t>22</w:t>
            </w:r>
            <w:r w:rsidR="001C2936">
              <w:rPr>
                <w:noProof/>
                <w:webHidden/>
              </w:rPr>
              <w:fldChar w:fldCharType="end"/>
            </w:r>
          </w:hyperlink>
        </w:p>
        <w:p w14:paraId="3EBF9342" w14:textId="08AC80E3" w:rsidR="001C2936" w:rsidRDefault="00233B7C">
          <w:pPr>
            <w:pStyle w:val="TOC2"/>
            <w:tabs>
              <w:tab w:val="right" w:pos="9350"/>
            </w:tabs>
            <w:rPr>
              <w:rFonts w:asciiTheme="minorHAnsi" w:eastAsiaTheme="minorEastAsia" w:hAnsiTheme="minorHAnsi" w:cstheme="minorBidi"/>
              <w:noProof/>
              <w:sz w:val="22"/>
              <w:szCs w:val="22"/>
            </w:rPr>
          </w:pPr>
          <w:hyperlink w:anchor="_Toc64106871" w:history="1">
            <w:r w:rsidR="001C2936" w:rsidRPr="0067047A">
              <w:rPr>
                <w:rStyle w:val="Hyperlink"/>
                <w:noProof/>
              </w:rPr>
              <w:t>Postgraduate Certificate Programs in Business Administration and Information Technology</w:t>
            </w:r>
            <w:r w:rsidR="001C2936">
              <w:rPr>
                <w:noProof/>
                <w:webHidden/>
              </w:rPr>
              <w:tab/>
            </w:r>
            <w:r w:rsidR="001C2936">
              <w:rPr>
                <w:noProof/>
                <w:webHidden/>
              </w:rPr>
              <w:fldChar w:fldCharType="begin"/>
            </w:r>
            <w:r w:rsidR="001C2936">
              <w:rPr>
                <w:noProof/>
                <w:webHidden/>
              </w:rPr>
              <w:instrText xml:space="preserve"> PAGEREF _Toc64106871 \h </w:instrText>
            </w:r>
            <w:r w:rsidR="001C2936">
              <w:rPr>
                <w:noProof/>
                <w:webHidden/>
              </w:rPr>
            </w:r>
            <w:r w:rsidR="001C2936">
              <w:rPr>
                <w:noProof/>
                <w:webHidden/>
              </w:rPr>
              <w:fldChar w:fldCharType="separate"/>
            </w:r>
            <w:r w:rsidR="00201696">
              <w:rPr>
                <w:noProof/>
                <w:webHidden/>
              </w:rPr>
              <w:t>22</w:t>
            </w:r>
            <w:r w:rsidR="001C2936">
              <w:rPr>
                <w:noProof/>
                <w:webHidden/>
              </w:rPr>
              <w:fldChar w:fldCharType="end"/>
            </w:r>
          </w:hyperlink>
        </w:p>
        <w:p w14:paraId="56812F9B" w14:textId="137213AB" w:rsidR="001C2936" w:rsidRDefault="00233B7C">
          <w:pPr>
            <w:pStyle w:val="TOC3"/>
            <w:tabs>
              <w:tab w:val="right" w:pos="9350"/>
            </w:tabs>
            <w:rPr>
              <w:rFonts w:asciiTheme="minorHAnsi" w:eastAsiaTheme="minorEastAsia" w:hAnsiTheme="minorHAnsi" w:cstheme="minorBidi"/>
              <w:noProof/>
              <w:sz w:val="22"/>
              <w:szCs w:val="22"/>
            </w:rPr>
          </w:pPr>
          <w:hyperlink w:anchor="_Toc64106872" w:history="1">
            <w:r w:rsidR="001C2936" w:rsidRPr="0067047A">
              <w:rPr>
                <w:rStyle w:val="Hyperlink"/>
                <w:noProof/>
              </w:rPr>
              <w:t>Postgraduate Certificate in Managerial Finance and Accounting</w:t>
            </w:r>
            <w:r w:rsidR="001C2936">
              <w:rPr>
                <w:noProof/>
                <w:webHidden/>
              </w:rPr>
              <w:tab/>
            </w:r>
            <w:r w:rsidR="001C2936">
              <w:rPr>
                <w:noProof/>
                <w:webHidden/>
              </w:rPr>
              <w:fldChar w:fldCharType="begin"/>
            </w:r>
            <w:r w:rsidR="001C2936">
              <w:rPr>
                <w:noProof/>
                <w:webHidden/>
              </w:rPr>
              <w:instrText xml:space="preserve"> PAGEREF _Toc64106872 \h </w:instrText>
            </w:r>
            <w:r w:rsidR="001C2936">
              <w:rPr>
                <w:noProof/>
                <w:webHidden/>
              </w:rPr>
            </w:r>
            <w:r w:rsidR="001C2936">
              <w:rPr>
                <w:noProof/>
                <w:webHidden/>
              </w:rPr>
              <w:fldChar w:fldCharType="separate"/>
            </w:r>
            <w:r w:rsidR="00201696">
              <w:rPr>
                <w:noProof/>
                <w:webHidden/>
              </w:rPr>
              <w:t>22</w:t>
            </w:r>
            <w:r w:rsidR="001C2936">
              <w:rPr>
                <w:noProof/>
                <w:webHidden/>
              </w:rPr>
              <w:fldChar w:fldCharType="end"/>
            </w:r>
          </w:hyperlink>
        </w:p>
        <w:p w14:paraId="350C24FA" w14:textId="50FFBC81" w:rsidR="001C2936" w:rsidRDefault="00233B7C">
          <w:pPr>
            <w:pStyle w:val="TOC2"/>
            <w:tabs>
              <w:tab w:val="right" w:pos="9350"/>
            </w:tabs>
            <w:rPr>
              <w:rFonts w:asciiTheme="minorHAnsi" w:eastAsiaTheme="minorEastAsia" w:hAnsiTheme="minorHAnsi" w:cstheme="minorBidi"/>
              <w:noProof/>
              <w:sz w:val="22"/>
              <w:szCs w:val="22"/>
            </w:rPr>
          </w:pPr>
          <w:hyperlink w:anchor="_Toc64106873" w:history="1">
            <w:r w:rsidR="001C2936" w:rsidRPr="0067047A">
              <w:rPr>
                <w:rStyle w:val="Hyperlink"/>
                <w:noProof/>
              </w:rPr>
              <w:t>Archival of Student Records</w:t>
            </w:r>
            <w:r w:rsidR="001C2936">
              <w:rPr>
                <w:noProof/>
                <w:webHidden/>
              </w:rPr>
              <w:tab/>
            </w:r>
            <w:r w:rsidR="001C2936">
              <w:rPr>
                <w:noProof/>
                <w:webHidden/>
              </w:rPr>
              <w:fldChar w:fldCharType="begin"/>
            </w:r>
            <w:r w:rsidR="001C2936">
              <w:rPr>
                <w:noProof/>
                <w:webHidden/>
              </w:rPr>
              <w:instrText xml:space="preserve"> PAGEREF _Toc64106873 \h </w:instrText>
            </w:r>
            <w:r w:rsidR="001C2936">
              <w:rPr>
                <w:noProof/>
                <w:webHidden/>
              </w:rPr>
            </w:r>
            <w:r w:rsidR="001C2936">
              <w:rPr>
                <w:noProof/>
                <w:webHidden/>
              </w:rPr>
              <w:fldChar w:fldCharType="separate"/>
            </w:r>
            <w:r w:rsidR="00201696">
              <w:rPr>
                <w:noProof/>
                <w:webHidden/>
              </w:rPr>
              <w:t>22</w:t>
            </w:r>
            <w:r w:rsidR="001C2936">
              <w:rPr>
                <w:noProof/>
                <w:webHidden/>
              </w:rPr>
              <w:fldChar w:fldCharType="end"/>
            </w:r>
          </w:hyperlink>
        </w:p>
        <w:p w14:paraId="2DF3523A" w14:textId="692EA6F2" w:rsidR="001C2936" w:rsidRDefault="00233B7C">
          <w:pPr>
            <w:pStyle w:val="TOC2"/>
            <w:tabs>
              <w:tab w:val="right" w:pos="9350"/>
            </w:tabs>
            <w:rPr>
              <w:rFonts w:asciiTheme="minorHAnsi" w:eastAsiaTheme="minorEastAsia" w:hAnsiTheme="minorHAnsi" w:cstheme="minorBidi"/>
              <w:noProof/>
              <w:sz w:val="22"/>
              <w:szCs w:val="22"/>
            </w:rPr>
          </w:pPr>
          <w:hyperlink w:anchor="_Toc64106874" w:history="1">
            <w:r w:rsidR="001C2936" w:rsidRPr="0067047A">
              <w:rPr>
                <w:rStyle w:val="Hyperlink"/>
                <w:noProof/>
              </w:rPr>
              <w:t>Notice Concerning Transferability of Credits and Credentials Earned at Our Institution</w:t>
            </w:r>
            <w:r w:rsidR="001C2936">
              <w:rPr>
                <w:noProof/>
                <w:webHidden/>
              </w:rPr>
              <w:tab/>
            </w:r>
            <w:r w:rsidR="001C2936">
              <w:rPr>
                <w:noProof/>
                <w:webHidden/>
              </w:rPr>
              <w:fldChar w:fldCharType="begin"/>
            </w:r>
            <w:r w:rsidR="001C2936">
              <w:rPr>
                <w:noProof/>
                <w:webHidden/>
              </w:rPr>
              <w:instrText xml:space="preserve"> PAGEREF _Toc64106874 \h </w:instrText>
            </w:r>
            <w:r w:rsidR="001C2936">
              <w:rPr>
                <w:noProof/>
                <w:webHidden/>
              </w:rPr>
            </w:r>
            <w:r w:rsidR="001C2936">
              <w:rPr>
                <w:noProof/>
                <w:webHidden/>
              </w:rPr>
              <w:fldChar w:fldCharType="separate"/>
            </w:r>
            <w:r w:rsidR="00201696">
              <w:rPr>
                <w:noProof/>
                <w:webHidden/>
              </w:rPr>
              <w:t>22</w:t>
            </w:r>
            <w:r w:rsidR="001C2936">
              <w:rPr>
                <w:noProof/>
                <w:webHidden/>
              </w:rPr>
              <w:fldChar w:fldCharType="end"/>
            </w:r>
          </w:hyperlink>
        </w:p>
        <w:p w14:paraId="6AA658E1" w14:textId="2A0FB3A9" w:rsidR="001C2936" w:rsidRDefault="00233B7C">
          <w:pPr>
            <w:pStyle w:val="TOC1"/>
            <w:tabs>
              <w:tab w:val="right" w:pos="9350"/>
            </w:tabs>
            <w:rPr>
              <w:rFonts w:asciiTheme="minorHAnsi" w:eastAsiaTheme="minorEastAsia" w:hAnsiTheme="minorHAnsi" w:cstheme="minorBidi"/>
              <w:noProof/>
              <w:sz w:val="22"/>
              <w:szCs w:val="22"/>
            </w:rPr>
          </w:pPr>
          <w:hyperlink w:anchor="_Toc64106875" w:history="1">
            <w:r w:rsidR="001C2936" w:rsidRPr="0067047A">
              <w:rPr>
                <w:rStyle w:val="Hyperlink"/>
                <w:rFonts w:ascii="Times New Roman" w:eastAsia="Times New Roman" w:hAnsi="Times New Roman" w:cs="Times New Roman"/>
                <w:noProof/>
              </w:rPr>
              <w:t>III. THE ADMISSION PROCESS</w:t>
            </w:r>
            <w:r w:rsidR="001C2936">
              <w:rPr>
                <w:noProof/>
                <w:webHidden/>
              </w:rPr>
              <w:tab/>
            </w:r>
            <w:r w:rsidR="001C2936">
              <w:rPr>
                <w:noProof/>
                <w:webHidden/>
              </w:rPr>
              <w:fldChar w:fldCharType="begin"/>
            </w:r>
            <w:r w:rsidR="001C2936">
              <w:rPr>
                <w:noProof/>
                <w:webHidden/>
              </w:rPr>
              <w:instrText xml:space="preserve"> PAGEREF _Toc64106875 \h </w:instrText>
            </w:r>
            <w:r w:rsidR="001C2936">
              <w:rPr>
                <w:noProof/>
                <w:webHidden/>
              </w:rPr>
            </w:r>
            <w:r w:rsidR="001C2936">
              <w:rPr>
                <w:noProof/>
                <w:webHidden/>
              </w:rPr>
              <w:fldChar w:fldCharType="separate"/>
            </w:r>
            <w:r w:rsidR="00201696">
              <w:rPr>
                <w:noProof/>
                <w:webHidden/>
              </w:rPr>
              <w:t>24</w:t>
            </w:r>
            <w:r w:rsidR="001C2936">
              <w:rPr>
                <w:noProof/>
                <w:webHidden/>
              </w:rPr>
              <w:fldChar w:fldCharType="end"/>
            </w:r>
          </w:hyperlink>
        </w:p>
        <w:p w14:paraId="0AAC9977" w14:textId="4C1FBED9" w:rsidR="001C2936" w:rsidRDefault="00233B7C">
          <w:pPr>
            <w:pStyle w:val="TOC2"/>
            <w:tabs>
              <w:tab w:val="right" w:pos="9350"/>
            </w:tabs>
            <w:rPr>
              <w:rFonts w:asciiTheme="minorHAnsi" w:eastAsiaTheme="minorEastAsia" w:hAnsiTheme="minorHAnsi" w:cstheme="minorBidi"/>
              <w:noProof/>
              <w:sz w:val="22"/>
              <w:szCs w:val="22"/>
            </w:rPr>
          </w:pPr>
          <w:hyperlink w:anchor="_Toc64106876" w:history="1">
            <w:r w:rsidR="001C2936" w:rsidRPr="0067047A">
              <w:rPr>
                <w:rStyle w:val="Hyperlink"/>
                <w:noProof/>
              </w:rPr>
              <w:t>Application Documents</w:t>
            </w:r>
            <w:r w:rsidR="001C2936">
              <w:rPr>
                <w:noProof/>
                <w:webHidden/>
              </w:rPr>
              <w:tab/>
            </w:r>
            <w:r w:rsidR="001C2936">
              <w:rPr>
                <w:noProof/>
                <w:webHidden/>
              </w:rPr>
              <w:fldChar w:fldCharType="begin"/>
            </w:r>
            <w:r w:rsidR="001C2936">
              <w:rPr>
                <w:noProof/>
                <w:webHidden/>
              </w:rPr>
              <w:instrText xml:space="preserve"> PAGEREF _Toc64106876 \h </w:instrText>
            </w:r>
            <w:r w:rsidR="001C2936">
              <w:rPr>
                <w:noProof/>
                <w:webHidden/>
              </w:rPr>
            </w:r>
            <w:r w:rsidR="001C2936">
              <w:rPr>
                <w:noProof/>
                <w:webHidden/>
              </w:rPr>
              <w:fldChar w:fldCharType="separate"/>
            </w:r>
            <w:r w:rsidR="00201696">
              <w:rPr>
                <w:noProof/>
                <w:webHidden/>
              </w:rPr>
              <w:t>24</w:t>
            </w:r>
            <w:r w:rsidR="001C2936">
              <w:rPr>
                <w:noProof/>
                <w:webHidden/>
              </w:rPr>
              <w:fldChar w:fldCharType="end"/>
            </w:r>
          </w:hyperlink>
        </w:p>
        <w:p w14:paraId="1A882906" w14:textId="2F518EEE" w:rsidR="001C2936" w:rsidRDefault="00233B7C">
          <w:pPr>
            <w:pStyle w:val="TOC2"/>
            <w:tabs>
              <w:tab w:val="right" w:pos="9350"/>
            </w:tabs>
            <w:rPr>
              <w:rFonts w:asciiTheme="minorHAnsi" w:eastAsiaTheme="minorEastAsia" w:hAnsiTheme="minorHAnsi" w:cstheme="minorBidi"/>
              <w:noProof/>
              <w:sz w:val="22"/>
              <w:szCs w:val="22"/>
            </w:rPr>
          </w:pPr>
          <w:hyperlink w:anchor="_Toc64106877" w:history="1">
            <w:r w:rsidR="001C2936" w:rsidRPr="0067047A">
              <w:rPr>
                <w:rStyle w:val="Hyperlink"/>
                <w:noProof/>
              </w:rPr>
              <w:t>Degree Level Admissions Requirements:</w:t>
            </w:r>
            <w:r w:rsidR="001C2936">
              <w:rPr>
                <w:noProof/>
                <w:webHidden/>
              </w:rPr>
              <w:tab/>
            </w:r>
            <w:r w:rsidR="001C2936">
              <w:rPr>
                <w:noProof/>
                <w:webHidden/>
              </w:rPr>
              <w:fldChar w:fldCharType="begin"/>
            </w:r>
            <w:r w:rsidR="001C2936">
              <w:rPr>
                <w:noProof/>
                <w:webHidden/>
              </w:rPr>
              <w:instrText xml:space="preserve"> PAGEREF _Toc64106877 \h </w:instrText>
            </w:r>
            <w:r w:rsidR="001C2936">
              <w:rPr>
                <w:noProof/>
                <w:webHidden/>
              </w:rPr>
            </w:r>
            <w:r w:rsidR="001C2936">
              <w:rPr>
                <w:noProof/>
                <w:webHidden/>
              </w:rPr>
              <w:fldChar w:fldCharType="separate"/>
            </w:r>
            <w:r w:rsidR="00201696">
              <w:rPr>
                <w:noProof/>
                <w:webHidden/>
              </w:rPr>
              <w:t>25</w:t>
            </w:r>
            <w:r w:rsidR="001C2936">
              <w:rPr>
                <w:noProof/>
                <w:webHidden/>
              </w:rPr>
              <w:fldChar w:fldCharType="end"/>
            </w:r>
          </w:hyperlink>
        </w:p>
        <w:p w14:paraId="749A86E5" w14:textId="7C8560C8" w:rsidR="001C2936" w:rsidRDefault="00233B7C">
          <w:pPr>
            <w:pStyle w:val="TOC2"/>
            <w:tabs>
              <w:tab w:val="right" w:pos="9350"/>
            </w:tabs>
            <w:rPr>
              <w:rFonts w:asciiTheme="minorHAnsi" w:eastAsiaTheme="minorEastAsia" w:hAnsiTheme="minorHAnsi" w:cstheme="minorBidi"/>
              <w:noProof/>
              <w:sz w:val="22"/>
              <w:szCs w:val="22"/>
            </w:rPr>
          </w:pPr>
          <w:hyperlink w:anchor="_Toc64106878" w:history="1">
            <w:r w:rsidR="001C2936" w:rsidRPr="0067047A">
              <w:rPr>
                <w:rStyle w:val="Hyperlink"/>
                <w:noProof/>
              </w:rPr>
              <w:t>Undergraduate Programs (Associate and Bachelor)</w:t>
            </w:r>
            <w:r w:rsidR="001C2936">
              <w:rPr>
                <w:noProof/>
                <w:webHidden/>
              </w:rPr>
              <w:tab/>
            </w:r>
            <w:r w:rsidR="001C2936">
              <w:rPr>
                <w:noProof/>
                <w:webHidden/>
              </w:rPr>
              <w:fldChar w:fldCharType="begin"/>
            </w:r>
            <w:r w:rsidR="001C2936">
              <w:rPr>
                <w:noProof/>
                <w:webHidden/>
              </w:rPr>
              <w:instrText xml:space="preserve"> PAGEREF _Toc64106878 \h </w:instrText>
            </w:r>
            <w:r w:rsidR="001C2936">
              <w:rPr>
                <w:noProof/>
                <w:webHidden/>
              </w:rPr>
            </w:r>
            <w:r w:rsidR="001C2936">
              <w:rPr>
                <w:noProof/>
                <w:webHidden/>
              </w:rPr>
              <w:fldChar w:fldCharType="separate"/>
            </w:r>
            <w:r w:rsidR="00201696">
              <w:rPr>
                <w:noProof/>
                <w:webHidden/>
              </w:rPr>
              <w:t>25</w:t>
            </w:r>
            <w:r w:rsidR="001C2936">
              <w:rPr>
                <w:noProof/>
                <w:webHidden/>
              </w:rPr>
              <w:fldChar w:fldCharType="end"/>
            </w:r>
          </w:hyperlink>
        </w:p>
        <w:p w14:paraId="6735F67A" w14:textId="368B892C" w:rsidR="001C2936" w:rsidRDefault="00233B7C">
          <w:pPr>
            <w:pStyle w:val="TOC2"/>
            <w:tabs>
              <w:tab w:val="right" w:pos="9350"/>
            </w:tabs>
            <w:rPr>
              <w:rFonts w:asciiTheme="minorHAnsi" w:eastAsiaTheme="minorEastAsia" w:hAnsiTheme="minorHAnsi" w:cstheme="minorBidi"/>
              <w:noProof/>
              <w:sz w:val="22"/>
              <w:szCs w:val="22"/>
            </w:rPr>
          </w:pPr>
          <w:hyperlink w:anchor="_Toc64106879" w:history="1">
            <w:r w:rsidR="001C2936" w:rsidRPr="0067047A">
              <w:rPr>
                <w:rStyle w:val="Hyperlink"/>
                <w:noProof/>
              </w:rPr>
              <w:t>Master’s Programs</w:t>
            </w:r>
            <w:r w:rsidR="001C2936">
              <w:rPr>
                <w:noProof/>
                <w:webHidden/>
              </w:rPr>
              <w:tab/>
            </w:r>
            <w:r w:rsidR="001C2936">
              <w:rPr>
                <w:noProof/>
                <w:webHidden/>
              </w:rPr>
              <w:fldChar w:fldCharType="begin"/>
            </w:r>
            <w:r w:rsidR="001C2936">
              <w:rPr>
                <w:noProof/>
                <w:webHidden/>
              </w:rPr>
              <w:instrText xml:space="preserve"> PAGEREF _Toc64106879 \h </w:instrText>
            </w:r>
            <w:r w:rsidR="001C2936">
              <w:rPr>
                <w:noProof/>
                <w:webHidden/>
              </w:rPr>
            </w:r>
            <w:r w:rsidR="001C2936">
              <w:rPr>
                <w:noProof/>
                <w:webHidden/>
              </w:rPr>
              <w:fldChar w:fldCharType="separate"/>
            </w:r>
            <w:r w:rsidR="00201696">
              <w:rPr>
                <w:noProof/>
                <w:webHidden/>
              </w:rPr>
              <w:t>26</w:t>
            </w:r>
            <w:r w:rsidR="001C2936">
              <w:rPr>
                <w:noProof/>
                <w:webHidden/>
              </w:rPr>
              <w:fldChar w:fldCharType="end"/>
            </w:r>
          </w:hyperlink>
        </w:p>
        <w:p w14:paraId="1C3D86C1" w14:textId="5F439607" w:rsidR="001C2936" w:rsidRDefault="00233B7C">
          <w:pPr>
            <w:pStyle w:val="TOC2"/>
            <w:tabs>
              <w:tab w:val="right" w:pos="9350"/>
            </w:tabs>
            <w:rPr>
              <w:rFonts w:asciiTheme="minorHAnsi" w:eastAsiaTheme="minorEastAsia" w:hAnsiTheme="minorHAnsi" w:cstheme="minorBidi"/>
              <w:noProof/>
              <w:sz w:val="22"/>
              <w:szCs w:val="22"/>
            </w:rPr>
          </w:pPr>
          <w:hyperlink w:anchor="_Toc64106880" w:history="1">
            <w:r w:rsidR="001C2936" w:rsidRPr="0067047A">
              <w:rPr>
                <w:rStyle w:val="Hyperlink"/>
                <w:noProof/>
              </w:rPr>
              <w:t>Doctorate Program</w:t>
            </w:r>
            <w:r w:rsidR="001C2936">
              <w:rPr>
                <w:noProof/>
                <w:webHidden/>
              </w:rPr>
              <w:tab/>
            </w:r>
            <w:r w:rsidR="001C2936">
              <w:rPr>
                <w:noProof/>
                <w:webHidden/>
              </w:rPr>
              <w:fldChar w:fldCharType="begin"/>
            </w:r>
            <w:r w:rsidR="001C2936">
              <w:rPr>
                <w:noProof/>
                <w:webHidden/>
              </w:rPr>
              <w:instrText xml:space="preserve"> PAGEREF _Toc64106880 \h </w:instrText>
            </w:r>
            <w:r w:rsidR="001C2936">
              <w:rPr>
                <w:noProof/>
                <w:webHidden/>
              </w:rPr>
            </w:r>
            <w:r w:rsidR="001C2936">
              <w:rPr>
                <w:noProof/>
                <w:webHidden/>
              </w:rPr>
              <w:fldChar w:fldCharType="separate"/>
            </w:r>
            <w:r w:rsidR="00201696">
              <w:rPr>
                <w:noProof/>
                <w:webHidden/>
              </w:rPr>
              <w:t>27</w:t>
            </w:r>
            <w:r w:rsidR="001C2936">
              <w:rPr>
                <w:noProof/>
                <w:webHidden/>
              </w:rPr>
              <w:fldChar w:fldCharType="end"/>
            </w:r>
          </w:hyperlink>
        </w:p>
        <w:p w14:paraId="7F676B2F" w14:textId="1AE9F779" w:rsidR="001C2936" w:rsidRDefault="00233B7C">
          <w:pPr>
            <w:pStyle w:val="TOC2"/>
            <w:tabs>
              <w:tab w:val="right" w:pos="9350"/>
            </w:tabs>
            <w:rPr>
              <w:rFonts w:asciiTheme="minorHAnsi" w:eastAsiaTheme="minorEastAsia" w:hAnsiTheme="minorHAnsi" w:cstheme="minorBidi"/>
              <w:noProof/>
              <w:sz w:val="22"/>
              <w:szCs w:val="22"/>
            </w:rPr>
          </w:pPr>
          <w:hyperlink w:anchor="_Toc64106881" w:history="1">
            <w:r w:rsidR="001C2936" w:rsidRPr="0067047A">
              <w:rPr>
                <w:rStyle w:val="Hyperlink"/>
                <w:noProof/>
              </w:rPr>
              <w:t>Applicants whose Native Language is other than English</w:t>
            </w:r>
            <w:r w:rsidR="001C2936">
              <w:rPr>
                <w:noProof/>
                <w:webHidden/>
              </w:rPr>
              <w:tab/>
            </w:r>
            <w:r w:rsidR="001C2936">
              <w:rPr>
                <w:noProof/>
                <w:webHidden/>
              </w:rPr>
              <w:fldChar w:fldCharType="begin"/>
            </w:r>
            <w:r w:rsidR="001C2936">
              <w:rPr>
                <w:noProof/>
                <w:webHidden/>
              </w:rPr>
              <w:instrText xml:space="preserve"> PAGEREF _Toc64106881 \h </w:instrText>
            </w:r>
            <w:r w:rsidR="001C2936">
              <w:rPr>
                <w:noProof/>
                <w:webHidden/>
              </w:rPr>
            </w:r>
            <w:r w:rsidR="001C2936">
              <w:rPr>
                <w:noProof/>
                <w:webHidden/>
              </w:rPr>
              <w:fldChar w:fldCharType="separate"/>
            </w:r>
            <w:r w:rsidR="00201696">
              <w:rPr>
                <w:noProof/>
                <w:webHidden/>
              </w:rPr>
              <w:t>27</w:t>
            </w:r>
            <w:r w:rsidR="001C2936">
              <w:rPr>
                <w:noProof/>
                <w:webHidden/>
              </w:rPr>
              <w:fldChar w:fldCharType="end"/>
            </w:r>
          </w:hyperlink>
        </w:p>
        <w:p w14:paraId="3D87D872" w14:textId="33AB6E11" w:rsidR="001C2936" w:rsidRDefault="00233B7C">
          <w:pPr>
            <w:pStyle w:val="TOC2"/>
            <w:tabs>
              <w:tab w:val="right" w:pos="9350"/>
            </w:tabs>
            <w:rPr>
              <w:rFonts w:asciiTheme="minorHAnsi" w:eastAsiaTheme="minorEastAsia" w:hAnsiTheme="minorHAnsi" w:cstheme="minorBidi"/>
              <w:noProof/>
              <w:sz w:val="22"/>
              <w:szCs w:val="22"/>
            </w:rPr>
          </w:pPr>
          <w:hyperlink w:anchor="_Toc64106882" w:history="1">
            <w:r w:rsidR="001C2936" w:rsidRPr="0067047A">
              <w:rPr>
                <w:rStyle w:val="Hyperlink"/>
                <w:noProof/>
              </w:rPr>
              <w:t>Credit Evaluation and Transfer Policy</w:t>
            </w:r>
            <w:r w:rsidR="001C2936">
              <w:rPr>
                <w:noProof/>
                <w:webHidden/>
              </w:rPr>
              <w:tab/>
            </w:r>
            <w:r w:rsidR="001C2936">
              <w:rPr>
                <w:noProof/>
                <w:webHidden/>
              </w:rPr>
              <w:fldChar w:fldCharType="begin"/>
            </w:r>
            <w:r w:rsidR="001C2936">
              <w:rPr>
                <w:noProof/>
                <w:webHidden/>
              </w:rPr>
              <w:instrText xml:space="preserve"> PAGEREF _Toc64106882 \h </w:instrText>
            </w:r>
            <w:r w:rsidR="001C2936">
              <w:rPr>
                <w:noProof/>
                <w:webHidden/>
              </w:rPr>
            </w:r>
            <w:r w:rsidR="001C2936">
              <w:rPr>
                <w:noProof/>
                <w:webHidden/>
              </w:rPr>
              <w:fldChar w:fldCharType="separate"/>
            </w:r>
            <w:r w:rsidR="00201696">
              <w:rPr>
                <w:noProof/>
                <w:webHidden/>
              </w:rPr>
              <w:t>28</w:t>
            </w:r>
            <w:r w:rsidR="001C2936">
              <w:rPr>
                <w:noProof/>
                <w:webHidden/>
              </w:rPr>
              <w:fldChar w:fldCharType="end"/>
            </w:r>
          </w:hyperlink>
        </w:p>
        <w:p w14:paraId="1F875652" w14:textId="6DB56A52" w:rsidR="001C2936" w:rsidRDefault="00233B7C">
          <w:pPr>
            <w:pStyle w:val="TOC2"/>
            <w:tabs>
              <w:tab w:val="right" w:pos="9350"/>
            </w:tabs>
            <w:rPr>
              <w:rFonts w:asciiTheme="minorHAnsi" w:eastAsiaTheme="minorEastAsia" w:hAnsiTheme="minorHAnsi" w:cstheme="minorBidi"/>
              <w:noProof/>
              <w:sz w:val="22"/>
              <w:szCs w:val="22"/>
            </w:rPr>
          </w:pPr>
          <w:hyperlink w:anchor="_Toc64106883" w:history="1">
            <w:r w:rsidR="001C2936" w:rsidRPr="0067047A">
              <w:rPr>
                <w:rStyle w:val="Hyperlink"/>
                <w:noProof/>
              </w:rPr>
              <w:t>Experiential Learning Policy</w:t>
            </w:r>
            <w:r w:rsidR="001C2936">
              <w:rPr>
                <w:noProof/>
                <w:webHidden/>
              </w:rPr>
              <w:tab/>
            </w:r>
            <w:r w:rsidR="001C2936">
              <w:rPr>
                <w:noProof/>
                <w:webHidden/>
              </w:rPr>
              <w:fldChar w:fldCharType="begin"/>
            </w:r>
            <w:r w:rsidR="001C2936">
              <w:rPr>
                <w:noProof/>
                <w:webHidden/>
              </w:rPr>
              <w:instrText xml:space="preserve"> PAGEREF _Toc64106883 \h </w:instrText>
            </w:r>
            <w:r w:rsidR="001C2936">
              <w:rPr>
                <w:noProof/>
                <w:webHidden/>
              </w:rPr>
            </w:r>
            <w:r w:rsidR="001C2936">
              <w:rPr>
                <w:noProof/>
                <w:webHidden/>
              </w:rPr>
              <w:fldChar w:fldCharType="separate"/>
            </w:r>
            <w:r w:rsidR="00201696">
              <w:rPr>
                <w:noProof/>
                <w:webHidden/>
              </w:rPr>
              <w:t>30</w:t>
            </w:r>
            <w:r w:rsidR="001C2936">
              <w:rPr>
                <w:noProof/>
                <w:webHidden/>
              </w:rPr>
              <w:fldChar w:fldCharType="end"/>
            </w:r>
          </w:hyperlink>
        </w:p>
        <w:p w14:paraId="26075784" w14:textId="59332BC0" w:rsidR="001C2936" w:rsidRDefault="00233B7C">
          <w:pPr>
            <w:pStyle w:val="TOC2"/>
            <w:tabs>
              <w:tab w:val="right" w:pos="9350"/>
            </w:tabs>
            <w:rPr>
              <w:rFonts w:asciiTheme="minorHAnsi" w:eastAsiaTheme="minorEastAsia" w:hAnsiTheme="minorHAnsi" w:cstheme="minorBidi"/>
              <w:noProof/>
              <w:sz w:val="22"/>
              <w:szCs w:val="22"/>
            </w:rPr>
          </w:pPr>
          <w:hyperlink w:anchor="_Toc64106884" w:history="1">
            <w:r w:rsidR="001C2936" w:rsidRPr="0067047A">
              <w:rPr>
                <w:rStyle w:val="Hyperlink"/>
                <w:noProof/>
              </w:rPr>
              <w:t>Admissions Decision Review</w:t>
            </w:r>
            <w:r w:rsidR="001C2936">
              <w:rPr>
                <w:noProof/>
                <w:webHidden/>
              </w:rPr>
              <w:tab/>
            </w:r>
            <w:r w:rsidR="001C2936">
              <w:rPr>
                <w:noProof/>
                <w:webHidden/>
              </w:rPr>
              <w:fldChar w:fldCharType="begin"/>
            </w:r>
            <w:r w:rsidR="001C2936">
              <w:rPr>
                <w:noProof/>
                <w:webHidden/>
              </w:rPr>
              <w:instrText xml:space="preserve"> PAGEREF _Toc64106884 \h </w:instrText>
            </w:r>
            <w:r w:rsidR="001C2936">
              <w:rPr>
                <w:noProof/>
                <w:webHidden/>
              </w:rPr>
            </w:r>
            <w:r w:rsidR="001C2936">
              <w:rPr>
                <w:noProof/>
                <w:webHidden/>
              </w:rPr>
              <w:fldChar w:fldCharType="separate"/>
            </w:r>
            <w:r w:rsidR="00201696">
              <w:rPr>
                <w:noProof/>
                <w:webHidden/>
              </w:rPr>
              <w:t>30</w:t>
            </w:r>
            <w:r w:rsidR="001C2936">
              <w:rPr>
                <w:noProof/>
                <w:webHidden/>
              </w:rPr>
              <w:fldChar w:fldCharType="end"/>
            </w:r>
          </w:hyperlink>
        </w:p>
        <w:p w14:paraId="02B520A0" w14:textId="0EE9F473" w:rsidR="001C2936" w:rsidRDefault="00233B7C">
          <w:pPr>
            <w:pStyle w:val="TOC2"/>
            <w:tabs>
              <w:tab w:val="right" w:pos="9350"/>
            </w:tabs>
            <w:rPr>
              <w:rFonts w:asciiTheme="minorHAnsi" w:eastAsiaTheme="minorEastAsia" w:hAnsiTheme="minorHAnsi" w:cstheme="minorBidi"/>
              <w:noProof/>
              <w:sz w:val="22"/>
              <w:szCs w:val="22"/>
            </w:rPr>
          </w:pPr>
          <w:hyperlink w:anchor="_Toc64106885" w:history="1">
            <w:r w:rsidR="001C2936" w:rsidRPr="0067047A">
              <w:rPr>
                <w:rStyle w:val="Hyperlink"/>
                <w:noProof/>
              </w:rPr>
              <w:t>Apollos University Computer Requirements</w:t>
            </w:r>
            <w:r w:rsidR="001C2936">
              <w:rPr>
                <w:noProof/>
                <w:webHidden/>
              </w:rPr>
              <w:tab/>
            </w:r>
            <w:r w:rsidR="001C2936">
              <w:rPr>
                <w:noProof/>
                <w:webHidden/>
              </w:rPr>
              <w:fldChar w:fldCharType="begin"/>
            </w:r>
            <w:r w:rsidR="001C2936">
              <w:rPr>
                <w:noProof/>
                <w:webHidden/>
              </w:rPr>
              <w:instrText xml:space="preserve"> PAGEREF _Toc64106885 \h </w:instrText>
            </w:r>
            <w:r w:rsidR="001C2936">
              <w:rPr>
                <w:noProof/>
                <w:webHidden/>
              </w:rPr>
            </w:r>
            <w:r w:rsidR="001C2936">
              <w:rPr>
                <w:noProof/>
                <w:webHidden/>
              </w:rPr>
              <w:fldChar w:fldCharType="separate"/>
            </w:r>
            <w:r w:rsidR="00201696">
              <w:rPr>
                <w:noProof/>
                <w:webHidden/>
              </w:rPr>
              <w:t>30</w:t>
            </w:r>
            <w:r w:rsidR="001C2936">
              <w:rPr>
                <w:noProof/>
                <w:webHidden/>
              </w:rPr>
              <w:fldChar w:fldCharType="end"/>
            </w:r>
          </w:hyperlink>
        </w:p>
        <w:p w14:paraId="79B13A0B" w14:textId="615ED51F" w:rsidR="001C2936" w:rsidRDefault="00233B7C">
          <w:pPr>
            <w:pStyle w:val="TOC2"/>
            <w:tabs>
              <w:tab w:val="right" w:pos="9350"/>
            </w:tabs>
            <w:rPr>
              <w:rFonts w:asciiTheme="minorHAnsi" w:eastAsiaTheme="minorEastAsia" w:hAnsiTheme="minorHAnsi" w:cstheme="minorBidi"/>
              <w:noProof/>
              <w:sz w:val="22"/>
              <w:szCs w:val="22"/>
            </w:rPr>
          </w:pPr>
          <w:hyperlink w:anchor="_Toc64106886" w:history="1">
            <w:r w:rsidR="001C2936" w:rsidRPr="0067047A">
              <w:rPr>
                <w:rStyle w:val="Hyperlink"/>
                <w:noProof/>
              </w:rPr>
              <w:t>Visa Services</w:t>
            </w:r>
            <w:r w:rsidR="001C2936">
              <w:rPr>
                <w:noProof/>
                <w:webHidden/>
              </w:rPr>
              <w:tab/>
            </w:r>
            <w:r w:rsidR="001C2936">
              <w:rPr>
                <w:noProof/>
                <w:webHidden/>
              </w:rPr>
              <w:fldChar w:fldCharType="begin"/>
            </w:r>
            <w:r w:rsidR="001C2936">
              <w:rPr>
                <w:noProof/>
                <w:webHidden/>
              </w:rPr>
              <w:instrText xml:space="preserve"> PAGEREF _Toc64106886 \h </w:instrText>
            </w:r>
            <w:r w:rsidR="001C2936">
              <w:rPr>
                <w:noProof/>
                <w:webHidden/>
              </w:rPr>
            </w:r>
            <w:r w:rsidR="001C2936">
              <w:rPr>
                <w:noProof/>
                <w:webHidden/>
              </w:rPr>
              <w:fldChar w:fldCharType="separate"/>
            </w:r>
            <w:r w:rsidR="00201696">
              <w:rPr>
                <w:noProof/>
                <w:webHidden/>
              </w:rPr>
              <w:t>31</w:t>
            </w:r>
            <w:r w:rsidR="001C2936">
              <w:rPr>
                <w:noProof/>
                <w:webHidden/>
              </w:rPr>
              <w:fldChar w:fldCharType="end"/>
            </w:r>
          </w:hyperlink>
        </w:p>
        <w:p w14:paraId="1F0CA060" w14:textId="6B1BB5B1" w:rsidR="001C2936" w:rsidRDefault="00233B7C">
          <w:pPr>
            <w:pStyle w:val="TOC2"/>
            <w:tabs>
              <w:tab w:val="right" w:pos="9350"/>
            </w:tabs>
            <w:rPr>
              <w:rFonts w:asciiTheme="minorHAnsi" w:eastAsiaTheme="minorEastAsia" w:hAnsiTheme="minorHAnsi" w:cstheme="minorBidi"/>
              <w:noProof/>
              <w:sz w:val="22"/>
              <w:szCs w:val="22"/>
            </w:rPr>
          </w:pPr>
          <w:hyperlink w:anchor="_Toc64106887" w:history="1">
            <w:r w:rsidR="001C2936" w:rsidRPr="0067047A">
              <w:rPr>
                <w:rStyle w:val="Hyperlink"/>
                <w:noProof/>
              </w:rPr>
              <w:t>Orientation</w:t>
            </w:r>
            <w:r w:rsidR="001C2936">
              <w:rPr>
                <w:noProof/>
                <w:webHidden/>
              </w:rPr>
              <w:tab/>
            </w:r>
            <w:r w:rsidR="001C2936">
              <w:rPr>
                <w:noProof/>
                <w:webHidden/>
              </w:rPr>
              <w:fldChar w:fldCharType="begin"/>
            </w:r>
            <w:r w:rsidR="001C2936">
              <w:rPr>
                <w:noProof/>
                <w:webHidden/>
              </w:rPr>
              <w:instrText xml:space="preserve"> PAGEREF _Toc64106887 \h </w:instrText>
            </w:r>
            <w:r w:rsidR="001C2936">
              <w:rPr>
                <w:noProof/>
                <w:webHidden/>
              </w:rPr>
            </w:r>
            <w:r w:rsidR="001C2936">
              <w:rPr>
                <w:noProof/>
                <w:webHidden/>
              </w:rPr>
              <w:fldChar w:fldCharType="separate"/>
            </w:r>
            <w:r w:rsidR="00201696">
              <w:rPr>
                <w:noProof/>
                <w:webHidden/>
              </w:rPr>
              <w:t>31</w:t>
            </w:r>
            <w:r w:rsidR="001C2936">
              <w:rPr>
                <w:noProof/>
                <w:webHidden/>
              </w:rPr>
              <w:fldChar w:fldCharType="end"/>
            </w:r>
          </w:hyperlink>
        </w:p>
        <w:p w14:paraId="42714E54" w14:textId="6DA55E56" w:rsidR="001C2936" w:rsidRDefault="00233B7C">
          <w:pPr>
            <w:pStyle w:val="TOC2"/>
            <w:tabs>
              <w:tab w:val="right" w:pos="9350"/>
            </w:tabs>
            <w:rPr>
              <w:rFonts w:asciiTheme="minorHAnsi" w:eastAsiaTheme="minorEastAsia" w:hAnsiTheme="minorHAnsi" w:cstheme="minorBidi"/>
              <w:noProof/>
              <w:sz w:val="22"/>
              <w:szCs w:val="22"/>
            </w:rPr>
          </w:pPr>
          <w:hyperlink w:anchor="_Toc64106888" w:history="1">
            <w:r w:rsidR="001C2936" w:rsidRPr="0067047A">
              <w:rPr>
                <w:rStyle w:val="Hyperlink"/>
                <w:noProof/>
              </w:rPr>
              <w:t>Admission Decision</w:t>
            </w:r>
            <w:r w:rsidR="001C2936">
              <w:rPr>
                <w:noProof/>
                <w:webHidden/>
              </w:rPr>
              <w:tab/>
            </w:r>
            <w:r w:rsidR="001C2936">
              <w:rPr>
                <w:noProof/>
                <w:webHidden/>
              </w:rPr>
              <w:fldChar w:fldCharType="begin"/>
            </w:r>
            <w:r w:rsidR="001C2936">
              <w:rPr>
                <w:noProof/>
                <w:webHidden/>
              </w:rPr>
              <w:instrText xml:space="preserve"> PAGEREF _Toc64106888 \h </w:instrText>
            </w:r>
            <w:r w:rsidR="001C2936">
              <w:rPr>
                <w:noProof/>
                <w:webHidden/>
              </w:rPr>
            </w:r>
            <w:r w:rsidR="001C2936">
              <w:rPr>
                <w:noProof/>
                <w:webHidden/>
              </w:rPr>
              <w:fldChar w:fldCharType="separate"/>
            </w:r>
            <w:r w:rsidR="00201696">
              <w:rPr>
                <w:noProof/>
                <w:webHidden/>
              </w:rPr>
              <w:t>31</w:t>
            </w:r>
            <w:r w:rsidR="001C2936">
              <w:rPr>
                <w:noProof/>
                <w:webHidden/>
              </w:rPr>
              <w:fldChar w:fldCharType="end"/>
            </w:r>
          </w:hyperlink>
        </w:p>
        <w:p w14:paraId="0FD6C2FC" w14:textId="18496533" w:rsidR="001C2936" w:rsidRDefault="00233B7C">
          <w:pPr>
            <w:pStyle w:val="TOC3"/>
            <w:tabs>
              <w:tab w:val="right" w:pos="9350"/>
            </w:tabs>
            <w:rPr>
              <w:rFonts w:asciiTheme="minorHAnsi" w:eastAsiaTheme="minorEastAsia" w:hAnsiTheme="minorHAnsi" w:cstheme="minorBidi"/>
              <w:noProof/>
              <w:sz w:val="22"/>
              <w:szCs w:val="22"/>
            </w:rPr>
          </w:pPr>
          <w:hyperlink w:anchor="_Toc64106889" w:history="1">
            <w:r w:rsidR="001C2936" w:rsidRPr="0067047A">
              <w:rPr>
                <w:rStyle w:val="Hyperlink"/>
                <w:noProof/>
              </w:rPr>
              <w:t>Definition of Terms</w:t>
            </w:r>
            <w:r w:rsidR="001C2936">
              <w:rPr>
                <w:noProof/>
                <w:webHidden/>
              </w:rPr>
              <w:tab/>
            </w:r>
            <w:r w:rsidR="001C2936">
              <w:rPr>
                <w:noProof/>
                <w:webHidden/>
              </w:rPr>
              <w:fldChar w:fldCharType="begin"/>
            </w:r>
            <w:r w:rsidR="001C2936">
              <w:rPr>
                <w:noProof/>
                <w:webHidden/>
              </w:rPr>
              <w:instrText xml:space="preserve"> PAGEREF _Toc64106889 \h </w:instrText>
            </w:r>
            <w:r w:rsidR="001C2936">
              <w:rPr>
                <w:noProof/>
                <w:webHidden/>
              </w:rPr>
            </w:r>
            <w:r w:rsidR="001C2936">
              <w:rPr>
                <w:noProof/>
                <w:webHidden/>
              </w:rPr>
              <w:fldChar w:fldCharType="separate"/>
            </w:r>
            <w:r w:rsidR="00201696">
              <w:rPr>
                <w:noProof/>
                <w:webHidden/>
              </w:rPr>
              <w:t>32</w:t>
            </w:r>
            <w:r w:rsidR="001C2936">
              <w:rPr>
                <w:noProof/>
                <w:webHidden/>
              </w:rPr>
              <w:fldChar w:fldCharType="end"/>
            </w:r>
          </w:hyperlink>
        </w:p>
        <w:p w14:paraId="3D03088D" w14:textId="1330B759" w:rsidR="001C2936" w:rsidRDefault="00233B7C">
          <w:pPr>
            <w:pStyle w:val="TOC3"/>
            <w:tabs>
              <w:tab w:val="right" w:pos="9350"/>
            </w:tabs>
            <w:rPr>
              <w:rFonts w:asciiTheme="minorHAnsi" w:eastAsiaTheme="minorEastAsia" w:hAnsiTheme="minorHAnsi" w:cstheme="minorBidi"/>
              <w:noProof/>
              <w:sz w:val="22"/>
              <w:szCs w:val="22"/>
            </w:rPr>
          </w:pPr>
          <w:hyperlink w:anchor="_Toc64106890" w:history="1">
            <w:r w:rsidR="001C2936" w:rsidRPr="0067047A">
              <w:rPr>
                <w:rStyle w:val="Hyperlink"/>
                <w:noProof/>
              </w:rPr>
              <w:t>Conditional Admission</w:t>
            </w:r>
            <w:r w:rsidR="001C2936">
              <w:rPr>
                <w:noProof/>
                <w:webHidden/>
              </w:rPr>
              <w:tab/>
            </w:r>
            <w:r w:rsidR="001C2936">
              <w:rPr>
                <w:noProof/>
                <w:webHidden/>
              </w:rPr>
              <w:fldChar w:fldCharType="begin"/>
            </w:r>
            <w:r w:rsidR="001C2936">
              <w:rPr>
                <w:noProof/>
                <w:webHidden/>
              </w:rPr>
              <w:instrText xml:space="preserve"> PAGEREF _Toc64106890 \h </w:instrText>
            </w:r>
            <w:r w:rsidR="001C2936">
              <w:rPr>
                <w:noProof/>
                <w:webHidden/>
              </w:rPr>
            </w:r>
            <w:r w:rsidR="001C2936">
              <w:rPr>
                <w:noProof/>
                <w:webHidden/>
              </w:rPr>
              <w:fldChar w:fldCharType="separate"/>
            </w:r>
            <w:r w:rsidR="00201696">
              <w:rPr>
                <w:noProof/>
                <w:webHidden/>
              </w:rPr>
              <w:t>32</w:t>
            </w:r>
            <w:r w:rsidR="001C2936">
              <w:rPr>
                <w:noProof/>
                <w:webHidden/>
              </w:rPr>
              <w:fldChar w:fldCharType="end"/>
            </w:r>
          </w:hyperlink>
        </w:p>
        <w:p w14:paraId="386BDC3E" w14:textId="63D2F98A" w:rsidR="001C2936" w:rsidRDefault="00233B7C">
          <w:pPr>
            <w:pStyle w:val="TOC2"/>
            <w:tabs>
              <w:tab w:val="right" w:pos="9350"/>
            </w:tabs>
            <w:rPr>
              <w:rFonts w:asciiTheme="minorHAnsi" w:eastAsiaTheme="minorEastAsia" w:hAnsiTheme="minorHAnsi" w:cstheme="minorBidi"/>
              <w:noProof/>
              <w:sz w:val="22"/>
              <w:szCs w:val="22"/>
            </w:rPr>
          </w:pPr>
          <w:hyperlink w:anchor="_Toc64106891" w:history="1">
            <w:r w:rsidR="001C2936" w:rsidRPr="0067047A">
              <w:rPr>
                <w:rStyle w:val="Hyperlink"/>
                <w:noProof/>
              </w:rPr>
              <w:t>Fully Accepted Admission</w:t>
            </w:r>
            <w:r w:rsidR="001C2936">
              <w:rPr>
                <w:noProof/>
                <w:webHidden/>
              </w:rPr>
              <w:tab/>
            </w:r>
            <w:r w:rsidR="001C2936">
              <w:rPr>
                <w:noProof/>
                <w:webHidden/>
              </w:rPr>
              <w:fldChar w:fldCharType="begin"/>
            </w:r>
            <w:r w:rsidR="001C2936">
              <w:rPr>
                <w:noProof/>
                <w:webHidden/>
              </w:rPr>
              <w:instrText xml:space="preserve"> PAGEREF _Toc64106891 \h </w:instrText>
            </w:r>
            <w:r w:rsidR="001C2936">
              <w:rPr>
                <w:noProof/>
                <w:webHidden/>
              </w:rPr>
            </w:r>
            <w:r w:rsidR="001C2936">
              <w:rPr>
                <w:noProof/>
                <w:webHidden/>
              </w:rPr>
              <w:fldChar w:fldCharType="separate"/>
            </w:r>
            <w:r w:rsidR="00201696">
              <w:rPr>
                <w:noProof/>
                <w:webHidden/>
              </w:rPr>
              <w:t>32</w:t>
            </w:r>
            <w:r w:rsidR="001C2936">
              <w:rPr>
                <w:noProof/>
                <w:webHidden/>
              </w:rPr>
              <w:fldChar w:fldCharType="end"/>
            </w:r>
          </w:hyperlink>
        </w:p>
        <w:p w14:paraId="1CED1A41" w14:textId="5D4E86D0" w:rsidR="001C2936" w:rsidRDefault="00233B7C">
          <w:pPr>
            <w:pStyle w:val="TOC2"/>
            <w:tabs>
              <w:tab w:val="right" w:pos="9350"/>
            </w:tabs>
            <w:rPr>
              <w:rFonts w:asciiTheme="minorHAnsi" w:eastAsiaTheme="minorEastAsia" w:hAnsiTheme="minorHAnsi" w:cstheme="minorBidi"/>
              <w:noProof/>
              <w:sz w:val="22"/>
              <w:szCs w:val="22"/>
            </w:rPr>
          </w:pPr>
          <w:hyperlink w:anchor="_Toc64106892" w:history="1">
            <w:r w:rsidR="001C2936" w:rsidRPr="0067047A">
              <w:rPr>
                <w:rStyle w:val="Hyperlink"/>
                <w:noProof/>
              </w:rPr>
              <w:t>Minimum and Maximum Time for Completion from the date the Student Enters the First Class</w:t>
            </w:r>
            <w:r w:rsidR="001C2936">
              <w:rPr>
                <w:noProof/>
                <w:webHidden/>
              </w:rPr>
              <w:tab/>
            </w:r>
            <w:r w:rsidR="001C2936">
              <w:rPr>
                <w:noProof/>
                <w:webHidden/>
              </w:rPr>
              <w:fldChar w:fldCharType="begin"/>
            </w:r>
            <w:r w:rsidR="001C2936">
              <w:rPr>
                <w:noProof/>
                <w:webHidden/>
              </w:rPr>
              <w:instrText xml:space="preserve"> PAGEREF _Toc64106892 \h </w:instrText>
            </w:r>
            <w:r w:rsidR="001C2936">
              <w:rPr>
                <w:noProof/>
                <w:webHidden/>
              </w:rPr>
            </w:r>
            <w:r w:rsidR="001C2936">
              <w:rPr>
                <w:noProof/>
                <w:webHidden/>
              </w:rPr>
              <w:fldChar w:fldCharType="separate"/>
            </w:r>
            <w:r w:rsidR="00201696">
              <w:rPr>
                <w:noProof/>
                <w:webHidden/>
              </w:rPr>
              <w:t>32</w:t>
            </w:r>
            <w:r w:rsidR="001C2936">
              <w:rPr>
                <w:noProof/>
                <w:webHidden/>
              </w:rPr>
              <w:fldChar w:fldCharType="end"/>
            </w:r>
          </w:hyperlink>
        </w:p>
        <w:p w14:paraId="4F150063" w14:textId="3A55F21B" w:rsidR="001C2936" w:rsidRDefault="00233B7C">
          <w:pPr>
            <w:pStyle w:val="TOC2"/>
            <w:tabs>
              <w:tab w:val="right" w:pos="9350"/>
            </w:tabs>
            <w:rPr>
              <w:rFonts w:asciiTheme="minorHAnsi" w:eastAsiaTheme="minorEastAsia" w:hAnsiTheme="minorHAnsi" w:cstheme="minorBidi"/>
              <w:noProof/>
              <w:sz w:val="22"/>
              <w:szCs w:val="22"/>
            </w:rPr>
          </w:pPr>
          <w:hyperlink w:anchor="_Toc64106893" w:history="1">
            <w:r w:rsidR="001C2936" w:rsidRPr="0067047A">
              <w:rPr>
                <w:rStyle w:val="Hyperlink"/>
                <w:noProof/>
              </w:rPr>
              <w:t>Definition of Full-Time Enrollment</w:t>
            </w:r>
            <w:r w:rsidR="001C2936">
              <w:rPr>
                <w:noProof/>
                <w:webHidden/>
              </w:rPr>
              <w:tab/>
            </w:r>
            <w:r w:rsidR="001C2936">
              <w:rPr>
                <w:noProof/>
                <w:webHidden/>
              </w:rPr>
              <w:fldChar w:fldCharType="begin"/>
            </w:r>
            <w:r w:rsidR="001C2936">
              <w:rPr>
                <w:noProof/>
                <w:webHidden/>
              </w:rPr>
              <w:instrText xml:space="preserve"> PAGEREF _Toc64106893 \h </w:instrText>
            </w:r>
            <w:r w:rsidR="001C2936">
              <w:rPr>
                <w:noProof/>
                <w:webHidden/>
              </w:rPr>
            </w:r>
            <w:r w:rsidR="001C2936">
              <w:rPr>
                <w:noProof/>
                <w:webHidden/>
              </w:rPr>
              <w:fldChar w:fldCharType="separate"/>
            </w:r>
            <w:r w:rsidR="00201696">
              <w:rPr>
                <w:noProof/>
                <w:webHidden/>
              </w:rPr>
              <w:t>33</w:t>
            </w:r>
            <w:r w:rsidR="001C2936">
              <w:rPr>
                <w:noProof/>
                <w:webHidden/>
              </w:rPr>
              <w:fldChar w:fldCharType="end"/>
            </w:r>
          </w:hyperlink>
        </w:p>
        <w:p w14:paraId="73BCA875" w14:textId="3FD97715" w:rsidR="001C2936" w:rsidRDefault="00233B7C">
          <w:pPr>
            <w:pStyle w:val="TOC2"/>
            <w:tabs>
              <w:tab w:val="right" w:pos="9350"/>
            </w:tabs>
            <w:rPr>
              <w:rFonts w:asciiTheme="minorHAnsi" w:eastAsiaTheme="minorEastAsia" w:hAnsiTheme="minorHAnsi" w:cstheme="minorBidi"/>
              <w:noProof/>
              <w:sz w:val="22"/>
              <w:szCs w:val="22"/>
            </w:rPr>
          </w:pPr>
          <w:hyperlink w:anchor="_Toc64106894" w:history="1">
            <w:r w:rsidR="001C2936" w:rsidRPr="0067047A">
              <w:rPr>
                <w:rStyle w:val="Hyperlink"/>
                <w:noProof/>
              </w:rPr>
              <w:t>Non-Discriminatory Policy</w:t>
            </w:r>
            <w:r w:rsidR="001C2936">
              <w:rPr>
                <w:noProof/>
                <w:webHidden/>
              </w:rPr>
              <w:tab/>
            </w:r>
            <w:r w:rsidR="001C2936">
              <w:rPr>
                <w:noProof/>
                <w:webHidden/>
              </w:rPr>
              <w:fldChar w:fldCharType="begin"/>
            </w:r>
            <w:r w:rsidR="001C2936">
              <w:rPr>
                <w:noProof/>
                <w:webHidden/>
              </w:rPr>
              <w:instrText xml:space="preserve"> PAGEREF _Toc64106894 \h </w:instrText>
            </w:r>
            <w:r w:rsidR="001C2936">
              <w:rPr>
                <w:noProof/>
                <w:webHidden/>
              </w:rPr>
            </w:r>
            <w:r w:rsidR="001C2936">
              <w:rPr>
                <w:noProof/>
                <w:webHidden/>
              </w:rPr>
              <w:fldChar w:fldCharType="separate"/>
            </w:r>
            <w:r w:rsidR="00201696">
              <w:rPr>
                <w:noProof/>
                <w:webHidden/>
              </w:rPr>
              <w:t>33</w:t>
            </w:r>
            <w:r w:rsidR="001C2936">
              <w:rPr>
                <w:noProof/>
                <w:webHidden/>
              </w:rPr>
              <w:fldChar w:fldCharType="end"/>
            </w:r>
          </w:hyperlink>
        </w:p>
        <w:p w14:paraId="2797902F" w14:textId="478A1D74" w:rsidR="001C2936" w:rsidRDefault="00233B7C">
          <w:pPr>
            <w:pStyle w:val="TOC2"/>
            <w:tabs>
              <w:tab w:val="right" w:pos="9350"/>
            </w:tabs>
            <w:rPr>
              <w:rFonts w:asciiTheme="minorHAnsi" w:eastAsiaTheme="minorEastAsia" w:hAnsiTheme="minorHAnsi" w:cstheme="minorBidi"/>
              <w:noProof/>
              <w:sz w:val="22"/>
              <w:szCs w:val="22"/>
            </w:rPr>
          </w:pPr>
          <w:hyperlink w:anchor="_Toc64106895" w:history="1">
            <w:r w:rsidR="001C2936" w:rsidRPr="0067047A">
              <w:rPr>
                <w:rStyle w:val="Hyperlink"/>
                <w:noProof/>
              </w:rPr>
              <w:t>Family Education Rights and Privacy Act (FERPA)</w:t>
            </w:r>
            <w:r w:rsidR="001C2936">
              <w:rPr>
                <w:noProof/>
                <w:webHidden/>
              </w:rPr>
              <w:tab/>
            </w:r>
            <w:r w:rsidR="001C2936">
              <w:rPr>
                <w:noProof/>
                <w:webHidden/>
              </w:rPr>
              <w:fldChar w:fldCharType="begin"/>
            </w:r>
            <w:r w:rsidR="001C2936">
              <w:rPr>
                <w:noProof/>
                <w:webHidden/>
              </w:rPr>
              <w:instrText xml:space="preserve"> PAGEREF _Toc64106895 \h </w:instrText>
            </w:r>
            <w:r w:rsidR="001C2936">
              <w:rPr>
                <w:noProof/>
                <w:webHidden/>
              </w:rPr>
            </w:r>
            <w:r w:rsidR="001C2936">
              <w:rPr>
                <w:noProof/>
                <w:webHidden/>
              </w:rPr>
              <w:fldChar w:fldCharType="separate"/>
            </w:r>
            <w:r w:rsidR="00201696">
              <w:rPr>
                <w:noProof/>
                <w:webHidden/>
              </w:rPr>
              <w:t>33</w:t>
            </w:r>
            <w:r w:rsidR="001C2936">
              <w:rPr>
                <w:noProof/>
                <w:webHidden/>
              </w:rPr>
              <w:fldChar w:fldCharType="end"/>
            </w:r>
          </w:hyperlink>
        </w:p>
        <w:p w14:paraId="7C832254" w14:textId="3A9282C9" w:rsidR="001C2936" w:rsidRDefault="00233B7C">
          <w:pPr>
            <w:pStyle w:val="TOC2"/>
            <w:tabs>
              <w:tab w:val="right" w:pos="9350"/>
            </w:tabs>
            <w:rPr>
              <w:rFonts w:asciiTheme="minorHAnsi" w:eastAsiaTheme="minorEastAsia" w:hAnsiTheme="minorHAnsi" w:cstheme="minorBidi"/>
              <w:noProof/>
              <w:sz w:val="22"/>
              <w:szCs w:val="22"/>
            </w:rPr>
          </w:pPr>
          <w:hyperlink w:anchor="_Toc64106896" w:history="1">
            <w:r w:rsidR="001C2936" w:rsidRPr="0067047A">
              <w:rPr>
                <w:rStyle w:val="Hyperlink"/>
                <w:noProof/>
              </w:rPr>
              <w:t>General Data Protection Regulation (GDPR) Compliance</w:t>
            </w:r>
            <w:r w:rsidR="001C2936">
              <w:rPr>
                <w:noProof/>
                <w:webHidden/>
              </w:rPr>
              <w:tab/>
            </w:r>
            <w:r w:rsidR="001C2936">
              <w:rPr>
                <w:noProof/>
                <w:webHidden/>
              </w:rPr>
              <w:fldChar w:fldCharType="begin"/>
            </w:r>
            <w:r w:rsidR="001C2936">
              <w:rPr>
                <w:noProof/>
                <w:webHidden/>
              </w:rPr>
              <w:instrText xml:space="preserve"> PAGEREF _Toc64106896 \h </w:instrText>
            </w:r>
            <w:r w:rsidR="001C2936">
              <w:rPr>
                <w:noProof/>
                <w:webHidden/>
              </w:rPr>
            </w:r>
            <w:r w:rsidR="001C2936">
              <w:rPr>
                <w:noProof/>
                <w:webHidden/>
              </w:rPr>
              <w:fldChar w:fldCharType="separate"/>
            </w:r>
            <w:r w:rsidR="00201696">
              <w:rPr>
                <w:noProof/>
                <w:webHidden/>
              </w:rPr>
              <w:t>33</w:t>
            </w:r>
            <w:r w:rsidR="001C2936">
              <w:rPr>
                <w:noProof/>
                <w:webHidden/>
              </w:rPr>
              <w:fldChar w:fldCharType="end"/>
            </w:r>
          </w:hyperlink>
        </w:p>
        <w:p w14:paraId="4DC8E6C1" w14:textId="7BDBDEC9" w:rsidR="001C2936" w:rsidRDefault="00233B7C">
          <w:pPr>
            <w:pStyle w:val="TOC3"/>
            <w:tabs>
              <w:tab w:val="right" w:pos="9350"/>
            </w:tabs>
            <w:rPr>
              <w:rFonts w:asciiTheme="minorHAnsi" w:eastAsiaTheme="minorEastAsia" w:hAnsiTheme="minorHAnsi" w:cstheme="minorBidi"/>
              <w:noProof/>
              <w:sz w:val="22"/>
              <w:szCs w:val="22"/>
            </w:rPr>
          </w:pPr>
          <w:hyperlink w:anchor="_Toc64106897" w:history="1">
            <w:r w:rsidR="001C2936" w:rsidRPr="0067047A">
              <w:rPr>
                <w:rStyle w:val="Hyperlink"/>
                <w:noProof/>
              </w:rPr>
              <w:t>Apollos University Web Accessibility Policy:</w:t>
            </w:r>
            <w:r w:rsidR="001C2936">
              <w:rPr>
                <w:noProof/>
                <w:webHidden/>
              </w:rPr>
              <w:tab/>
            </w:r>
            <w:r w:rsidR="001C2936">
              <w:rPr>
                <w:noProof/>
                <w:webHidden/>
              </w:rPr>
              <w:fldChar w:fldCharType="begin"/>
            </w:r>
            <w:r w:rsidR="001C2936">
              <w:rPr>
                <w:noProof/>
                <w:webHidden/>
              </w:rPr>
              <w:instrText xml:space="preserve"> PAGEREF _Toc64106897 \h </w:instrText>
            </w:r>
            <w:r w:rsidR="001C2936">
              <w:rPr>
                <w:noProof/>
                <w:webHidden/>
              </w:rPr>
            </w:r>
            <w:r w:rsidR="001C2936">
              <w:rPr>
                <w:noProof/>
                <w:webHidden/>
              </w:rPr>
              <w:fldChar w:fldCharType="separate"/>
            </w:r>
            <w:r w:rsidR="00201696">
              <w:rPr>
                <w:noProof/>
                <w:webHidden/>
              </w:rPr>
              <w:t>34</w:t>
            </w:r>
            <w:r w:rsidR="001C2936">
              <w:rPr>
                <w:noProof/>
                <w:webHidden/>
              </w:rPr>
              <w:fldChar w:fldCharType="end"/>
            </w:r>
          </w:hyperlink>
        </w:p>
        <w:p w14:paraId="2F4945DE" w14:textId="141D7640" w:rsidR="001C2936" w:rsidRDefault="00233B7C">
          <w:pPr>
            <w:pStyle w:val="TOC1"/>
            <w:tabs>
              <w:tab w:val="right" w:pos="9350"/>
            </w:tabs>
            <w:rPr>
              <w:rFonts w:asciiTheme="minorHAnsi" w:eastAsiaTheme="minorEastAsia" w:hAnsiTheme="minorHAnsi" w:cstheme="minorBidi"/>
              <w:noProof/>
              <w:sz w:val="22"/>
              <w:szCs w:val="22"/>
            </w:rPr>
          </w:pPr>
          <w:hyperlink w:anchor="_Toc64106898" w:history="1">
            <w:r w:rsidR="001C2936" w:rsidRPr="0067047A">
              <w:rPr>
                <w:rStyle w:val="Hyperlink"/>
                <w:rFonts w:ascii="Times New Roman" w:eastAsia="Times New Roman" w:hAnsi="Times New Roman" w:cs="Times New Roman"/>
                <w:noProof/>
              </w:rPr>
              <w:t>IV. THE GRADING AND ENROLLMENT SYSTEM</w:t>
            </w:r>
            <w:r w:rsidR="001C2936">
              <w:rPr>
                <w:noProof/>
                <w:webHidden/>
              </w:rPr>
              <w:tab/>
            </w:r>
            <w:r w:rsidR="001C2936">
              <w:rPr>
                <w:noProof/>
                <w:webHidden/>
              </w:rPr>
              <w:fldChar w:fldCharType="begin"/>
            </w:r>
            <w:r w:rsidR="001C2936">
              <w:rPr>
                <w:noProof/>
                <w:webHidden/>
              </w:rPr>
              <w:instrText xml:space="preserve"> PAGEREF _Toc64106898 \h </w:instrText>
            </w:r>
            <w:r w:rsidR="001C2936">
              <w:rPr>
                <w:noProof/>
                <w:webHidden/>
              </w:rPr>
            </w:r>
            <w:r w:rsidR="001C2936">
              <w:rPr>
                <w:noProof/>
                <w:webHidden/>
              </w:rPr>
              <w:fldChar w:fldCharType="separate"/>
            </w:r>
            <w:r w:rsidR="00201696">
              <w:rPr>
                <w:noProof/>
                <w:webHidden/>
              </w:rPr>
              <w:t>35</w:t>
            </w:r>
            <w:r w:rsidR="001C2936">
              <w:rPr>
                <w:noProof/>
                <w:webHidden/>
              </w:rPr>
              <w:fldChar w:fldCharType="end"/>
            </w:r>
          </w:hyperlink>
        </w:p>
        <w:p w14:paraId="290A21A1" w14:textId="5937B9D1" w:rsidR="001C2936" w:rsidRDefault="00233B7C">
          <w:pPr>
            <w:pStyle w:val="TOC2"/>
            <w:tabs>
              <w:tab w:val="right" w:pos="9350"/>
            </w:tabs>
            <w:rPr>
              <w:rFonts w:asciiTheme="minorHAnsi" w:eastAsiaTheme="minorEastAsia" w:hAnsiTheme="minorHAnsi" w:cstheme="minorBidi"/>
              <w:noProof/>
              <w:sz w:val="22"/>
              <w:szCs w:val="22"/>
            </w:rPr>
          </w:pPr>
          <w:hyperlink w:anchor="_Toc64106899" w:history="1">
            <w:r w:rsidR="001C2936" w:rsidRPr="0067047A">
              <w:rPr>
                <w:rStyle w:val="Hyperlink"/>
                <w:noProof/>
              </w:rPr>
              <w:t>Grading System</w:t>
            </w:r>
            <w:r w:rsidR="001C2936">
              <w:rPr>
                <w:noProof/>
                <w:webHidden/>
              </w:rPr>
              <w:tab/>
            </w:r>
            <w:r w:rsidR="001C2936">
              <w:rPr>
                <w:noProof/>
                <w:webHidden/>
              </w:rPr>
              <w:fldChar w:fldCharType="begin"/>
            </w:r>
            <w:r w:rsidR="001C2936">
              <w:rPr>
                <w:noProof/>
                <w:webHidden/>
              </w:rPr>
              <w:instrText xml:space="preserve"> PAGEREF _Toc64106899 \h </w:instrText>
            </w:r>
            <w:r w:rsidR="001C2936">
              <w:rPr>
                <w:noProof/>
                <w:webHidden/>
              </w:rPr>
            </w:r>
            <w:r w:rsidR="001C2936">
              <w:rPr>
                <w:noProof/>
                <w:webHidden/>
              </w:rPr>
              <w:fldChar w:fldCharType="separate"/>
            </w:r>
            <w:r w:rsidR="00201696">
              <w:rPr>
                <w:noProof/>
                <w:webHidden/>
              </w:rPr>
              <w:t>35</w:t>
            </w:r>
            <w:r w:rsidR="001C2936">
              <w:rPr>
                <w:noProof/>
                <w:webHidden/>
              </w:rPr>
              <w:fldChar w:fldCharType="end"/>
            </w:r>
          </w:hyperlink>
        </w:p>
        <w:p w14:paraId="04B8D803" w14:textId="3F437881" w:rsidR="001C2936" w:rsidRDefault="00233B7C">
          <w:pPr>
            <w:pStyle w:val="TOC2"/>
            <w:tabs>
              <w:tab w:val="right" w:pos="9350"/>
            </w:tabs>
            <w:rPr>
              <w:rFonts w:asciiTheme="minorHAnsi" w:eastAsiaTheme="minorEastAsia" w:hAnsiTheme="minorHAnsi" w:cstheme="minorBidi"/>
              <w:noProof/>
              <w:sz w:val="22"/>
              <w:szCs w:val="22"/>
            </w:rPr>
          </w:pPr>
          <w:hyperlink w:anchor="_Toc64106900" w:history="1">
            <w:r w:rsidR="001C2936" w:rsidRPr="0067047A">
              <w:rPr>
                <w:rStyle w:val="Hyperlink"/>
                <w:noProof/>
              </w:rPr>
              <w:t>Credit Hour Policy</w:t>
            </w:r>
            <w:r w:rsidR="001C2936">
              <w:rPr>
                <w:noProof/>
                <w:webHidden/>
              </w:rPr>
              <w:tab/>
            </w:r>
            <w:r w:rsidR="001C2936">
              <w:rPr>
                <w:noProof/>
                <w:webHidden/>
              </w:rPr>
              <w:fldChar w:fldCharType="begin"/>
            </w:r>
            <w:r w:rsidR="001C2936">
              <w:rPr>
                <w:noProof/>
                <w:webHidden/>
              </w:rPr>
              <w:instrText xml:space="preserve"> PAGEREF _Toc64106900 \h </w:instrText>
            </w:r>
            <w:r w:rsidR="001C2936">
              <w:rPr>
                <w:noProof/>
                <w:webHidden/>
              </w:rPr>
            </w:r>
            <w:r w:rsidR="001C2936">
              <w:rPr>
                <w:noProof/>
                <w:webHidden/>
              </w:rPr>
              <w:fldChar w:fldCharType="separate"/>
            </w:r>
            <w:r w:rsidR="00201696">
              <w:rPr>
                <w:noProof/>
                <w:webHidden/>
              </w:rPr>
              <w:t>35</w:t>
            </w:r>
            <w:r w:rsidR="001C2936">
              <w:rPr>
                <w:noProof/>
                <w:webHidden/>
              </w:rPr>
              <w:fldChar w:fldCharType="end"/>
            </w:r>
          </w:hyperlink>
        </w:p>
        <w:p w14:paraId="4243993F" w14:textId="421DC377" w:rsidR="001C2936" w:rsidRDefault="00233B7C">
          <w:pPr>
            <w:pStyle w:val="TOC2"/>
            <w:tabs>
              <w:tab w:val="right" w:pos="9350"/>
            </w:tabs>
            <w:rPr>
              <w:rFonts w:asciiTheme="minorHAnsi" w:eastAsiaTheme="minorEastAsia" w:hAnsiTheme="minorHAnsi" w:cstheme="minorBidi"/>
              <w:noProof/>
              <w:sz w:val="22"/>
              <w:szCs w:val="22"/>
            </w:rPr>
          </w:pPr>
          <w:hyperlink w:anchor="_Toc64106901" w:history="1">
            <w:r w:rsidR="001C2936" w:rsidRPr="0067047A">
              <w:rPr>
                <w:rStyle w:val="Hyperlink"/>
                <w:noProof/>
              </w:rPr>
              <w:t>Graduate Level Course Grade Requirement</w:t>
            </w:r>
            <w:r w:rsidR="001C2936">
              <w:rPr>
                <w:noProof/>
                <w:webHidden/>
              </w:rPr>
              <w:tab/>
            </w:r>
            <w:r w:rsidR="001C2936">
              <w:rPr>
                <w:noProof/>
                <w:webHidden/>
              </w:rPr>
              <w:fldChar w:fldCharType="begin"/>
            </w:r>
            <w:r w:rsidR="001C2936">
              <w:rPr>
                <w:noProof/>
                <w:webHidden/>
              </w:rPr>
              <w:instrText xml:space="preserve"> PAGEREF _Toc64106901 \h </w:instrText>
            </w:r>
            <w:r w:rsidR="001C2936">
              <w:rPr>
                <w:noProof/>
                <w:webHidden/>
              </w:rPr>
            </w:r>
            <w:r w:rsidR="001C2936">
              <w:rPr>
                <w:noProof/>
                <w:webHidden/>
              </w:rPr>
              <w:fldChar w:fldCharType="separate"/>
            </w:r>
            <w:r w:rsidR="00201696">
              <w:rPr>
                <w:noProof/>
                <w:webHidden/>
              </w:rPr>
              <w:t>36</w:t>
            </w:r>
            <w:r w:rsidR="001C2936">
              <w:rPr>
                <w:noProof/>
                <w:webHidden/>
              </w:rPr>
              <w:fldChar w:fldCharType="end"/>
            </w:r>
          </w:hyperlink>
        </w:p>
        <w:p w14:paraId="365ADB88" w14:textId="62CC0EFA" w:rsidR="001C2936" w:rsidRDefault="00233B7C">
          <w:pPr>
            <w:pStyle w:val="TOC2"/>
            <w:tabs>
              <w:tab w:val="right" w:pos="9350"/>
            </w:tabs>
            <w:rPr>
              <w:rFonts w:asciiTheme="minorHAnsi" w:eastAsiaTheme="minorEastAsia" w:hAnsiTheme="minorHAnsi" w:cstheme="minorBidi"/>
              <w:noProof/>
              <w:sz w:val="22"/>
              <w:szCs w:val="22"/>
            </w:rPr>
          </w:pPr>
          <w:hyperlink w:anchor="_Toc64106902" w:history="1">
            <w:r w:rsidR="001C2936" w:rsidRPr="0067047A">
              <w:rPr>
                <w:rStyle w:val="Hyperlink"/>
                <w:noProof/>
              </w:rPr>
              <w:t>Grade Point Average (GPA) Grading Scale</w:t>
            </w:r>
            <w:r w:rsidR="001C2936">
              <w:rPr>
                <w:noProof/>
                <w:webHidden/>
              </w:rPr>
              <w:tab/>
            </w:r>
            <w:r w:rsidR="001C2936">
              <w:rPr>
                <w:noProof/>
                <w:webHidden/>
              </w:rPr>
              <w:fldChar w:fldCharType="begin"/>
            </w:r>
            <w:r w:rsidR="001C2936">
              <w:rPr>
                <w:noProof/>
                <w:webHidden/>
              </w:rPr>
              <w:instrText xml:space="preserve"> PAGEREF _Toc64106902 \h </w:instrText>
            </w:r>
            <w:r w:rsidR="001C2936">
              <w:rPr>
                <w:noProof/>
                <w:webHidden/>
              </w:rPr>
            </w:r>
            <w:r w:rsidR="001C2936">
              <w:rPr>
                <w:noProof/>
                <w:webHidden/>
              </w:rPr>
              <w:fldChar w:fldCharType="separate"/>
            </w:r>
            <w:r w:rsidR="00201696">
              <w:rPr>
                <w:noProof/>
                <w:webHidden/>
              </w:rPr>
              <w:t>36</w:t>
            </w:r>
            <w:r w:rsidR="001C2936">
              <w:rPr>
                <w:noProof/>
                <w:webHidden/>
              </w:rPr>
              <w:fldChar w:fldCharType="end"/>
            </w:r>
          </w:hyperlink>
        </w:p>
        <w:p w14:paraId="56A4BB7C" w14:textId="2097BF06" w:rsidR="001C2936" w:rsidRDefault="00233B7C">
          <w:pPr>
            <w:pStyle w:val="TOC2"/>
            <w:tabs>
              <w:tab w:val="right" w:pos="9350"/>
            </w:tabs>
            <w:rPr>
              <w:rFonts w:asciiTheme="minorHAnsi" w:eastAsiaTheme="minorEastAsia" w:hAnsiTheme="minorHAnsi" w:cstheme="minorBidi"/>
              <w:noProof/>
              <w:sz w:val="22"/>
              <w:szCs w:val="22"/>
            </w:rPr>
          </w:pPr>
          <w:hyperlink w:anchor="_Toc64106903" w:history="1">
            <w:r w:rsidR="001C2936" w:rsidRPr="0067047A">
              <w:rPr>
                <w:rStyle w:val="Hyperlink"/>
                <w:noProof/>
              </w:rPr>
              <w:t>Resubmission of Assignments</w:t>
            </w:r>
            <w:r w:rsidR="001C2936">
              <w:rPr>
                <w:noProof/>
                <w:webHidden/>
              </w:rPr>
              <w:tab/>
            </w:r>
            <w:r w:rsidR="001C2936">
              <w:rPr>
                <w:noProof/>
                <w:webHidden/>
              </w:rPr>
              <w:fldChar w:fldCharType="begin"/>
            </w:r>
            <w:r w:rsidR="001C2936">
              <w:rPr>
                <w:noProof/>
                <w:webHidden/>
              </w:rPr>
              <w:instrText xml:space="preserve"> PAGEREF _Toc64106903 \h </w:instrText>
            </w:r>
            <w:r w:rsidR="001C2936">
              <w:rPr>
                <w:noProof/>
                <w:webHidden/>
              </w:rPr>
            </w:r>
            <w:r w:rsidR="001C2936">
              <w:rPr>
                <w:noProof/>
                <w:webHidden/>
              </w:rPr>
              <w:fldChar w:fldCharType="separate"/>
            </w:r>
            <w:r w:rsidR="00201696">
              <w:rPr>
                <w:noProof/>
                <w:webHidden/>
              </w:rPr>
              <w:t>36</w:t>
            </w:r>
            <w:r w:rsidR="001C2936">
              <w:rPr>
                <w:noProof/>
                <w:webHidden/>
              </w:rPr>
              <w:fldChar w:fldCharType="end"/>
            </w:r>
          </w:hyperlink>
        </w:p>
        <w:p w14:paraId="08B95E0A" w14:textId="15E5D455" w:rsidR="001C2936" w:rsidRDefault="00233B7C">
          <w:pPr>
            <w:pStyle w:val="TOC2"/>
            <w:tabs>
              <w:tab w:val="right" w:pos="9350"/>
            </w:tabs>
            <w:rPr>
              <w:rFonts w:asciiTheme="minorHAnsi" w:eastAsiaTheme="minorEastAsia" w:hAnsiTheme="minorHAnsi" w:cstheme="minorBidi"/>
              <w:noProof/>
              <w:sz w:val="22"/>
              <w:szCs w:val="22"/>
            </w:rPr>
          </w:pPr>
          <w:hyperlink w:anchor="_Toc64106904" w:history="1">
            <w:r w:rsidR="001C2936" w:rsidRPr="0067047A">
              <w:rPr>
                <w:rStyle w:val="Hyperlink"/>
                <w:noProof/>
              </w:rPr>
              <w:t>End of Course Grading Policy</w:t>
            </w:r>
            <w:r w:rsidR="001C2936">
              <w:rPr>
                <w:noProof/>
                <w:webHidden/>
              </w:rPr>
              <w:tab/>
            </w:r>
            <w:r w:rsidR="001C2936">
              <w:rPr>
                <w:noProof/>
                <w:webHidden/>
              </w:rPr>
              <w:fldChar w:fldCharType="begin"/>
            </w:r>
            <w:r w:rsidR="001C2936">
              <w:rPr>
                <w:noProof/>
                <w:webHidden/>
              </w:rPr>
              <w:instrText xml:space="preserve"> PAGEREF _Toc64106904 \h </w:instrText>
            </w:r>
            <w:r w:rsidR="001C2936">
              <w:rPr>
                <w:noProof/>
                <w:webHidden/>
              </w:rPr>
            </w:r>
            <w:r w:rsidR="001C2936">
              <w:rPr>
                <w:noProof/>
                <w:webHidden/>
              </w:rPr>
              <w:fldChar w:fldCharType="separate"/>
            </w:r>
            <w:r w:rsidR="00201696">
              <w:rPr>
                <w:noProof/>
                <w:webHidden/>
              </w:rPr>
              <w:t>36</w:t>
            </w:r>
            <w:r w:rsidR="001C2936">
              <w:rPr>
                <w:noProof/>
                <w:webHidden/>
              </w:rPr>
              <w:fldChar w:fldCharType="end"/>
            </w:r>
          </w:hyperlink>
        </w:p>
        <w:p w14:paraId="4A595EE1" w14:textId="47457DD5" w:rsidR="001C2936" w:rsidRDefault="00233B7C">
          <w:pPr>
            <w:pStyle w:val="TOC2"/>
            <w:tabs>
              <w:tab w:val="right" w:pos="9350"/>
            </w:tabs>
            <w:rPr>
              <w:rFonts w:asciiTheme="minorHAnsi" w:eastAsiaTheme="minorEastAsia" w:hAnsiTheme="minorHAnsi" w:cstheme="minorBidi"/>
              <w:noProof/>
              <w:sz w:val="22"/>
              <w:szCs w:val="22"/>
            </w:rPr>
          </w:pPr>
          <w:hyperlink w:anchor="_Toc64106905" w:history="1">
            <w:r w:rsidR="001C2936" w:rsidRPr="0067047A">
              <w:rPr>
                <w:rStyle w:val="Hyperlink"/>
                <w:noProof/>
              </w:rPr>
              <w:t>Proctored Final, DBA Mid-Program Qualifying, and Program Comprehensive Exams</w:t>
            </w:r>
            <w:r w:rsidR="001C2936">
              <w:rPr>
                <w:noProof/>
                <w:webHidden/>
              </w:rPr>
              <w:tab/>
            </w:r>
            <w:r w:rsidR="001C2936">
              <w:rPr>
                <w:noProof/>
                <w:webHidden/>
              </w:rPr>
              <w:fldChar w:fldCharType="begin"/>
            </w:r>
            <w:r w:rsidR="001C2936">
              <w:rPr>
                <w:noProof/>
                <w:webHidden/>
              </w:rPr>
              <w:instrText xml:space="preserve"> PAGEREF _Toc64106905 \h </w:instrText>
            </w:r>
            <w:r w:rsidR="001C2936">
              <w:rPr>
                <w:noProof/>
                <w:webHidden/>
              </w:rPr>
            </w:r>
            <w:r w:rsidR="001C2936">
              <w:rPr>
                <w:noProof/>
                <w:webHidden/>
              </w:rPr>
              <w:fldChar w:fldCharType="separate"/>
            </w:r>
            <w:r w:rsidR="00201696">
              <w:rPr>
                <w:noProof/>
                <w:webHidden/>
              </w:rPr>
              <w:t>37</w:t>
            </w:r>
            <w:r w:rsidR="001C2936">
              <w:rPr>
                <w:noProof/>
                <w:webHidden/>
              </w:rPr>
              <w:fldChar w:fldCharType="end"/>
            </w:r>
          </w:hyperlink>
        </w:p>
        <w:p w14:paraId="6199AEE2" w14:textId="2363C38E" w:rsidR="001C2936" w:rsidRDefault="00233B7C">
          <w:pPr>
            <w:pStyle w:val="TOC2"/>
            <w:tabs>
              <w:tab w:val="right" w:pos="9350"/>
            </w:tabs>
            <w:rPr>
              <w:rFonts w:asciiTheme="minorHAnsi" w:eastAsiaTheme="minorEastAsia" w:hAnsiTheme="minorHAnsi" w:cstheme="minorBidi"/>
              <w:noProof/>
              <w:sz w:val="22"/>
              <w:szCs w:val="22"/>
            </w:rPr>
          </w:pPr>
          <w:hyperlink w:anchor="_Toc64106906" w:history="1">
            <w:r w:rsidR="001C2936" w:rsidRPr="0067047A">
              <w:rPr>
                <w:rStyle w:val="Hyperlink"/>
                <w:noProof/>
              </w:rPr>
              <w:t>Student Conduct</w:t>
            </w:r>
            <w:r w:rsidR="001C2936">
              <w:rPr>
                <w:noProof/>
                <w:webHidden/>
              </w:rPr>
              <w:tab/>
            </w:r>
            <w:r w:rsidR="001C2936">
              <w:rPr>
                <w:noProof/>
                <w:webHidden/>
              </w:rPr>
              <w:fldChar w:fldCharType="begin"/>
            </w:r>
            <w:r w:rsidR="001C2936">
              <w:rPr>
                <w:noProof/>
                <w:webHidden/>
              </w:rPr>
              <w:instrText xml:space="preserve"> PAGEREF _Toc64106906 \h </w:instrText>
            </w:r>
            <w:r w:rsidR="001C2936">
              <w:rPr>
                <w:noProof/>
                <w:webHidden/>
              </w:rPr>
            </w:r>
            <w:r w:rsidR="001C2936">
              <w:rPr>
                <w:noProof/>
                <w:webHidden/>
              </w:rPr>
              <w:fldChar w:fldCharType="separate"/>
            </w:r>
            <w:r w:rsidR="00201696">
              <w:rPr>
                <w:noProof/>
                <w:webHidden/>
              </w:rPr>
              <w:t>37</w:t>
            </w:r>
            <w:r w:rsidR="001C2936">
              <w:rPr>
                <w:noProof/>
                <w:webHidden/>
              </w:rPr>
              <w:fldChar w:fldCharType="end"/>
            </w:r>
          </w:hyperlink>
        </w:p>
        <w:p w14:paraId="5FD70970" w14:textId="720DDDCA" w:rsidR="001C2936" w:rsidRDefault="00233B7C">
          <w:pPr>
            <w:pStyle w:val="TOC2"/>
            <w:tabs>
              <w:tab w:val="right" w:pos="9350"/>
            </w:tabs>
            <w:rPr>
              <w:rFonts w:asciiTheme="minorHAnsi" w:eastAsiaTheme="minorEastAsia" w:hAnsiTheme="minorHAnsi" w:cstheme="minorBidi"/>
              <w:noProof/>
              <w:sz w:val="22"/>
              <w:szCs w:val="22"/>
            </w:rPr>
          </w:pPr>
          <w:hyperlink w:anchor="_Toc64106907" w:history="1">
            <w:r w:rsidR="001C2936" w:rsidRPr="0067047A">
              <w:rPr>
                <w:rStyle w:val="Hyperlink"/>
                <w:noProof/>
              </w:rPr>
              <w:t>Academic Integrity and Intellectual Property Rights</w:t>
            </w:r>
            <w:r w:rsidR="001C2936">
              <w:rPr>
                <w:noProof/>
                <w:webHidden/>
              </w:rPr>
              <w:tab/>
            </w:r>
            <w:r w:rsidR="001C2936">
              <w:rPr>
                <w:noProof/>
                <w:webHidden/>
              </w:rPr>
              <w:fldChar w:fldCharType="begin"/>
            </w:r>
            <w:r w:rsidR="001C2936">
              <w:rPr>
                <w:noProof/>
                <w:webHidden/>
              </w:rPr>
              <w:instrText xml:space="preserve"> PAGEREF _Toc64106907 \h </w:instrText>
            </w:r>
            <w:r w:rsidR="001C2936">
              <w:rPr>
                <w:noProof/>
                <w:webHidden/>
              </w:rPr>
            </w:r>
            <w:r w:rsidR="001C2936">
              <w:rPr>
                <w:noProof/>
                <w:webHidden/>
              </w:rPr>
              <w:fldChar w:fldCharType="separate"/>
            </w:r>
            <w:r w:rsidR="00201696">
              <w:rPr>
                <w:noProof/>
                <w:webHidden/>
              </w:rPr>
              <w:t>37</w:t>
            </w:r>
            <w:r w:rsidR="001C2936">
              <w:rPr>
                <w:noProof/>
                <w:webHidden/>
              </w:rPr>
              <w:fldChar w:fldCharType="end"/>
            </w:r>
          </w:hyperlink>
        </w:p>
        <w:p w14:paraId="5791F8C2" w14:textId="0E594DF4" w:rsidR="001C2936" w:rsidRDefault="00233B7C">
          <w:pPr>
            <w:pStyle w:val="TOC2"/>
            <w:tabs>
              <w:tab w:val="right" w:pos="9350"/>
            </w:tabs>
            <w:rPr>
              <w:rFonts w:asciiTheme="minorHAnsi" w:eastAsiaTheme="minorEastAsia" w:hAnsiTheme="minorHAnsi" w:cstheme="minorBidi"/>
              <w:noProof/>
              <w:sz w:val="22"/>
              <w:szCs w:val="22"/>
            </w:rPr>
          </w:pPr>
          <w:hyperlink w:anchor="_Toc64106908" w:history="1">
            <w:r w:rsidR="001C2936" w:rsidRPr="0067047A">
              <w:rPr>
                <w:rStyle w:val="Hyperlink"/>
                <w:noProof/>
              </w:rPr>
              <w:t>Copyright and Intellectual Property Rights</w:t>
            </w:r>
            <w:r w:rsidR="001C2936">
              <w:rPr>
                <w:noProof/>
                <w:webHidden/>
              </w:rPr>
              <w:tab/>
            </w:r>
            <w:r w:rsidR="001C2936">
              <w:rPr>
                <w:noProof/>
                <w:webHidden/>
              </w:rPr>
              <w:fldChar w:fldCharType="begin"/>
            </w:r>
            <w:r w:rsidR="001C2936">
              <w:rPr>
                <w:noProof/>
                <w:webHidden/>
              </w:rPr>
              <w:instrText xml:space="preserve"> PAGEREF _Toc64106908 \h </w:instrText>
            </w:r>
            <w:r w:rsidR="001C2936">
              <w:rPr>
                <w:noProof/>
                <w:webHidden/>
              </w:rPr>
            </w:r>
            <w:r w:rsidR="001C2936">
              <w:rPr>
                <w:noProof/>
                <w:webHidden/>
              </w:rPr>
              <w:fldChar w:fldCharType="separate"/>
            </w:r>
            <w:r w:rsidR="00201696">
              <w:rPr>
                <w:noProof/>
                <w:webHidden/>
              </w:rPr>
              <w:t>38</w:t>
            </w:r>
            <w:r w:rsidR="001C2936">
              <w:rPr>
                <w:noProof/>
                <w:webHidden/>
              </w:rPr>
              <w:fldChar w:fldCharType="end"/>
            </w:r>
          </w:hyperlink>
        </w:p>
        <w:p w14:paraId="160119F9" w14:textId="73C5B9E2" w:rsidR="001C2936" w:rsidRDefault="00233B7C">
          <w:pPr>
            <w:pStyle w:val="TOC2"/>
            <w:tabs>
              <w:tab w:val="right" w:pos="9350"/>
            </w:tabs>
            <w:rPr>
              <w:rFonts w:asciiTheme="minorHAnsi" w:eastAsiaTheme="minorEastAsia" w:hAnsiTheme="minorHAnsi" w:cstheme="minorBidi"/>
              <w:noProof/>
              <w:sz w:val="22"/>
              <w:szCs w:val="22"/>
            </w:rPr>
          </w:pPr>
          <w:hyperlink w:anchor="_Toc64106909" w:history="1">
            <w:r w:rsidR="001C2936" w:rsidRPr="0067047A">
              <w:rPr>
                <w:rStyle w:val="Hyperlink"/>
                <w:noProof/>
              </w:rPr>
              <w:t>Student Identity Verification</w:t>
            </w:r>
            <w:r w:rsidR="001C2936">
              <w:rPr>
                <w:noProof/>
                <w:webHidden/>
              </w:rPr>
              <w:tab/>
            </w:r>
            <w:r w:rsidR="001C2936">
              <w:rPr>
                <w:noProof/>
                <w:webHidden/>
              </w:rPr>
              <w:fldChar w:fldCharType="begin"/>
            </w:r>
            <w:r w:rsidR="001C2936">
              <w:rPr>
                <w:noProof/>
                <w:webHidden/>
              </w:rPr>
              <w:instrText xml:space="preserve"> PAGEREF _Toc64106909 \h </w:instrText>
            </w:r>
            <w:r w:rsidR="001C2936">
              <w:rPr>
                <w:noProof/>
                <w:webHidden/>
              </w:rPr>
            </w:r>
            <w:r w:rsidR="001C2936">
              <w:rPr>
                <w:noProof/>
                <w:webHidden/>
              </w:rPr>
              <w:fldChar w:fldCharType="separate"/>
            </w:r>
            <w:r w:rsidR="00201696">
              <w:rPr>
                <w:noProof/>
                <w:webHidden/>
              </w:rPr>
              <w:t>38</w:t>
            </w:r>
            <w:r w:rsidR="001C2936">
              <w:rPr>
                <w:noProof/>
                <w:webHidden/>
              </w:rPr>
              <w:fldChar w:fldCharType="end"/>
            </w:r>
          </w:hyperlink>
        </w:p>
        <w:p w14:paraId="434E23B9" w14:textId="55009F03" w:rsidR="001C2936" w:rsidRDefault="00233B7C">
          <w:pPr>
            <w:pStyle w:val="TOC2"/>
            <w:tabs>
              <w:tab w:val="right" w:pos="9350"/>
            </w:tabs>
            <w:rPr>
              <w:rFonts w:asciiTheme="minorHAnsi" w:eastAsiaTheme="minorEastAsia" w:hAnsiTheme="minorHAnsi" w:cstheme="minorBidi"/>
              <w:noProof/>
              <w:sz w:val="22"/>
              <w:szCs w:val="22"/>
            </w:rPr>
          </w:pPr>
          <w:hyperlink w:anchor="_Toc64106910" w:history="1">
            <w:r w:rsidR="001C2936" w:rsidRPr="0067047A">
              <w:rPr>
                <w:rStyle w:val="Hyperlink"/>
                <w:noProof/>
              </w:rPr>
              <w:t>Enrollment</w:t>
            </w:r>
            <w:r w:rsidR="001C2936">
              <w:rPr>
                <w:noProof/>
                <w:webHidden/>
              </w:rPr>
              <w:tab/>
            </w:r>
            <w:r w:rsidR="001C2936">
              <w:rPr>
                <w:noProof/>
                <w:webHidden/>
              </w:rPr>
              <w:fldChar w:fldCharType="begin"/>
            </w:r>
            <w:r w:rsidR="001C2936">
              <w:rPr>
                <w:noProof/>
                <w:webHidden/>
              </w:rPr>
              <w:instrText xml:space="preserve"> PAGEREF _Toc64106910 \h </w:instrText>
            </w:r>
            <w:r w:rsidR="001C2936">
              <w:rPr>
                <w:noProof/>
                <w:webHidden/>
              </w:rPr>
            </w:r>
            <w:r w:rsidR="001C2936">
              <w:rPr>
                <w:noProof/>
                <w:webHidden/>
              </w:rPr>
              <w:fldChar w:fldCharType="separate"/>
            </w:r>
            <w:r w:rsidR="00201696">
              <w:rPr>
                <w:noProof/>
                <w:webHidden/>
              </w:rPr>
              <w:t>38</w:t>
            </w:r>
            <w:r w:rsidR="001C2936">
              <w:rPr>
                <w:noProof/>
                <w:webHidden/>
              </w:rPr>
              <w:fldChar w:fldCharType="end"/>
            </w:r>
          </w:hyperlink>
        </w:p>
        <w:p w14:paraId="27BD47E0" w14:textId="3F156DA3" w:rsidR="001C2936" w:rsidRDefault="00233B7C">
          <w:pPr>
            <w:pStyle w:val="TOC2"/>
            <w:tabs>
              <w:tab w:val="right" w:pos="9350"/>
            </w:tabs>
            <w:rPr>
              <w:rFonts w:asciiTheme="minorHAnsi" w:eastAsiaTheme="minorEastAsia" w:hAnsiTheme="minorHAnsi" w:cstheme="minorBidi"/>
              <w:noProof/>
              <w:sz w:val="22"/>
              <w:szCs w:val="22"/>
            </w:rPr>
          </w:pPr>
          <w:hyperlink w:anchor="_Toc64106911" w:history="1">
            <w:r w:rsidR="001C2936" w:rsidRPr="0067047A">
              <w:rPr>
                <w:rStyle w:val="Hyperlink"/>
                <w:noProof/>
              </w:rPr>
              <w:t>Incomplete Grade Request</w:t>
            </w:r>
            <w:r w:rsidR="001C2936">
              <w:rPr>
                <w:noProof/>
                <w:webHidden/>
              </w:rPr>
              <w:tab/>
            </w:r>
            <w:r w:rsidR="001C2936">
              <w:rPr>
                <w:noProof/>
                <w:webHidden/>
              </w:rPr>
              <w:fldChar w:fldCharType="begin"/>
            </w:r>
            <w:r w:rsidR="001C2936">
              <w:rPr>
                <w:noProof/>
                <w:webHidden/>
              </w:rPr>
              <w:instrText xml:space="preserve"> PAGEREF _Toc64106911 \h </w:instrText>
            </w:r>
            <w:r w:rsidR="001C2936">
              <w:rPr>
                <w:noProof/>
                <w:webHidden/>
              </w:rPr>
            </w:r>
            <w:r w:rsidR="001C2936">
              <w:rPr>
                <w:noProof/>
                <w:webHidden/>
              </w:rPr>
              <w:fldChar w:fldCharType="separate"/>
            </w:r>
            <w:r w:rsidR="00201696">
              <w:rPr>
                <w:noProof/>
                <w:webHidden/>
              </w:rPr>
              <w:t>39</w:t>
            </w:r>
            <w:r w:rsidR="001C2936">
              <w:rPr>
                <w:noProof/>
                <w:webHidden/>
              </w:rPr>
              <w:fldChar w:fldCharType="end"/>
            </w:r>
          </w:hyperlink>
        </w:p>
        <w:p w14:paraId="237B23C9" w14:textId="2D639FC4" w:rsidR="001C2936" w:rsidRDefault="00233B7C">
          <w:pPr>
            <w:pStyle w:val="TOC2"/>
            <w:tabs>
              <w:tab w:val="right" w:pos="9350"/>
            </w:tabs>
            <w:rPr>
              <w:rFonts w:asciiTheme="minorHAnsi" w:eastAsiaTheme="minorEastAsia" w:hAnsiTheme="minorHAnsi" w:cstheme="minorBidi"/>
              <w:noProof/>
              <w:sz w:val="22"/>
              <w:szCs w:val="22"/>
            </w:rPr>
          </w:pPr>
          <w:hyperlink w:anchor="_Toc64106912" w:history="1">
            <w:r w:rsidR="001C2936" w:rsidRPr="0067047A">
              <w:rPr>
                <w:rStyle w:val="Hyperlink"/>
                <w:noProof/>
              </w:rPr>
              <w:t>Withdrawal</w:t>
            </w:r>
            <w:r w:rsidR="001C2936">
              <w:rPr>
                <w:noProof/>
                <w:webHidden/>
              </w:rPr>
              <w:tab/>
            </w:r>
            <w:r w:rsidR="001C2936">
              <w:rPr>
                <w:noProof/>
                <w:webHidden/>
              </w:rPr>
              <w:fldChar w:fldCharType="begin"/>
            </w:r>
            <w:r w:rsidR="001C2936">
              <w:rPr>
                <w:noProof/>
                <w:webHidden/>
              </w:rPr>
              <w:instrText xml:space="preserve"> PAGEREF _Toc64106912 \h </w:instrText>
            </w:r>
            <w:r w:rsidR="001C2936">
              <w:rPr>
                <w:noProof/>
                <w:webHidden/>
              </w:rPr>
            </w:r>
            <w:r w:rsidR="001C2936">
              <w:rPr>
                <w:noProof/>
                <w:webHidden/>
              </w:rPr>
              <w:fldChar w:fldCharType="separate"/>
            </w:r>
            <w:r w:rsidR="00201696">
              <w:rPr>
                <w:noProof/>
                <w:webHidden/>
              </w:rPr>
              <w:t>39</w:t>
            </w:r>
            <w:r w:rsidR="001C2936">
              <w:rPr>
                <w:noProof/>
                <w:webHidden/>
              </w:rPr>
              <w:fldChar w:fldCharType="end"/>
            </w:r>
          </w:hyperlink>
        </w:p>
        <w:p w14:paraId="46188D77" w14:textId="0DA42D1D" w:rsidR="001C2936" w:rsidRDefault="00233B7C">
          <w:pPr>
            <w:pStyle w:val="TOC2"/>
            <w:tabs>
              <w:tab w:val="right" w:pos="9350"/>
            </w:tabs>
            <w:rPr>
              <w:rFonts w:asciiTheme="minorHAnsi" w:eastAsiaTheme="minorEastAsia" w:hAnsiTheme="minorHAnsi" w:cstheme="minorBidi"/>
              <w:noProof/>
              <w:sz w:val="22"/>
              <w:szCs w:val="22"/>
            </w:rPr>
          </w:pPr>
          <w:hyperlink w:anchor="_Toc64106913" w:history="1">
            <w:r w:rsidR="001C2936" w:rsidRPr="0067047A">
              <w:rPr>
                <w:rStyle w:val="Hyperlink"/>
                <w:noProof/>
              </w:rPr>
              <w:t>Attendance/Absence Policy</w:t>
            </w:r>
            <w:r w:rsidR="001C2936">
              <w:rPr>
                <w:noProof/>
                <w:webHidden/>
              </w:rPr>
              <w:tab/>
            </w:r>
            <w:r w:rsidR="001C2936">
              <w:rPr>
                <w:noProof/>
                <w:webHidden/>
              </w:rPr>
              <w:fldChar w:fldCharType="begin"/>
            </w:r>
            <w:r w:rsidR="001C2936">
              <w:rPr>
                <w:noProof/>
                <w:webHidden/>
              </w:rPr>
              <w:instrText xml:space="preserve"> PAGEREF _Toc64106913 \h </w:instrText>
            </w:r>
            <w:r w:rsidR="001C2936">
              <w:rPr>
                <w:noProof/>
                <w:webHidden/>
              </w:rPr>
            </w:r>
            <w:r w:rsidR="001C2936">
              <w:rPr>
                <w:noProof/>
                <w:webHidden/>
              </w:rPr>
              <w:fldChar w:fldCharType="separate"/>
            </w:r>
            <w:r w:rsidR="00201696">
              <w:rPr>
                <w:noProof/>
                <w:webHidden/>
              </w:rPr>
              <w:t>39</w:t>
            </w:r>
            <w:r w:rsidR="001C2936">
              <w:rPr>
                <w:noProof/>
                <w:webHidden/>
              </w:rPr>
              <w:fldChar w:fldCharType="end"/>
            </w:r>
          </w:hyperlink>
        </w:p>
        <w:p w14:paraId="36F7F7F5" w14:textId="752CE103" w:rsidR="001C2936" w:rsidRDefault="00233B7C">
          <w:pPr>
            <w:pStyle w:val="TOC3"/>
            <w:tabs>
              <w:tab w:val="right" w:pos="9350"/>
            </w:tabs>
            <w:rPr>
              <w:rFonts w:asciiTheme="minorHAnsi" w:eastAsiaTheme="minorEastAsia" w:hAnsiTheme="minorHAnsi" w:cstheme="minorBidi"/>
              <w:noProof/>
              <w:sz w:val="22"/>
              <w:szCs w:val="22"/>
            </w:rPr>
          </w:pPr>
          <w:hyperlink w:anchor="_Toc64106914" w:history="1">
            <w:r w:rsidR="001C2936" w:rsidRPr="0067047A">
              <w:rPr>
                <w:rStyle w:val="Hyperlink"/>
                <w:noProof/>
              </w:rPr>
              <w:t>Online Class Attendance Policy</w:t>
            </w:r>
            <w:r w:rsidR="001C2936">
              <w:rPr>
                <w:noProof/>
                <w:webHidden/>
              </w:rPr>
              <w:tab/>
            </w:r>
            <w:r w:rsidR="001C2936">
              <w:rPr>
                <w:noProof/>
                <w:webHidden/>
              </w:rPr>
              <w:fldChar w:fldCharType="begin"/>
            </w:r>
            <w:r w:rsidR="001C2936">
              <w:rPr>
                <w:noProof/>
                <w:webHidden/>
              </w:rPr>
              <w:instrText xml:space="preserve"> PAGEREF _Toc64106914 \h </w:instrText>
            </w:r>
            <w:r w:rsidR="001C2936">
              <w:rPr>
                <w:noProof/>
                <w:webHidden/>
              </w:rPr>
            </w:r>
            <w:r w:rsidR="001C2936">
              <w:rPr>
                <w:noProof/>
                <w:webHidden/>
              </w:rPr>
              <w:fldChar w:fldCharType="separate"/>
            </w:r>
            <w:r w:rsidR="00201696">
              <w:rPr>
                <w:noProof/>
                <w:webHidden/>
              </w:rPr>
              <w:t>39</w:t>
            </w:r>
            <w:r w:rsidR="001C2936">
              <w:rPr>
                <w:noProof/>
                <w:webHidden/>
              </w:rPr>
              <w:fldChar w:fldCharType="end"/>
            </w:r>
          </w:hyperlink>
        </w:p>
        <w:p w14:paraId="61F030CB" w14:textId="6B952AF6" w:rsidR="001C2936" w:rsidRDefault="00233B7C">
          <w:pPr>
            <w:pStyle w:val="TOC3"/>
            <w:tabs>
              <w:tab w:val="right" w:pos="9350"/>
            </w:tabs>
            <w:rPr>
              <w:rFonts w:asciiTheme="minorHAnsi" w:eastAsiaTheme="minorEastAsia" w:hAnsiTheme="minorHAnsi" w:cstheme="minorBidi"/>
              <w:noProof/>
              <w:sz w:val="22"/>
              <w:szCs w:val="22"/>
            </w:rPr>
          </w:pPr>
          <w:hyperlink w:anchor="_Toc64106915" w:history="1">
            <w:r w:rsidR="001C2936" w:rsidRPr="0067047A">
              <w:rPr>
                <w:rStyle w:val="Hyperlink"/>
                <w:noProof/>
              </w:rPr>
              <w:t>Hybrid Class Attendance Policy</w:t>
            </w:r>
            <w:r w:rsidR="001C2936">
              <w:rPr>
                <w:noProof/>
                <w:webHidden/>
              </w:rPr>
              <w:tab/>
            </w:r>
            <w:r w:rsidR="001C2936">
              <w:rPr>
                <w:noProof/>
                <w:webHidden/>
              </w:rPr>
              <w:fldChar w:fldCharType="begin"/>
            </w:r>
            <w:r w:rsidR="001C2936">
              <w:rPr>
                <w:noProof/>
                <w:webHidden/>
              </w:rPr>
              <w:instrText xml:space="preserve"> PAGEREF _Toc64106915 \h </w:instrText>
            </w:r>
            <w:r w:rsidR="001C2936">
              <w:rPr>
                <w:noProof/>
                <w:webHidden/>
              </w:rPr>
            </w:r>
            <w:r w:rsidR="001C2936">
              <w:rPr>
                <w:noProof/>
                <w:webHidden/>
              </w:rPr>
              <w:fldChar w:fldCharType="separate"/>
            </w:r>
            <w:r w:rsidR="00201696">
              <w:rPr>
                <w:noProof/>
                <w:webHidden/>
              </w:rPr>
              <w:t>39</w:t>
            </w:r>
            <w:r w:rsidR="001C2936">
              <w:rPr>
                <w:noProof/>
                <w:webHidden/>
              </w:rPr>
              <w:fldChar w:fldCharType="end"/>
            </w:r>
          </w:hyperlink>
        </w:p>
        <w:p w14:paraId="568CBDD4" w14:textId="4F6AAA2A" w:rsidR="001C2936" w:rsidRDefault="00233B7C">
          <w:pPr>
            <w:pStyle w:val="TOC2"/>
            <w:tabs>
              <w:tab w:val="right" w:pos="9350"/>
            </w:tabs>
            <w:rPr>
              <w:rFonts w:asciiTheme="minorHAnsi" w:eastAsiaTheme="minorEastAsia" w:hAnsiTheme="minorHAnsi" w:cstheme="minorBidi"/>
              <w:noProof/>
              <w:sz w:val="22"/>
              <w:szCs w:val="22"/>
            </w:rPr>
          </w:pPr>
          <w:hyperlink w:anchor="_Toc64106916" w:history="1">
            <w:r w:rsidR="001C2936" w:rsidRPr="0067047A">
              <w:rPr>
                <w:rStyle w:val="Hyperlink"/>
                <w:noProof/>
              </w:rPr>
              <w:t>Leave of Absence</w:t>
            </w:r>
            <w:r w:rsidR="001C2936">
              <w:rPr>
                <w:noProof/>
                <w:webHidden/>
              </w:rPr>
              <w:tab/>
            </w:r>
            <w:r w:rsidR="001C2936">
              <w:rPr>
                <w:noProof/>
                <w:webHidden/>
              </w:rPr>
              <w:fldChar w:fldCharType="begin"/>
            </w:r>
            <w:r w:rsidR="001C2936">
              <w:rPr>
                <w:noProof/>
                <w:webHidden/>
              </w:rPr>
              <w:instrText xml:space="preserve"> PAGEREF _Toc64106916 \h </w:instrText>
            </w:r>
            <w:r w:rsidR="001C2936">
              <w:rPr>
                <w:noProof/>
                <w:webHidden/>
              </w:rPr>
            </w:r>
            <w:r w:rsidR="001C2936">
              <w:rPr>
                <w:noProof/>
                <w:webHidden/>
              </w:rPr>
              <w:fldChar w:fldCharType="separate"/>
            </w:r>
            <w:r w:rsidR="00201696">
              <w:rPr>
                <w:noProof/>
                <w:webHidden/>
              </w:rPr>
              <w:t>40</w:t>
            </w:r>
            <w:r w:rsidR="001C2936">
              <w:rPr>
                <w:noProof/>
                <w:webHidden/>
              </w:rPr>
              <w:fldChar w:fldCharType="end"/>
            </w:r>
          </w:hyperlink>
        </w:p>
        <w:p w14:paraId="705B3EF0" w14:textId="3A038D66" w:rsidR="001C2936" w:rsidRDefault="00233B7C">
          <w:pPr>
            <w:pStyle w:val="TOC2"/>
            <w:tabs>
              <w:tab w:val="right" w:pos="9350"/>
            </w:tabs>
            <w:rPr>
              <w:rFonts w:asciiTheme="minorHAnsi" w:eastAsiaTheme="minorEastAsia" w:hAnsiTheme="minorHAnsi" w:cstheme="minorBidi"/>
              <w:noProof/>
              <w:sz w:val="22"/>
              <w:szCs w:val="22"/>
            </w:rPr>
          </w:pPr>
          <w:hyperlink w:anchor="_Toc64106917" w:history="1">
            <w:r w:rsidR="001C2936" w:rsidRPr="0067047A">
              <w:rPr>
                <w:rStyle w:val="Hyperlink"/>
                <w:noProof/>
              </w:rPr>
              <w:t>Military Deployment Leave of Absence</w:t>
            </w:r>
            <w:r w:rsidR="001C2936">
              <w:rPr>
                <w:noProof/>
                <w:webHidden/>
              </w:rPr>
              <w:tab/>
            </w:r>
            <w:r w:rsidR="001C2936">
              <w:rPr>
                <w:noProof/>
                <w:webHidden/>
              </w:rPr>
              <w:fldChar w:fldCharType="begin"/>
            </w:r>
            <w:r w:rsidR="001C2936">
              <w:rPr>
                <w:noProof/>
                <w:webHidden/>
              </w:rPr>
              <w:instrText xml:space="preserve"> PAGEREF _Toc64106917 \h </w:instrText>
            </w:r>
            <w:r w:rsidR="001C2936">
              <w:rPr>
                <w:noProof/>
                <w:webHidden/>
              </w:rPr>
            </w:r>
            <w:r w:rsidR="001C2936">
              <w:rPr>
                <w:noProof/>
                <w:webHidden/>
              </w:rPr>
              <w:fldChar w:fldCharType="separate"/>
            </w:r>
            <w:r w:rsidR="00201696">
              <w:rPr>
                <w:noProof/>
                <w:webHidden/>
              </w:rPr>
              <w:t>40</w:t>
            </w:r>
            <w:r w:rsidR="001C2936">
              <w:rPr>
                <w:noProof/>
                <w:webHidden/>
              </w:rPr>
              <w:fldChar w:fldCharType="end"/>
            </w:r>
          </w:hyperlink>
        </w:p>
        <w:p w14:paraId="778A5D9E" w14:textId="00B50D9A" w:rsidR="001C2936" w:rsidRDefault="00233B7C">
          <w:pPr>
            <w:pStyle w:val="TOC2"/>
            <w:tabs>
              <w:tab w:val="right" w:pos="9350"/>
            </w:tabs>
            <w:rPr>
              <w:rFonts w:asciiTheme="minorHAnsi" w:eastAsiaTheme="minorEastAsia" w:hAnsiTheme="minorHAnsi" w:cstheme="minorBidi"/>
              <w:noProof/>
              <w:sz w:val="22"/>
              <w:szCs w:val="22"/>
            </w:rPr>
          </w:pPr>
          <w:hyperlink w:anchor="_Toc64106918" w:history="1">
            <w:r w:rsidR="001C2936" w:rsidRPr="0067047A">
              <w:rPr>
                <w:rStyle w:val="Hyperlink"/>
                <w:noProof/>
              </w:rPr>
              <w:t>Tardiness</w:t>
            </w:r>
            <w:r w:rsidR="001C2936">
              <w:rPr>
                <w:noProof/>
                <w:webHidden/>
              </w:rPr>
              <w:tab/>
            </w:r>
            <w:r w:rsidR="001C2936">
              <w:rPr>
                <w:noProof/>
                <w:webHidden/>
              </w:rPr>
              <w:fldChar w:fldCharType="begin"/>
            </w:r>
            <w:r w:rsidR="001C2936">
              <w:rPr>
                <w:noProof/>
                <w:webHidden/>
              </w:rPr>
              <w:instrText xml:space="preserve"> PAGEREF _Toc64106918 \h </w:instrText>
            </w:r>
            <w:r w:rsidR="001C2936">
              <w:rPr>
                <w:noProof/>
                <w:webHidden/>
              </w:rPr>
            </w:r>
            <w:r w:rsidR="001C2936">
              <w:rPr>
                <w:noProof/>
                <w:webHidden/>
              </w:rPr>
              <w:fldChar w:fldCharType="separate"/>
            </w:r>
            <w:r w:rsidR="00201696">
              <w:rPr>
                <w:noProof/>
                <w:webHidden/>
              </w:rPr>
              <w:t>40</w:t>
            </w:r>
            <w:r w:rsidR="001C2936">
              <w:rPr>
                <w:noProof/>
                <w:webHidden/>
              </w:rPr>
              <w:fldChar w:fldCharType="end"/>
            </w:r>
          </w:hyperlink>
        </w:p>
        <w:p w14:paraId="12366DEA" w14:textId="2F3345C4" w:rsidR="001C2936" w:rsidRDefault="00233B7C">
          <w:pPr>
            <w:pStyle w:val="TOC2"/>
            <w:tabs>
              <w:tab w:val="right" w:pos="9350"/>
            </w:tabs>
            <w:rPr>
              <w:rFonts w:asciiTheme="minorHAnsi" w:eastAsiaTheme="minorEastAsia" w:hAnsiTheme="minorHAnsi" w:cstheme="minorBidi"/>
              <w:noProof/>
              <w:sz w:val="22"/>
              <w:szCs w:val="22"/>
            </w:rPr>
          </w:pPr>
          <w:hyperlink w:anchor="_Toc64106919" w:history="1">
            <w:r w:rsidR="001C2936" w:rsidRPr="0067047A">
              <w:rPr>
                <w:rStyle w:val="Hyperlink"/>
                <w:noProof/>
              </w:rPr>
              <w:t>Administrative Withdrawal and or Dismissal/Termination</w:t>
            </w:r>
            <w:r w:rsidR="001C2936">
              <w:rPr>
                <w:noProof/>
                <w:webHidden/>
              </w:rPr>
              <w:tab/>
            </w:r>
            <w:r w:rsidR="001C2936">
              <w:rPr>
                <w:noProof/>
                <w:webHidden/>
              </w:rPr>
              <w:fldChar w:fldCharType="begin"/>
            </w:r>
            <w:r w:rsidR="001C2936">
              <w:rPr>
                <w:noProof/>
                <w:webHidden/>
              </w:rPr>
              <w:instrText xml:space="preserve"> PAGEREF _Toc64106919 \h </w:instrText>
            </w:r>
            <w:r w:rsidR="001C2936">
              <w:rPr>
                <w:noProof/>
                <w:webHidden/>
              </w:rPr>
            </w:r>
            <w:r w:rsidR="001C2936">
              <w:rPr>
                <w:noProof/>
                <w:webHidden/>
              </w:rPr>
              <w:fldChar w:fldCharType="separate"/>
            </w:r>
            <w:r w:rsidR="00201696">
              <w:rPr>
                <w:noProof/>
                <w:webHidden/>
              </w:rPr>
              <w:t>40</w:t>
            </w:r>
            <w:r w:rsidR="001C2936">
              <w:rPr>
                <w:noProof/>
                <w:webHidden/>
              </w:rPr>
              <w:fldChar w:fldCharType="end"/>
            </w:r>
          </w:hyperlink>
        </w:p>
        <w:p w14:paraId="4D2352B2" w14:textId="217DA023" w:rsidR="001C2936" w:rsidRDefault="00233B7C">
          <w:pPr>
            <w:pStyle w:val="TOC2"/>
            <w:tabs>
              <w:tab w:val="right" w:pos="9350"/>
            </w:tabs>
            <w:rPr>
              <w:rFonts w:asciiTheme="minorHAnsi" w:eastAsiaTheme="minorEastAsia" w:hAnsiTheme="minorHAnsi" w:cstheme="minorBidi"/>
              <w:noProof/>
              <w:sz w:val="22"/>
              <w:szCs w:val="22"/>
            </w:rPr>
          </w:pPr>
          <w:hyperlink w:anchor="_Toc64106920" w:history="1">
            <w:r w:rsidR="001C2936" w:rsidRPr="0067047A">
              <w:rPr>
                <w:rStyle w:val="Hyperlink"/>
                <w:noProof/>
              </w:rPr>
              <w:t>Academic Progress and Achievement</w:t>
            </w:r>
            <w:r w:rsidR="001C2936">
              <w:rPr>
                <w:noProof/>
                <w:webHidden/>
              </w:rPr>
              <w:tab/>
            </w:r>
            <w:r w:rsidR="001C2936">
              <w:rPr>
                <w:noProof/>
                <w:webHidden/>
              </w:rPr>
              <w:fldChar w:fldCharType="begin"/>
            </w:r>
            <w:r w:rsidR="001C2936">
              <w:rPr>
                <w:noProof/>
                <w:webHidden/>
              </w:rPr>
              <w:instrText xml:space="preserve"> PAGEREF _Toc64106920 \h </w:instrText>
            </w:r>
            <w:r w:rsidR="001C2936">
              <w:rPr>
                <w:noProof/>
                <w:webHidden/>
              </w:rPr>
            </w:r>
            <w:r w:rsidR="001C2936">
              <w:rPr>
                <w:noProof/>
                <w:webHidden/>
              </w:rPr>
              <w:fldChar w:fldCharType="separate"/>
            </w:r>
            <w:r w:rsidR="00201696">
              <w:rPr>
                <w:noProof/>
                <w:webHidden/>
              </w:rPr>
              <w:t>40</w:t>
            </w:r>
            <w:r w:rsidR="001C2936">
              <w:rPr>
                <w:noProof/>
                <w:webHidden/>
              </w:rPr>
              <w:fldChar w:fldCharType="end"/>
            </w:r>
          </w:hyperlink>
        </w:p>
        <w:p w14:paraId="5F284257" w14:textId="07589BAE" w:rsidR="001C2936" w:rsidRDefault="00233B7C">
          <w:pPr>
            <w:pStyle w:val="TOC2"/>
            <w:tabs>
              <w:tab w:val="right" w:pos="9350"/>
            </w:tabs>
            <w:rPr>
              <w:rFonts w:asciiTheme="minorHAnsi" w:eastAsiaTheme="minorEastAsia" w:hAnsiTheme="minorHAnsi" w:cstheme="minorBidi"/>
              <w:noProof/>
              <w:sz w:val="22"/>
              <w:szCs w:val="22"/>
            </w:rPr>
          </w:pPr>
          <w:hyperlink w:anchor="_Toc64106921" w:history="1">
            <w:r w:rsidR="001C2936" w:rsidRPr="0067047A">
              <w:rPr>
                <w:rStyle w:val="Hyperlink"/>
                <w:noProof/>
              </w:rPr>
              <w:t>Expectations of the Student</w:t>
            </w:r>
            <w:r w:rsidR="001C2936">
              <w:rPr>
                <w:noProof/>
                <w:webHidden/>
              </w:rPr>
              <w:tab/>
            </w:r>
            <w:r w:rsidR="001C2936">
              <w:rPr>
                <w:noProof/>
                <w:webHidden/>
              </w:rPr>
              <w:fldChar w:fldCharType="begin"/>
            </w:r>
            <w:r w:rsidR="001C2936">
              <w:rPr>
                <w:noProof/>
                <w:webHidden/>
              </w:rPr>
              <w:instrText xml:space="preserve"> PAGEREF _Toc64106921 \h </w:instrText>
            </w:r>
            <w:r w:rsidR="001C2936">
              <w:rPr>
                <w:noProof/>
                <w:webHidden/>
              </w:rPr>
            </w:r>
            <w:r w:rsidR="001C2936">
              <w:rPr>
                <w:noProof/>
                <w:webHidden/>
              </w:rPr>
              <w:fldChar w:fldCharType="separate"/>
            </w:r>
            <w:r w:rsidR="00201696">
              <w:rPr>
                <w:noProof/>
                <w:webHidden/>
              </w:rPr>
              <w:t>41</w:t>
            </w:r>
            <w:r w:rsidR="001C2936">
              <w:rPr>
                <w:noProof/>
                <w:webHidden/>
              </w:rPr>
              <w:fldChar w:fldCharType="end"/>
            </w:r>
          </w:hyperlink>
        </w:p>
        <w:p w14:paraId="2685EEFB" w14:textId="0EEF439C" w:rsidR="001C2936" w:rsidRDefault="00233B7C">
          <w:pPr>
            <w:pStyle w:val="TOC2"/>
            <w:tabs>
              <w:tab w:val="right" w:pos="9350"/>
            </w:tabs>
            <w:rPr>
              <w:rFonts w:asciiTheme="minorHAnsi" w:eastAsiaTheme="minorEastAsia" w:hAnsiTheme="minorHAnsi" w:cstheme="minorBidi"/>
              <w:noProof/>
              <w:sz w:val="22"/>
              <w:szCs w:val="22"/>
            </w:rPr>
          </w:pPr>
          <w:hyperlink w:anchor="_Toc64106922" w:history="1">
            <w:r w:rsidR="001C2936" w:rsidRPr="0067047A">
              <w:rPr>
                <w:rStyle w:val="Hyperlink"/>
                <w:noProof/>
              </w:rPr>
              <w:t>Academic Probation</w:t>
            </w:r>
            <w:r w:rsidR="001C2936">
              <w:rPr>
                <w:noProof/>
                <w:webHidden/>
              </w:rPr>
              <w:tab/>
            </w:r>
            <w:r w:rsidR="001C2936">
              <w:rPr>
                <w:noProof/>
                <w:webHidden/>
              </w:rPr>
              <w:fldChar w:fldCharType="begin"/>
            </w:r>
            <w:r w:rsidR="001C2936">
              <w:rPr>
                <w:noProof/>
                <w:webHidden/>
              </w:rPr>
              <w:instrText xml:space="preserve"> PAGEREF _Toc64106922 \h </w:instrText>
            </w:r>
            <w:r w:rsidR="001C2936">
              <w:rPr>
                <w:noProof/>
                <w:webHidden/>
              </w:rPr>
            </w:r>
            <w:r w:rsidR="001C2936">
              <w:rPr>
                <w:noProof/>
                <w:webHidden/>
              </w:rPr>
              <w:fldChar w:fldCharType="separate"/>
            </w:r>
            <w:r w:rsidR="00201696">
              <w:rPr>
                <w:noProof/>
                <w:webHidden/>
              </w:rPr>
              <w:t>41</w:t>
            </w:r>
            <w:r w:rsidR="001C2936">
              <w:rPr>
                <w:noProof/>
                <w:webHidden/>
              </w:rPr>
              <w:fldChar w:fldCharType="end"/>
            </w:r>
          </w:hyperlink>
        </w:p>
        <w:p w14:paraId="7B2DD1D2" w14:textId="30863F4D" w:rsidR="001C2936" w:rsidRDefault="00233B7C">
          <w:pPr>
            <w:pStyle w:val="TOC2"/>
            <w:tabs>
              <w:tab w:val="right" w:pos="9350"/>
            </w:tabs>
            <w:rPr>
              <w:rFonts w:asciiTheme="minorHAnsi" w:eastAsiaTheme="minorEastAsia" w:hAnsiTheme="minorHAnsi" w:cstheme="minorBidi"/>
              <w:noProof/>
              <w:sz w:val="22"/>
              <w:szCs w:val="22"/>
            </w:rPr>
          </w:pPr>
          <w:hyperlink w:anchor="_Toc64106923" w:history="1">
            <w:r w:rsidR="001C2936" w:rsidRPr="0067047A">
              <w:rPr>
                <w:rStyle w:val="Hyperlink"/>
                <w:noProof/>
              </w:rPr>
              <w:t>Academic Dismissal (Terminated)</w:t>
            </w:r>
            <w:r w:rsidR="001C2936">
              <w:rPr>
                <w:noProof/>
                <w:webHidden/>
              </w:rPr>
              <w:tab/>
            </w:r>
            <w:r w:rsidR="001C2936">
              <w:rPr>
                <w:noProof/>
                <w:webHidden/>
              </w:rPr>
              <w:fldChar w:fldCharType="begin"/>
            </w:r>
            <w:r w:rsidR="001C2936">
              <w:rPr>
                <w:noProof/>
                <w:webHidden/>
              </w:rPr>
              <w:instrText xml:space="preserve"> PAGEREF _Toc64106923 \h </w:instrText>
            </w:r>
            <w:r w:rsidR="001C2936">
              <w:rPr>
                <w:noProof/>
                <w:webHidden/>
              </w:rPr>
            </w:r>
            <w:r w:rsidR="001C2936">
              <w:rPr>
                <w:noProof/>
                <w:webHidden/>
              </w:rPr>
              <w:fldChar w:fldCharType="separate"/>
            </w:r>
            <w:r w:rsidR="00201696">
              <w:rPr>
                <w:noProof/>
                <w:webHidden/>
              </w:rPr>
              <w:t>42</w:t>
            </w:r>
            <w:r w:rsidR="001C2936">
              <w:rPr>
                <w:noProof/>
                <w:webHidden/>
              </w:rPr>
              <w:fldChar w:fldCharType="end"/>
            </w:r>
          </w:hyperlink>
        </w:p>
        <w:p w14:paraId="27D75FCC" w14:textId="47513A7F" w:rsidR="001C2936" w:rsidRDefault="00233B7C">
          <w:pPr>
            <w:pStyle w:val="TOC2"/>
            <w:tabs>
              <w:tab w:val="right" w:pos="9350"/>
            </w:tabs>
            <w:rPr>
              <w:rFonts w:asciiTheme="minorHAnsi" w:eastAsiaTheme="minorEastAsia" w:hAnsiTheme="minorHAnsi" w:cstheme="minorBidi"/>
              <w:noProof/>
              <w:sz w:val="22"/>
              <w:szCs w:val="22"/>
            </w:rPr>
          </w:pPr>
          <w:hyperlink w:anchor="_Toc64106924" w:history="1">
            <w:r w:rsidR="001C2936" w:rsidRPr="0067047A">
              <w:rPr>
                <w:rStyle w:val="Hyperlink"/>
                <w:noProof/>
              </w:rPr>
              <w:t>Student Reinstatement</w:t>
            </w:r>
            <w:r w:rsidR="001C2936">
              <w:rPr>
                <w:noProof/>
                <w:webHidden/>
              </w:rPr>
              <w:tab/>
            </w:r>
            <w:r w:rsidR="001C2936">
              <w:rPr>
                <w:noProof/>
                <w:webHidden/>
              </w:rPr>
              <w:fldChar w:fldCharType="begin"/>
            </w:r>
            <w:r w:rsidR="001C2936">
              <w:rPr>
                <w:noProof/>
                <w:webHidden/>
              </w:rPr>
              <w:instrText xml:space="preserve"> PAGEREF _Toc64106924 \h </w:instrText>
            </w:r>
            <w:r w:rsidR="001C2936">
              <w:rPr>
                <w:noProof/>
                <w:webHidden/>
              </w:rPr>
            </w:r>
            <w:r w:rsidR="001C2936">
              <w:rPr>
                <w:noProof/>
                <w:webHidden/>
              </w:rPr>
              <w:fldChar w:fldCharType="separate"/>
            </w:r>
            <w:r w:rsidR="00201696">
              <w:rPr>
                <w:noProof/>
                <w:webHidden/>
              </w:rPr>
              <w:t>42</w:t>
            </w:r>
            <w:r w:rsidR="001C2936">
              <w:rPr>
                <w:noProof/>
                <w:webHidden/>
              </w:rPr>
              <w:fldChar w:fldCharType="end"/>
            </w:r>
          </w:hyperlink>
        </w:p>
        <w:p w14:paraId="0C82EE5A" w14:textId="6BD725BC" w:rsidR="001C2936" w:rsidRDefault="00233B7C">
          <w:pPr>
            <w:pStyle w:val="TOC2"/>
            <w:tabs>
              <w:tab w:val="right" w:pos="9350"/>
            </w:tabs>
            <w:rPr>
              <w:rFonts w:asciiTheme="minorHAnsi" w:eastAsiaTheme="minorEastAsia" w:hAnsiTheme="minorHAnsi" w:cstheme="minorBidi"/>
              <w:noProof/>
              <w:sz w:val="22"/>
              <w:szCs w:val="22"/>
            </w:rPr>
          </w:pPr>
          <w:hyperlink w:anchor="_Toc64106925" w:history="1">
            <w:r w:rsidR="001C2936" w:rsidRPr="0067047A">
              <w:rPr>
                <w:rStyle w:val="Hyperlink"/>
                <w:noProof/>
              </w:rPr>
              <w:t>What the Student Can Expect of the Professor</w:t>
            </w:r>
            <w:r w:rsidR="001C2936">
              <w:rPr>
                <w:noProof/>
                <w:webHidden/>
              </w:rPr>
              <w:tab/>
            </w:r>
            <w:r w:rsidR="001C2936">
              <w:rPr>
                <w:noProof/>
                <w:webHidden/>
              </w:rPr>
              <w:fldChar w:fldCharType="begin"/>
            </w:r>
            <w:r w:rsidR="001C2936">
              <w:rPr>
                <w:noProof/>
                <w:webHidden/>
              </w:rPr>
              <w:instrText xml:space="preserve"> PAGEREF _Toc64106925 \h </w:instrText>
            </w:r>
            <w:r w:rsidR="001C2936">
              <w:rPr>
                <w:noProof/>
                <w:webHidden/>
              </w:rPr>
            </w:r>
            <w:r w:rsidR="001C2936">
              <w:rPr>
                <w:noProof/>
                <w:webHidden/>
              </w:rPr>
              <w:fldChar w:fldCharType="separate"/>
            </w:r>
            <w:r w:rsidR="00201696">
              <w:rPr>
                <w:noProof/>
                <w:webHidden/>
              </w:rPr>
              <w:t>42</w:t>
            </w:r>
            <w:r w:rsidR="001C2936">
              <w:rPr>
                <w:noProof/>
                <w:webHidden/>
              </w:rPr>
              <w:fldChar w:fldCharType="end"/>
            </w:r>
          </w:hyperlink>
        </w:p>
        <w:p w14:paraId="15FEB2FD" w14:textId="2FC66CAF" w:rsidR="001C2936" w:rsidRDefault="00233B7C">
          <w:pPr>
            <w:pStyle w:val="TOC2"/>
            <w:tabs>
              <w:tab w:val="right" w:pos="9350"/>
            </w:tabs>
            <w:rPr>
              <w:rFonts w:asciiTheme="minorHAnsi" w:eastAsiaTheme="minorEastAsia" w:hAnsiTheme="minorHAnsi" w:cstheme="minorBidi"/>
              <w:noProof/>
              <w:sz w:val="22"/>
              <w:szCs w:val="22"/>
            </w:rPr>
          </w:pPr>
          <w:hyperlink w:anchor="_Toc64106926" w:history="1">
            <w:r w:rsidR="001C2936" w:rsidRPr="0067047A">
              <w:rPr>
                <w:rStyle w:val="Hyperlink"/>
                <w:noProof/>
              </w:rPr>
              <w:t>Right of Petition</w:t>
            </w:r>
            <w:r w:rsidR="001C2936">
              <w:rPr>
                <w:noProof/>
                <w:webHidden/>
              </w:rPr>
              <w:tab/>
            </w:r>
            <w:r w:rsidR="001C2936">
              <w:rPr>
                <w:noProof/>
                <w:webHidden/>
              </w:rPr>
              <w:fldChar w:fldCharType="begin"/>
            </w:r>
            <w:r w:rsidR="001C2936">
              <w:rPr>
                <w:noProof/>
                <w:webHidden/>
              </w:rPr>
              <w:instrText xml:space="preserve"> PAGEREF _Toc64106926 \h </w:instrText>
            </w:r>
            <w:r w:rsidR="001C2936">
              <w:rPr>
                <w:noProof/>
                <w:webHidden/>
              </w:rPr>
            </w:r>
            <w:r w:rsidR="001C2936">
              <w:rPr>
                <w:noProof/>
                <w:webHidden/>
              </w:rPr>
              <w:fldChar w:fldCharType="separate"/>
            </w:r>
            <w:r w:rsidR="00201696">
              <w:rPr>
                <w:noProof/>
                <w:webHidden/>
              </w:rPr>
              <w:t>43</w:t>
            </w:r>
            <w:r w:rsidR="001C2936">
              <w:rPr>
                <w:noProof/>
                <w:webHidden/>
              </w:rPr>
              <w:fldChar w:fldCharType="end"/>
            </w:r>
          </w:hyperlink>
        </w:p>
        <w:p w14:paraId="6725418A" w14:textId="575FE16F" w:rsidR="001C2936" w:rsidRDefault="00233B7C">
          <w:pPr>
            <w:pStyle w:val="TOC1"/>
            <w:tabs>
              <w:tab w:val="right" w:pos="9350"/>
            </w:tabs>
            <w:rPr>
              <w:rFonts w:asciiTheme="minorHAnsi" w:eastAsiaTheme="minorEastAsia" w:hAnsiTheme="minorHAnsi" w:cstheme="minorBidi"/>
              <w:noProof/>
              <w:sz w:val="22"/>
              <w:szCs w:val="22"/>
            </w:rPr>
          </w:pPr>
          <w:hyperlink w:anchor="_Toc64106927" w:history="1">
            <w:r w:rsidR="001C2936" w:rsidRPr="0067047A">
              <w:rPr>
                <w:rStyle w:val="Hyperlink"/>
                <w:bCs/>
                <w:noProof/>
              </w:rPr>
              <w:t>V.  GRADUATION REQUIREMENTS</w:t>
            </w:r>
            <w:r w:rsidR="001C2936">
              <w:rPr>
                <w:noProof/>
                <w:webHidden/>
              </w:rPr>
              <w:tab/>
            </w:r>
            <w:r w:rsidR="001C2936">
              <w:rPr>
                <w:noProof/>
                <w:webHidden/>
              </w:rPr>
              <w:fldChar w:fldCharType="begin"/>
            </w:r>
            <w:r w:rsidR="001C2936">
              <w:rPr>
                <w:noProof/>
                <w:webHidden/>
              </w:rPr>
              <w:instrText xml:space="preserve"> PAGEREF _Toc64106927 \h </w:instrText>
            </w:r>
            <w:r w:rsidR="001C2936">
              <w:rPr>
                <w:noProof/>
                <w:webHidden/>
              </w:rPr>
            </w:r>
            <w:r w:rsidR="001C2936">
              <w:rPr>
                <w:noProof/>
                <w:webHidden/>
              </w:rPr>
              <w:fldChar w:fldCharType="separate"/>
            </w:r>
            <w:r w:rsidR="00201696">
              <w:rPr>
                <w:noProof/>
                <w:webHidden/>
              </w:rPr>
              <w:t>44</w:t>
            </w:r>
            <w:r w:rsidR="001C2936">
              <w:rPr>
                <w:noProof/>
                <w:webHidden/>
              </w:rPr>
              <w:fldChar w:fldCharType="end"/>
            </w:r>
          </w:hyperlink>
        </w:p>
        <w:p w14:paraId="1B503CBA" w14:textId="1667FF83" w:rsidR="001C2936" w:rsidRDefault="00233B7C">
          <w:pPr>
            <w:pStyle w:val="TOC3"/>
            <w:tabs>
              <w:tab w:val="right" w:pos="9350"/>
            </w:tabs>
            <w:rPr>
              <w:rFonts w:asciiTheme="minorHAnsi" w:eastAsiaTheme="minorEastAsia" w:hAnsiTheme="minorHAnsi" w:cstheme="minorBidi"/>
              <w:noProof/>
              <w:sz w:val="22"/>
              <w:szCs w:val="22"/>
            </w:rPr>
          </w:pPr>
          <w:hyperlink w:anchor="_Toc64106928" w:history="1">
            <w:r w:rsidR="001C2936" w:rsidRPr="0067047A">
              <w:rPr>
                <w:rStyle w:val="Hyperlink"/>
                <w:noProof/>
              </w:rPr>
              <w:t>AAS in Business Administration Graduation Requirements</w:t>
            </w:r>
            <w:r w:rsidR="001C2936">
              <w:rPr>
                <w:noProof/>
                <w:webHidden/>
              </w:rPr>
              <w:tab/>
            </w:r>
            <w:r w:rsidR="001C2936">
              <w:rPr>
                <w:noProof/>
                <w:webHidden/>
              </w:rPr>
              <w:fldChar w:fldCharType="begin"/>
            </w:r>
            <w:r w:rsidR="001C2936">
              <w:rPr>
                <w:noProof/>
                <w:webHidden/>
              </w:rPr>
              <w:instrText xml:space="preserve"> PAGEREF _Toc64106928 \h </w:instrText>
            </w:r>
            <w:r w:rsidR="001C2936">
              <w:rPr>
                <w:noProof/>
                <w:webHidden/>
              </w:rPr>
            </w:r>
            <w:r w:rsidR="001C2936">
              <w:rPr>
                <w:noProof/>
                <w:webHidden/>
              </w:rPr>
              <w:fldChar w:fldCharType="separate"/>
            </w:r>
            <w:r w:rsidR="00201696">
              <w:rPr>
                <w:noProof/>
                <w:webHidden/>
              </w:rPr>
              <w:t>44</w:t>
            </w:r>
            <w:r w:rsidR="001C2936">
              <w:rPr>
                <w:noProof/>
                <w:webHidden/>
              </w:rPr>
              <w:fldChar w:fldCharType="end"/>
            </w:r>
          </w:hyperlink>
        </w:p>
        <w:p w14:paraId="70366D21" w14:textId="63E04421" w:rsidR="001C2936" w:rsidRDefault="00233B7C">
          <w:pPr>
            <w:pStyle w:val="TOC3"/>
            <w:tabs>
              <w:tab w:val="right" w:pos="9350"/>
            </w:tabs>
            <w:rPr>
              <w:rFonts w:asciiTheme="minorHAnsi" w:eastAsiaTheme="minorEastAsia" w:hAnsiTheme="minorHAnsi" w:cstheme="minorBidi"/>
              <w:noProof/>
              <w:sz w:val="22"/>
              <w:szCs w:val="22"/>
            </w:rPr>
          </w:pPr>
          <w:hyperlink w:anchor="_Toc64106929" w:history="1">
            <w:r w:rsidR="001C2936" w:rsidRPr="0067047A">
              <w:rPr>
                <w:rStyle w:val="Hyperlink"/>
                <w:noProof/>
              </w:rPr>
              <w:t>BSBA Graduation Requirements</w:t>
            </w:r>
            <w:r w:rsidR="001C2936">
              <w:rPr>
                <w:noProof/>
                <w:webHidden/>
              </w:rPr>
              <w:tab/>
            </w:r>
            <w:r w:rsidR="001C2936">
              <w:rPr>
                <w:noProof/>
                <w:webHidden/>
              </w:rPr>
              <w:fldChar w:fldCharType="begin"/>
            </w:r>
            <w:r w:rsidR="001C2936">
              <w:rPr>
                <w:noProof/>
                <w:webHidden/>
              </w:rPr>
              <w:instrText xml:space="preserve"> PAGEREF _Toc64106929 \h </w:instrText>
            </w:r>
            <w:r w:rsidR="001C2936">
              <w:rPr>
                <w:noProof/>
                <w:webHidden/>
              </w:rPr>
            </w:r>
            <w:r w:rsidR="001C2936">
              <w:rPr>
                <w:noProof/>
                <w:webHidden/>
              </w:rPr>
              <w:fldChar w:fldCharType="separate"/>
            </w:r>
            <w:r w:rsidR="00201696">
              <w:rPr>
                <w:noProof/>
                <w:webHidden/>
              </w:rPr>
              <w:t>44</w:t>
            </w:r>
            <w:r w:rsidR="001C2936">
              <w:rPr>
                <w:noProof/>
                <w:webHidden/>
              </w:rPr>
              <w:fldChar w:fldCharType="end"/>
            </w:r>
          </w:hyperlink>
        </w:p>
        <w:p w14:paraId="730588B7" w14:textId="4F9E47B6" w:rsidR="001C2936" w:rsidRDefault="00233B7C">
          <w:pPr>
            <w:pStyle w:val="TOC3"/>
            <w:tabs>
              <w:tab w:val="right" w:pos="9350"/>
            </w:tabs>
            <w:rPr>
              <w:rFonts w:asciiTheme="minorHAnsi" w:eastAsiaTheme="minorEastAsia" w:hAnsiTheme="minorHAnsi" w:cstheme="minorBidi"/>
              <w:noProof/>
              <w:sz w:val="22"/>
              <w:szCs w:val="22"/>
            </w:rPr>
          </w:pPr>
          <w:hyperlink w:anchor="_Toc64106930" w:history="1">
            <w:r w:rsidR="001C2936" w:rsidRPr="0067047A">
              <w:rPr>
                <w:rStyle w:val="Hyperlink"/>
                <w:noProof/>
              </w:rPr>
              <w:t>BSIT Graduation Requirements</w:t>
            </w:r>
            <w:r w:rsidR="001C2936">
              <w:rPr>
                <w:noProof/>
                <w:webHidden/>
              </w:rPr>
              <w:tab/>
            </w:r>
            <w:r w:rsidR="001C2936">
              <w:rPr>
                <w:noProof/>
                <w:webHidden/>
              </w:rPr>
              <w:fldChar w:fldCharType="begin"/>
            </w:r>
            <w:r w:rsidR="001C2936">
              <w:rPr>
                <w:noProof/>
                <w:webHidden/>
              </w:rPr>
              <w:instrText xml:space="preserve"> PAGEREF _Toc64106930 \h </w:instrText>
            </w:r>
            <w:r w:rsidR="001C2936">
              <w:rPr>
                <w:noProof/>
                <w:webHidden/>
              </w:rPr>
            </w:r>
            <w:r w:rsidR="001C2936">
              <w:rPr>
                <w:noProof/>
                <w:webHidden/>
              </w:rPr>
              <w:fldChar w:fldCharType="separate"/>
            </w:r>
            <w:r w:rsidR="00201696">
              <w:rPr>
                <w:noProof/>
                <w:webHidden/>
              </w:rPr>
              <w:t>44</w:t>
            </w:r>
            <w:r w:rsidR="001C2936">
              <w:rPr>
                <w:noProof/>
                <w:webHidden/>
              </w:rPr>
              <w:fldChar w:fldCharType="end"/>
            </w:r>
          </w:hyperlink>
        </w:p>
        <w:p w14:paraId="365ACCE4" w14:textId="4462E6ED" w:rsidR="001C2936" w:rsidRDefault="00233B7C">
          <w:pPr>
            <w:pStyle w:val="TOC3"/>
            <w:tabs>
              <w:tab w:val="right" w:pos="9350"/>
            </w:tabs>
            <w:rPr>
              <w:rFonts w:asciiTheme="minorHAnsi" w:eastAsiaTheme="minorEastAsia" w:hAnsiTheme="minorHAnsi" w:cstheme="minorBidi"/>
              <w:noProof/>
              <w:sz w:val="22"/>
              <w:szCs w:val="22"/>
            </w:rPr>
          </w:pPr>
          <w:hyperlink w:anchor="_Toc64106931" w:history="1">
            <w:r w:rsidR="001C2936" w:rsidRPr="0067047A">
              <w:rPr>
                <w:rStyle w:val="Hyperlink"/>
                <w:noProof/>
              </w:rPr>
              <w:t>Bachelor Level Certificate Program Graduation Requirements</w:t>
            </w:r>
            <w:r w:rsidR="001C2936">
              <w:rPr>
                <w:noProof/>
                <w:webHidden/>
              </w:rPr>
              <w:tab/>
            </w:r>
            <w:r w:rsidR="001C2936">
              <w:rPr>
                <w:noProof/>
                <w:webHidden/>
              </w:rPr>
              <w:fldChar w:fldCharType="begin"/>
            </w:r>
            <w:r w:rsidR="001C2936">
              <w:rPr>
                <w:noProof/>
                <w:webHidden/>
              </w:rPr>
              <w:instrText xml:space="preserve"> PAGEREF _Toc64106931 \h </w:instrText>
            </w:r>
            <w:r w:rsidR="001C2936">
              <w:rPr>
                <w:noProof/>
                <w:webHidden/>
              </w:rPr>
            </w:r>
            <w:r w:rsidR="001C2936">
              <w:rPr>
                <w:noProof/>
                <w:webHidden/>
              </w:rPr>
              <w:fldChar w:fldCharType="separate"/>
            </w:r>
            <w:r w:rsidR="00201696">
              <w:rPr>
                <w:noProof/>
                <w:webHidden/>
              </w:rPr>
              <w:t>44</w:t>
            </w:r>
            <w:r w:rsidR="001C2936">
              <w:rPr>
                <w:noProof/>
                <w:webHidden/>
              </w:rPr>
              <w:fldChar w:fldCharType="end"/>
            </w:r>
          </w:hyperlink>
        </w:p>
        <w:p w14:paraId="54731CC5" w14:textId="784A5043" w:rsidR="001C2936" w:rsidRDefault="00233B7C">
          <w:pPr>
            <w:pStyle w:val="TOC3"/>
            <w:tabs>
              <w:tab w:val="right" w:pos="9350"/>
            </w:tabs>
            <w:rPr>
              <w:rFonts w:asciiTheme="minorHAnsi" w:eastAsiaTheme="minorEastAsia" w:hAnsiTheme="minorHAnsi" w:cstheme="minorBidi"/>
              <w:noProof/>
              <w:sz w:val="22"/>
              <w:szCs w:val="22"/>
            </w:rPr>
          </w:pPr>
          <w:hyperlink w:anchor="_Toc64106932" w:history="1">
            <w:r w:rsidR="001C2936" w:rsidRPr="0067047A">
              <w:rPr>
                <w:rStyle w:val="Hyperlink"/>
                <w:noProof/>
              </w:rPr>
              <w:t>MBA and MSOM and Graduate Certification Graduation Requirements</w:t>
            </w:r>
            <w:r w:rsidR="001C2936">
              <w:rPr>
                <w:noProof/>
                <w:webHidden/>
              </w:rPr>
              <w:tab/>
            </w:r>
            <w:r w:rsidR="001C2936">
              <w:rPr>
                <w:noProof/>
                <w:webHidden/>
              </w:rPr>
              <w:fldChar w:fldCharType="begin"/>
            </w:r>
            <w:r w:rsidR="001C2936">
              <w:rPr>
                <w:noProof/>
                <w:webHidden/>
              </w:rPr>
              <w:instrText xml:space="preserve"> PAGEREF _Toc64106932 \h </w:instrText>
            </w:r>
            <w:r w:rsidR="001C2936">
              <w:rPr>
                <w:noProof/>
                <w:webHidden/>
              </w:rPr>
            </w:r>
            <w:r w:rsidR="001C2936">
              <w:rPr>
                <w:noProof/>
                <w:webHidden/>
              </w:rPr>
              <w:fldChar w:fldCharType="separate"/>
            </w:r>
            <w:r w:rsidR="00201696">
              <w:rPr>
                <w:noProof/>
                <w:webHidden/>
              </w:rPr>
              <w:t>45</w:t>
            </w:r>
            <w:r w:rsidR="001C2936">
              <w:rPr>
                <w:noProof/>
                <w:webHidden/>
              </w:rPr>
              <w:fldChar w:fldCharType="end"/>
            </w:r>
          </w:hyperlink>
        </w:p>
        <w:p w14:paraId="5F239884" w14:textId="5D39FA1B" w:rsidR="001C2936" w:rsidRDefault="00233B7C">
          <w:pPr>
            <w:pStyle w:val="TOC3"/>
            <w:tabs>
              <w:tab w:val="right" w:pos="9350"/>
            </w:tabs>
            <w:rPr>
              <w:rFonts w:asciiTheme="minorHAnsi" w:eastAsiaTheme="minorEastAsia" w:hAnsiTheme="minorHAnsi" w:cstheme="minorBidi"/>
              <w:noProof/>
              <w:sz w:val="22"/>
              <w:szCs w:val="22"/>
            </w:rPr>
          </w:pPr>
          <w:hyperlink w:anchor="_Toc64106933" w:history="1">
            <w:r w:rsidR="001C2936" w:rsidRPr="0067047A">
              <w:rPr>
                <w:rStyle w:val="Hyperlink"/>
                <w:noProof/>
              </w:rPr>
              <w:t>DBA Graduation and Postgraduate Certificate Graduation Requirements</w:t>
            </w:r>
            <w:r w:rsidR="001C2936">
              <w:rPr>
                <w:noProof/>
                <w:webHidden/>
              </w:rPr>
              <w:tab/>
            </w:r>
            <w:r w:rsidR="001C2936">
              <w:rPr>
                <w:noProof/>
                <w:webHidden/>
              </w:rPr>
              <w:fldChar w:fldCharType="begin"/>
            </w:r>
            <w:r w:rsidR="001C2936">
              <w:rPr>
                <w:noProof/>
                <w:webHidden/>
              </w:rPr>
              <w:instrText xml:space="preserve"> PAGEREF _Toc64106933 \h </w:instrText>
            </w:r>
            <w:r w:rsidR="001C2936">
              <w:rPr>
                <w:noProof/>
                <w:webHidden/>
              </w:rPr>
            </w:r>
            <w:r w:rsidR="001C2936">
              <w:rPr>
                <w:noProof/>
                <w:webHidden/>
              </w:rPr>
              <w:fldChar w:fldCharType="separate"/>
            </w:r>
            <w:r w:rsidR="00201696">
              <w:rPr>
                <w:noProof/>
                <w:webHidden/>
              </w:rPr>
              <w:t>45</w:t>
            </w:r>
            <w:r w:rsidR="001C2936">
              <w:rPr>
                <w:noProof/>
                <w:webHidden/>
              </w:rPr>
              <w:fldChar w:fldCharType="end"/>
            </w:r>
          </w:hyperlink>
        </w:p>
        <w:p w14:paraId="739EEFD1" w14:textId="7BD0A545" w:rsidR="001C2936" w:rsidRDefault="00233B7C">
          <w:pPr>
            <w:pStyle w:val="TOC2"/>
            <w:tabs>
              <w:tab w:val="right" w:pos="9350"/>
            </w:tabs>
            <w:rPr>
              <w:rFonts w:asciiTheme="minorHAnsi" w:eastAsiaTheme="minorEastAsia" w:hAnsiTheme="minorHAnsi" w:cstheme="minorBidi"/>
              <w:noProof/>
              <w:sz w:val="22"/>
              <w:szCs w:val="22"/>
            </w:rPr>
          </w:pPr>
          <w:hyperlink w:anchor="_Toc64106934" w:history="1">
            <w:r w:rsidR="001C2936" w:rsidRPr="0067047A">
              <w:rPr>
                <w:rStyle w:val="Hyperlink"/>
                <w:noProof/>
              </w:rPr>
              <w:t>Graduation Approval Process</w:t>
            </w:r>
            <w:r w:rsidR="001C2936">
              <w:rPr>
                <w:noProof/>
                <w:webHidden/>
              </w:rPr>
              <w:tab/>
            </w:r>
            <w:r w:rsidR="001C2936">
              <w:rPr>
                <w:noProof/>
                <w:webHidden/>
              </w:rPr>
              <w:fldChar w:fldCharType="begin"/>
            </w:r>
            <w:r w:rsidR="001C2936">
              <w:rPr>
                <w:noProof/>
                <w:webHidden/>
              </w:rPr>
              <w:instrText xml:space="preserve"> PAGEREF _Toc64106934 \h </w:instrText>
            </w:r>
            <w:r w:rsidR="001C2936">
              <w:rPr>
                <w:noProof/>
                <w:webHidden/>
              </w:rPr>
            </w:r>
            <w:r w:rsidR="001C2936">
              <w:rPr>
                <w:noProof/>
                <w:webHidden/>
              </w:rPr>
              <w:fldChar w:fldCharType="separate"/>
            </w:r>
            <w:r w:rsidR="00201696">
              <w:rPr>
                <w:noProof/>
                <w:webHidden/>
              </w:rPr>
              <w:t>45</w:t>
            </w:r>
            <w:r w:rsidR="001C2936">
              <w:rPr>
                <w:noProof/>
                <w:webHidden/>
              </w:rPr>
              <w:fldChar w:fldCharType="end"/>
            </w:r>
          </w:hyperlink>
        </w:p>
        <w:p w14:paraId="33632C66" w14:textId="452CB017" w:rsidR="001C2936" w:rsidRDefault="00233B7C">
          <w:pPr>
            <w:pStyle w:val="TOC1"/>
            <w:tabs>
              <w:tab w:val="right" w:pos="9350"/>
            </w:tabs>
            <w:rPr>
              <w:rFonts w:asciiTheme="minorHAnsi" w:eastAsiaTheme="minorEastAsia" w:hAnsiTheme="minorHAnsi" w:cstheme="minorBidi"/>
              <w:noProof/>
              <w:sz w:val="22"/>
              <w:szCs w:val="22"/>
            </w:rPr>
          </w:pPr>
          <w:hyperlink w:anchor="_Toc64106935" w:history="1">
            <w:r w:rsidR="001C2936" w:rsidRPr="0067047A">
              <w:rPr>
                <w:rStyle w:val="Hyperlink"/>
                <w:rFonts w:ascii="Times New Roman" w:eastAsia="Times New Roman" w:hAnsi="Times New Roman" w:cs="Times New Roman"/>
                <w:noProof/>
              </w:rPr>
              <w:t>VI. FINANCIAL INFORMATION</w:t>
            </w:r>
            <w:r w:rsidR="001C2936">
              <w:rPr>
                <w:noProof/>
                <w:webHidden/>
              </w:rPr>
              <w:tab/>
            </w:r>
            <w:r w:rsidR="001C2936">
              <w:rPr>
                <w:noProof/>
                <w:webHidden/>
              </w:rPr>
              <w:fldChar w:fldCharType="begin"/>
            </w:r>
            <w:r w:rsidR="001C2936">
              <w:rPr>
                <w:noProof/>
                <w:webHidden/>
              </w:rPr>
              <w:instrText xml:space="preserve"> PAGEREF _Toc64106935 \h </w:instrText>
            </w:r>
            <w:r w:rsidR="001C2936">
              <w:rPr>
                <w:noProof/>
                <w:webHidden/>
              </w:rPr>
            </w:r>
            <w:r w:rsidR="001C2936">
              <w:rPr>
                <w:noProof/>
                <w:webHidden/>
              </w:rPr>
              <w:fldChar w:fldCharType="separate"/>
            </w:r>
            <w:r w:rsidR="00201696">
              <w:rPr>
                <w:noProof/>
                <w:webHidden/>
              </w:rPr>
              <w:t>47</w:t>
            </w:r>
            <w:r w:rsidR="001C2936">
              <w:rPr>
                <w:noProof/>
                <w:webHidden/>
              </w:rPr>
              <w:fldChar w:fldCharType="end"/>
            </w:r>
          </w:hyperlink>
        </w:p>
        <w:p w14:paraId="7EAB081D" w14:textId="7BE61DF5" w:rsidR="001C2936" w:rsidRDefault="00233B7C">
          <w:pPr>
            <w:pStyle w:val="TOC2"/>
            <w:tabs>
              <w:tab w:val="right" w:pos="9350"/>
            </w:tabs>
            <w:rPr>
              <w:rFonts w:asciiTheme="minorHAnsi" w:eastAsiaTheme="minorEastAsia" w:hAnsiTheme="minorHAnsi" w:cstheme="minorBidi"/>
              <w:noProof/>
              <w:sz w:val="22"/>
              <w:szCs w:val="22"/>
            </w:rPr>
          </w:pPr>
          <w:hyperlink w:anchor="_Toc64106936" w:history="1">
            <w:r w:rsidR="001C2936" w:rsidRPr="0067047A">
              <w:rPr>
                <w:rStyle w:val="Hyperlink"/>
                <w:noProof/>
              </w:rPr>
              <w:t>Tuition</w:t>
            </w:r>
            <w:r w:rsidR="001C2936">
              <w:rPr>
                <w:noProof/>
                <w:webHidden/>
              </w:rPr>
              <w:tab/>
            </w:r>
            <w:r w:rsidR="001C2936">
              <w:rPr>
                <w:noProof/>
                <w:webHidden/>
              </w:rPr>
              <w:fldChar w:fldCharType="begin"/>
            </w:r>
            <w:r w:rsidR="001C2936">
              <w:rPr>
                <w:noProof/>
                <w:webHidden/>
              </w:rPr>
              <w:instrText xml:space="preserve"> PAGEREF _Toc64106936 \h </w:instrText>
            </w:r>
            <w:r w:rsidR="001C2936">
              <w:rPr>
                <w:noProof/>
                <w:webHidden/>
              </w:rPr>
            </w:r>
            <w:r w:rsidR="001C2936">
              <w:rPr>
                <w:noProof/>
                <w:webHidden/>
              </w:rPr>
              <w:fldChar w:fldCharType="separate"/>
            </w:r>
            <w:r w:rsidR="00201696">
              <w:rPr>
                <w:noProof/>
                <w:webHidden/>
              </w:rPr>
              <w:t>47</w:t>
            </w:r>
            <w:r w:rsidR="001C2936">
              <w:rPr>
                <w:noProof/>
                <w:webHidden/>
              </w:rPr>
              <w:fldChar w:fldCharType="end"/>
            </w:r>
          </w:hyperlink>
        </w:p>
        <w:p w14:paraId="0263302F" w14:textId="2C63D76B" w:rsidR="001C2936" w:rsidRDefault="00233B7C">
          <w:pPr>
            <w:pStyle w:val="TOC2"/>
            <w:tabs>
              <w:tab w:val="right" w:pos="9350"/>
            </w:tabs>
            <w:rPr>
              <w:rFonts w:asciiTheme="minorHAnsi" w:eastAsiaTheme="minorEastAsia" w:hAnsiTheme="minorHAnsi" w:cstheme="minorBidi"/>
              <w:noProof/>
              <w:sz w:val="22"/>
              <w:szCs w:val="22"/>
            </w:rPr>
          </w:pPr>
          <w:hyperlink w:anchor="_Toc64106937" w:history="1">
            <w:r w:rsidR="001C2936" w:rsidRPr="0067047A">
              <w:rPr>
                <w:rStyle w:val="Hyperlink"/>
                <w:noProof/>
              </w:rPr>
              <w:t>STRF Fees for California Resident Students</w:t>
            </w:r>
            <w:r w:rsidR="001C2936">
              <w:rPr>
                <w:noProof/>
                <w:webHidden/>
              </w:rPr>
              <w:tab/>
            </w:r>
            <w:r w:rsidR="001C2936">
              <w:rPr>
                <w:noProof/>
                <w:webHidden/>
              </w:rPr>
              <w:fldChar w:fldCharType="begin"/>
            </w:r>
            <w:r w:rsidR="001C2936">
              <w:rPr>
                <w:noProof/>
                <w:webHidden/>
              </w:rPr>
              <w:instrText xml:space="preserve"> PAGEREF _Toc64106937 \h </w:instrText>
            </w:r>
            <w:r w:rsidR="001C2936">
              <w:rPr>
                <w:noProof/>
                <w:webHidden/>
              </w:rPr>
            </w:r>
            <w:r w:rsidR="001C2936">
              <w:rPr>
                <w:noProof/>
                <w:webHidden/>
              </w:rPr>
              <w:fldChar w:fldCharType="separate"/>
            </w:r>
            <w:r w:rsidR="00201696">
              <w:rPr>
                <w:noProof/>
                <w:webHidden/>
              </w:rPr>
              <w:t>49</w:t>
            </w:r>
            <w:r w:rsidR="001C2936">
              <w:rPr>
                <w:noProof/>
                <w:webHidden/>
              </w:rPr>
              <w:fldChar w:fldCharType="end"/>
            </w:r>
          </w:hyperlink>
        </w:p>
        <w:p w14:paraId="323C2110" w14:textId="3406C6AF" w:rsidR="001C2936" w:rsidRDefault="00233B7C">
          <w:pPr>
            <w:pStyle w:val="TOC4"/>
            <w:tabs>
              <w:tab w:val="right" w:pos="9350"/>
            </w:tabs>
            <w:rPr>
              <w:rFonts w:asciiTheme="minorHAnsi" w:eastAsiaTheme="minorEastAsia" w:hAnsiTheme="minorHAnsi" w:cstheme="minorBidi"/>
              <w:noProof/>
              <w:sz w:val="22"/>
              <w:szCs w:val="22"/>
            </w:rPr>
          </w:pPr>
          <w:hyperlink w:anchor="_Toc64106938" w:history="1">
            <w:r w:rsidR="001C2936" w:rsidRPr="0067047A">
              <w:rPr>
                <w:rStyle w:val="Hyperlink"/>
                <w:noProof/>
              </w:rPr>
              <w:t>Registration Fee:</w:t>
            </w:r>
            <w:r w:rsidR="001C2936">
              <w:rPr>
                <w:noProof/>
                <w:webHidden/>
              </w:rPr>
              <w:tab/>
            </w:r>
            <w:r w:rsidR="001C2936">
              <w:rPr>
                <w:noProof/>
                <w:webHidden/>
              </w:rPr>
              <w:fldChar w:fldCharType="begin"/>
            </w:r>
            <w:r w:rsidR="001C2936">
              <w:rPr>
                <w:noProof/>
                <w:webHidden/>
              </w:rPr>
              <w:instrText xml:space="preserve"> PAGEREF _Toc64106938 \h </w:instrText>
            </w:r>
            <w:r w:rsidR="001C2936">
              <w:rPr>
                <w:noProof/>
                <w:webHidden/>
              </w:rPr>
            </w:r>
            <w:r w:rsidR="001C2936">
              <w:rPr>
                <w:noProof/>
                <w:webHidden/>
              </w:rPr>
              <w:fldChar w:fldCharType="separate"/>
            </w:r>
            <w:r w:rsidR="00201696">
              <w:rPr>
                <w:noProof/>
                <w:webHidden/>
              </w:rPr>
              <w:t>50</w:t>
            </w:r>
            <w:r w:rsidR="001C2936">
              <w:rPr>
                <w:noProof/>
                <w:webHidden/>
              </w:rPr>
              <w:fldChar w:fldCharType="end"/>
            </w:r>
          </w:hyperlink>
        </w:p>
        <w:p w14:paraId="47CD402D" w14:textId="558994BE" w:rsidR="001C2936" w:rsidRDefault="00233B7C">
          <w:pPr>
            <w:pStyle w:val="TOC4"/>
            <w:tabs>
              <w:tab w:val="right" w:pos="9350"/>
            </w:tabs>
            <w:rPr>
              <w:rFonts w:asciiTheme="minorHAnsi" w:eastAsiaTheme="minorEastAsia" w:hAnsiTheme="minorHAnsi" w:cstheme="minorBidi"/>
              <w:noProof/>
              <w:sz w:val="22"/>
              <w:szCs w:val="22"/>
            </w:rPr>
          </w:pPr>
          <w:hyperlink w:anchor="_Toc64106939" w:history="1">
            <w:r w:rsidR="001C2936" w:rsidRPr="0067047A">
              <w:rPr>
                <w:rStyle w:val="Hyperlink"/>
                <w:noProof/>
              </w:rPr>
              <w:t>Library Fees</w:t>
            </w:r>
            <w:r w:rsidR="001C2936" w:rsidRPr="0067047A">
              <w:rPr>
                <w:rStyle w:val="Hyperlink"/>
                <w:smallCaps/>
                <w:noProof/>
              </w:rPr>
              <w:t>:</w:t>
            </w:r>
            <w:r w:rsidR="001C2936">
              <w:rPr>
                <w:noProof/>
                <w:webHidden/>
              </w:rPr>
              <w:tab/>
            </w:r>
            <w:r w:rsidR="001C2936">
              <w:rPr>
                <w:noProof/>
                <w:webHidden/>
              </w:rPr>
              <w:fldChar w:fldCharType="begin"/>
            </w:r>
            <w:r w:rsidR="001C2936">
              <w:rPr>
                <w:noProof/>
                <w:webHidden/>
              </w:rPr>
              <w:instrText xml:space="preserve"> PAGEREF _Toc64106939 \h </w:instrText>
            </w:r>
            <w:r w:rsidR="001C2936">
              <w:rPr>
                <w:noProof/>
                <w:webHidden/>
              </w:rPr>
            </w:r>
            <w:r w:rsidR="001C2936">
              <w:rPr>
                <w:noProof/>
                <w:webHidden/>
              </w:rPr>
              <w:fldChar w:fldCharType="separate"/>
            </w:r>
            <w:r w:rsidR="00201696">
              <w:rPr>
                <w:noProof/>
                <w:webHidden/>
              </w:rPr>
              <w:t>50</w:t>
            </w:r>
            <w:r w:rsidR="001C2936">
              <w:rPr>
                <w:noProof/>
                <w:webHidden/>
              </w:rPr>
              <w:fldChar w:fldCharType="end"/>
            </w:r>
          </w:hyperlink>
        </w:p>
        <w:p w14:paraId="2823D544" w14:textId="45B101EA" w:rsidR="001C2936" w:rsidRDefault="00233B7C">
          <w:pPr>
            <w:pStyle w:val="TOC4"/>
            <w:tabs>
              <w:tab w:val="right" w:pos="9350"/>
            </w:tabs>
            <w:rPr>
              <w:rFonts w:asciiTheme="minorHAnsi" w:eastAsiaTheme="minorEastAsia" w:hAnsiTheme="minorHAnsi" w:cstheme="minorBidi"/>
              <w:noProof/>
              <w:sz w:val="22"/>
              <w:szCs w:val="22"/>
            </w:rPr>
          </w:pPr>
          <w:hyperlink w:anchor="_Toc64106940" w:history="1">
            <w:r w:rsidR="001C2936" w:rsidRPr="0067047A">
              <w:rPr>
                <w:rStyle w:val="Hyperlink"/>
                <w:noProof/>
              </w:rPr>
              <w:t>Phone Calls and Postage Costs</w:t>
            </w:r>
            <w:r w:rsidR="001C2936" w:rsidRPr="0067047A">
              <w:rPr>
                <w:rStyle w:val="Hyperlink"/>
                <w:i/>
                <w:noProof/>
              </w:rPr>
              <w:t>:</w:t>
            </w:r>
            <w:r w:rsidR="001C2936">
              <w:rPr>
                <w:noProof/>
                <w:webHidden/>
              </w:rPr>
              <w:tab/>
            </w:r>
            <w:r w:rsidR="001C2936">
              <w:rPr>
                <w:noProof/>
                <w:webHidden/>
              </w:rPr>
              <w:fldChar w:fldCharType="begin"/>
            </w:r>
            <w:r w:rsidR="001C2936">
              <w:rPr>
                <w:noProof/>
                <w:webHidden/>
              </w:rPr>
              <w:instrText xml:space="preserve"> PAGEREF _Toc64106940 \h </w:instrText>
            </w:r>
            <w:r w:rsidR="001C2936">
              <w:rPr>
                <w:noProof/>
                <w:webHidden/>
              </w:rPr>
            </w:r>
            <w:r w:rsidR="001C2936">
              <w:rPr>
                <w:noProof/>
                <w:webHidden/>
              </w:rPr>
              <w:fldChar w:fldCharType="separate"/>
            </w:r>
            <w:r w:rsidR="00201696">
              <w:rPr>
                <w:noProof/>
                <w:webHidden/>
              </w:rPr>
              <w:t>50</w:t>
            </w:r>
            <w:r w:rsidR="001C2936">
              <w:rPr>
                <w:noProof/>
                <w:webHidden/>
              </w:rPr>
              <w:fldChar w:fldCharType="end"/>
            </w:r>
          </w:hyperlink>
        </w:p>
        <w:p w14:paraId="01B96028" w14:textId="3AF7394D" w:rsidR="001C2936" w:rsidRDefault="00233B7C">
          <w:pPr>
            <w:pStyle w:val="TOC4"/>
            <w:tabs>
              <w:tab w:val="right" w:pos="9350"/>
            </w:tabs>
            <w:rPr>
              <w:rFonts w:asciiTheme="minorHAnsi" w:eastAsiaTheme="minorEastAsia" w:hAnsiTheme="minorHAnsi" w:cstheme="minorBidi"/>
              <w:noProof/>
              <w:sz w:val="22"/>
              <w:szCs w:val="22"/>
            </w:rPr>
          </w:pPr>
          <w:hyperlink w:anchor="_Toc64106941" w:history="1">
            <w:r w:rsidR="001C2936" w:rsidRPr="0067047A">
              <w:rPr>
                <w:rStyle w:val="Hyperlink"/>
                <w:noProof/>
              </w:rPr>
              <w:t>Catalogs</w:t>
            </w:r>
            <w:r w:rsidR="001C2936">
              <w:rPr>
                <w:noProof/>
                <w:webHidden/>
              </w:rPr>
              <w:tab/>
            </w:r>
            <w:r w:rsidR="001C2936">
              <w:rPr>
                <w:noProof/>
                <w:webHidden/>
              </w:rPr>
              <w:fldChar w:fldCharType="begin"/>
            </w:r>
            <w:r w:rsidR="001C2936">
              <w:rPr>
                <w:noProof/>
                <w:webHidden/>
              </w:rPr>
              <w:instrText xml:space="preserve"> PAGEREF _Toc64106941 \h </w:instrText>
            </w:r>
            <w:r w:rsidR="001C2936">
              <w:rPr>
                <w:noProof/>
                <w:webHidden/>
              </w:rPr>
            </w:r>
            <w:r w:rsidR="001C2936">
              <w:rPr>
                <w:noProof/>
                <w:webHidden/>
              </w:rPr>
              <w:fldChar w:fldCharType="separate"/>
            </w:r>
            <w:r w:rsidR="00201696">
              <w:rPr>
                <w:noProof/>
                <w:webHidden/>
              </w:rPr>
              <w:t>51</w:t>
            </w:r>
            <w:r w:rsidR="001C2936">
              <w:rPr>
                <w:noProof/>
                <w:webHidden/>
              </w:rPr>
              <w:fldChar w:fldCharType="end"/>
            </w:r>
          </w:hyperlink>
        </w:p>
        <w:p w14:paraId="3FAA98D3" w14:textId="68808587" w:rsidR="001C2936" w:rsidRDefault="00233B7C">
          <w:pPr>
            <w:pStyle w:val="TOC4"/>
            <w:tabs>
              <w:tab w:val="right" w:pos="9350"/>
            </w:tabs>
            <w:rPr>
              <w:rFonts w:asciiTheme="minorHAnsi" w:eastAsiaTheme="minorEastAsia" w:hAnsiTheme="minorHAnsi" w:cstheme="minorBidi"/>
              <w:noProof/>
              <w:sz w:val="22"/>
              <w:szCs w:val="22"/>
            </w:rPr>
          </w:pPr>
          <w:hyperlink w:anchor="_Toc64106942" w:history="1">
            <w:r w:rsidR="001C2936" w:rsidRPr="0067047A">
              <w:rPr>
                <w:rStyle w:val="Hyperlink"/>
                <w:noProof/>
              </w:rPr>
              <w:t>Transcript Fees</w:t>
            </w:r>
            <w:r w:rsidR="001C2936">
              <w:rPr>
                <w:noProof/>
                <w:webHidden/>
              </w:rPr>
              <w:tab/>
            </w:r>
            <w:r w:rsidR="001C2936">
              <w:rPr>
                <w:noProof/>
                <w:webHidden/>
              </w:rPr>
              <w:fldChar w:fldCharType="begin"/>
            </w:r>
            <w:r w:rsidR="001C2936">
              <w:rPr>
                <w:noProof/>
                <w:webHidden/>
              </w:rPr>
              <w:instrText xml:space="preserve"> PAGEREF _Toc64106942 \h </w:instrText>
            </w:r>
            <w:r w:rsidR="001C2936">
              <w:rPr>
                <w:noProof/>
                <w:webHidden/>
              </w:rPr>
            </w:r>
            <w:r w:rsidR="001C2936">
              <w:rPr>
                <w:noProof/>
                <w:webHidden/>
              </w:rPr>
              <w:fldChar w:fldCharType="separate"/>
            </w:r>
            <w:r w:rsidR="00201696">
              <w:rPr>
                <w:noProof/>
                <w:webHidden/>
              </w:rPr>
              <w:t>51</w:t>
            </w:r>
            <w:r w:rsidR="001C2936">
              <w:rPr>
                <w:noProof/>
                <w:webHidden/>
              </w:rPr>
              <w:fldChar w:fldCharType="end"/>
            </w:r>
          </w:hyperlink>
        </w:p>
        <w:p w14:paraId="0EB5BCA3" w14:textId="0C46BE1E" w:rsidR="001C2936" w:rsidRDefault="00233B7C">
          <w:pPr>
            <w:pStyle w:val="TOC2"/>
            <w:tabs>
              <w:tab w:val="right" w:pos="9350"/>
            </w:tabs>
            <w:rPr>
              <w:rFonts w:asciiTheme="minorHAnsi" w:eastAsiaTheme="minorEastAsia" w:hAnsiTheme="minorHAnsi" w:cstheme="minorBidi"/>
              <w:noProof/>
              <w:sz w:val="22"/>
              <w:szCs w:val="22"/>
            </w:rPr>
          </w:pPr>
          <w:hyperlink w:anchor="_Toc64106943" w:history="1">
            <w:r w:rsidR="001C2936" w:rsidRPr="0067047A">
              <w:rPr>
                <w:rStyle w:val="Hyperlink"/>
                <w:noProof/>
              </w:rPr>
              <w:t>Scholarships</w:t>
            </w:r>
            <w:r w:rsidR="001C2936">
              <w:rPr>
                <w:noProof/>
                <w:webHidden/>
              </w:rPr>
              <w:tab/>
            </w:r>
            <w:r w:rsidR="001C2936">
              <w:rPr>
                <w:noProof/>
                <w:webHidden/>
              </w:rPr>
              <w:fldChar w:fldCharType="begin"/>
            </w:r>
            <w:r w:rsidR="001C2936">
              <w:rPr>
                <w:noProof/>
                <w:webHidden/>
              </w:rPr>
              <w:instrText xml:space="preserve"> PAGEREF _Toc64106943 \h </w:instrText>
            </w:r>
            <w:r w:rsidR="001C2936">
              <w:rPr>
                <w:noProof/>
                <w:webHidden/>
              </w:rPr>
            </w:r>
            <w:r w:rsidR="001C2936">
              <w:rPr>
                <w:noProof/>
                <w:webHidden/>
              </w:rPr>
              <w:fldChar w:fldCharType="separate"/>
            </w:r>
            <w:r w:rsidR="00201696">
              <w:rPr>
                <w:noProof/>
                <w:webHidden/>
              </w:rPr>
              <w:t>51</w:t>
            </w:r>
            <w:r w:rsidR="001C2936">
              <w:rPr>
                <w:noProof/>
                <w:webHidden/>
              </w:rPr>
              <w:fldChar w:fldCharType="end"/>
            </w:r>
          </w:hyperlink>
        </w:p>
        <w:p w14:paraId="6D12657F" w14:textId="1EBCBF5C" w:rsidR="001C2936" w:rsidRDefault="00233B7C">
          <w:pPr>
            <w:pStyle w:val="TOC2"/>
            <w:tabs>
              <w:tab w:val="right" w:pos="9350"/>
            </w:tabs>
            <w:rPr>
              <w:rFonts w:asciiTheme="minorHAnsi" w:eastAsiaTheme="minorEastAsia" w:hAnsiTheme="minorHAnsi" w:cstheme="minorBidi"/>
              <w:noProof/>
              <w:sz w:val="22"/>
              <w:szCs w:val="22"/>
            </w:rPr>
          </w:pPr>
          <w:hyperlink w:anchor="_Toc64106944" w:history="1">
            <w:r w:rsidR="001C2936" w:rsidRPr="0067047A">
              <w:rPr>
                <w:rStyle w:val="Hyperlink"/>
                <w:noProof/>
              </w:rPr>
              <w:t>Financial Assistance Options</w:t>
            </w:r>
            <w:r w:rsidR="001C2936">
              <w:rPr>
                <w:noProof/>
                <w:webHidden/>
              </w:rPr>
              <w:tab/>
            </w:r>
            <w:r w:rsidR="001C2936">
              <w:rPr>
                <w:noProof/>
                <w:webHidden/>
              </w:rPr>
              <w:fldChar w:fldCharType="begin"/>
            </w:r>
            <w:r w:rsidR="001C2936">
              <w:rPr>
                <w:noProof/>
                <w:webHidden/>
              </w:rPr>
              <w:instrText xml:space="preserve"> PAGEREF _Toc64106944 \h </w:instrText>
            </w:r>
            <w:r w:rsidR="001C2936">
              <w:rPr>
                <w:noProof/>
                <w:webHidden/>
              </w:rPr>
            </w:r>
            <w:r w:rsidR="001C2936">
              <w:rPr>
                <w:noProof/>
                <w:webHidden/>
              </w:rPr>
              <w:fldChar w:fldCharType="separate"/>
            </w:r>
            <w:r w:rsidR="00201696">
              <w:rPr>
                <w:noProof/>
                <w:webHidden/>
              </w:rPr>
              <w:t>51</w:t>
            </w:r>
            <w:r w:rsidR="001C2936">
              <w:rPr>
                <w:noProof/>
                <w:webHidden/>
              </w:rPr>
              <w:fldChar w:fldCharType="end"/>
            </w:r>
          </w:hyperlink>
        </w:p>
        <w:p w14:paraId="75CCA063" w14:textId="5E994A28" w:rsidR="001C2936" w:rsidRDefault="00233B7C">
          <w:pPr>
            <w:pStyle w:val="TOC2"/>
            <w:tabs>
              <w:tab w:val="right" w:pos="9350"/>
            </w:tabs>
            <w:rPr>
              <w:rFonts w:asciiTheme="minorHAnsi" w:eastAsiaTheme="minorEastAsia" w:hAnsiTheme="minorHAnsi" w:cstheme="minorBidi"/>
              <w:noProof/>
              <w:sz w:val="22"/>
              <w:szCs w:val="22"/>
            </w:rPr>
          </w:pPr>
          <w:hyperlink w:anchor="_Toc64106945" w:history="1">
            <w:r w:rsidR="001C2936" w:rsidRPr="0067047A">
              <w:rPr>
                <w:rStyle w:val="Hyperlink"/>
                <w:noProof/>
              </w:rPr>
              <w:t>Tuition Payment Plans</w:t>
            </w:r>
            <w:r w:rsidR="001C2936">
              <w:rPr>
                <w:noProof/>
                <w:webHidden/>
              </w:rPr>
              <w:tab/>
            </w:r>
            <w:r w:rsidR="001C2936">
              <w:rPr>
                <w:noProof/>
                <w:webHidden/>
              </w:rPr>
              <w:fldChar w:fldCharType="begin"/>
            </w:r>
            <w:r w:rsidR="001C2936">
              <w:rPr>
                <w:noProof/>
                <w:webHidden/>
              </w:rPr>
              <w:instrText xml:space="preserve"> PAGEREF _Toc64106945 \h </w:instrText>
            </w:r>
            <w:r w:rsidR="001C2936">
              <w:rPr>
                <w:noProof/>
                <w:webHidden/>
              </w:rPr>
            </w:r>
            <w:r w:rsidR="001C2936">
              <w:rPr>
                <w:noProof/>
                <w:webHidden/>
              </w:rPr>
              <w:fldChar w:fldCharType="separate"/>
            </w:r>
            <w:r w:rsidR="00201696">
              <w:rPr>
                <w:noProof/>
                <w:webHidden/>
              </w:rPr>
              <w:t>51</w:t>
            </w:r>
            <w:r w:rsidR="001C2936">
              <w:rPr>
                <w:noProof/>
                <w:webHidden/>
              </w:rPr>
              <w:fldChar w:fldCharType="end"/>
            </w:r>
          </w:hyperlink>
        </w:p>
        <w:p w14:paraId="4631DB7E" w14:textId="668D4E56" w:rsidR="001C2936" w:rsidRDefault="00233B7C">
          <w:pPr>
            <w:pStyle w:val="TOC2"/>
            <w:tabs>
              <w:tab w:val="right" w:pos="9350"/>
            </w:tabs>
            <w:rPr>
              <w:rFonts w:asciiTheme="minorHAnsi" w:eastAsiaTheme="minorEastAsia" w:hAnsiTheme="minorHAnsi" w:cstheme="minorBidi"/>
              <w:noProof/>
              <w:sz w:val="22"/>
              <w:szCs w:val="22"/>
            </w:rPr>
          </w:pPr>
          <w:hyperlink w:anchor="_Toc64106946" w:history="1">
            <w:r w:rsidR="001C2936" w:rsidRPr="0067047A">
              <w:rPr>
                <w:rStyle w:val="Hyperlink"/>
                <w:noProof/>
              </w:rPr>
              <w:t>Federal and State Financial Aid Programs</w:t>
            </w:r>
            <w:r w:rsidR="001C2936">
              <w:rPr>
                <w:noProof/>
                <w:webHidden/>
              </w:rPr>
              <w:tab/>
            </w:r>
            <w:r w:rsidR="001C2936">
              <w:rPr>
                <w:noProof/>
                <w:webHidden/>
              </w:rPr>
              <w:fldChar w:fldCharType="begin"/>
            </w:r>
            <w:r w:rsidR="001C2936">
              <w:rPr>
                <w:noProof/>
                <w:webHidden/>
              </w:rPr>
              <w:instrText xml:space="preserve"> PAGEREF _Toc64106946 \h </w:instrText>
            </w:r>
            <w:r w:rsidR="001C2936">
              <w:rPr>
                <w:noProof/>
                <w:webHidden/>
              </w:rPr>
            </w:r>
            <w:r w:rsidR="001C2936">
              <w:rPr>
                <w:noProof/>
                <w:webHidden/>
              </w:rPr>
              <w:fldChar w:fldCharType="separate"/>
            </w:r>
            <w:r w:rsidR="00201696">
              <w:rPr>
                <w:noProof/>
                <w:webHidden/>
              </w:rPr>
              <w:t>52</w:t>
            </w:r>
            <w:r w:rsidR="001C2936">
              <w:rPr>
                <w:noProof/>
                <w:webHidden/>
              </w:rPr>
              <w:fldChar w:fldCharType="end"/>
            </w:r>
          </w:hyperlink>
        </w:p>
        <w:p w14:paraId="01BE4F69" w14:textId="4FF15370" w:rsidR="001C2936" w:rsidRDefault="00233B7C">
          <w:pPr>
            <w:pStyle w:val="TOC2"/>
            <w:tabs>
              <w:tab w:val="right" w:pos="9350"/>
            </w:tabs>
            <w:rPr>
              <w:rFonts w:asciiTheme="minorHAnsi" w:eastAsiaTheme="minorEastAsia" w:hAnsiTheme="minorHAnsi" w:cstheme="minorBidi"/>
              <w:noProof/>
              <w:sz w:val="22"/>
              <w:szCs w:val="22"/>
            </w:rPr>
          </w:pPr>
          <w:hyperlink w:anchor="_Toc64106947" w:history="1">
            <w:r w:rsidR="001C2936" w:rsidRPr="0067047A">
              <w:rPr>
                <w:rStyle w:val="Hyperlink"/>
                <w:noProof/>
              </w:rPr>
              <w:t>Loans</w:t>
            </w:r>
            <w:r w:rsidR="001C2936">
              <w:rPr>
                <w:noProof/>
                <w:webHidden/>
              </w:rPr>
              <w:tab/>
            </w:r>
            <w:r w:rsidR="001C2936">
              <w:rPr>
                <w:noProof/>
                <w:webHidden/>
              </w:rPr>
              <w:fldChar w:fldCharType="begin"/>
            </w:r>
            <w:r w:rsidR="001C2936">
              <w:rPr>
                <w:noProof/>
                <w:webHidden/>
              </w:rPr>
              <w:instrText xml:space="preserve"> PAGEREF _Toc64106947 \h </w:instrText>
            </w:r>
            <w:r w:rsidR="001C2936">
              <w:rPr>
                <w:noProof/>
                <w:webHidden/>
              </w:rPr>
            </w:r>
            <w:r w:rsidR="001C2936">
              <w:rPr>
                <w:noProof/>
                <w:webHidden/>
              </w:rPr>
              <w:fldChar w:fldCharType="separate"/>
            </w:r>
            <w:r w:rsidR="00201696">
              <w:rPr>
                <w:noProof/>
                <w:webHidden/>
              </w:rPr>
              <w:t>53</w:t>
            </w:r>
            <w:r w:rsidR="001C2936">
              <w:rPr>
                <w:noProof/>
                <w:webHidden/>
              </w:rPr>
              <w:fldChar w:fldCharType="end"/>
            </w:r>
          </w:hyperlink>
        </w:p>
        <w:p w14:paraId="7CF9326D" w14:textId="367E540B" w:rsidR="001C2936" w:rsidRDefault="00233B7C">
          <w:pPr>
            <w:pStyle w:val="TOC2"/>
            <w:tabs>
              <w:tab w:val="right" w:pos="9350"/>
            </w:tabs>
            <w:rPr>
              <w:rFonts w:asciiTheme="minorHAnsi" w:eastAsiaTheme="minorEastAsia" w:hAnsiTheme="minorHAnsi" w:cstheme="minorBidi"/>
              <w:noProof/>
              <w:sz w:val="22"/>
              <w:szCs w:val="22"/>
            </w:rPr>
          </w:pPr>
          <w:hyperlink w:anchor="_Toc64106948" w:history="1">
            <w:r w:rsidR="001C2936" w:rsidRPr="0067047A">
              <w:rPr>
                <w:rStyle w:val="Hyperlink"/>
                <w:noProof/>
              </w:rPr>
              <w:t>Satisfactory Academic Progress Policy</w:t>
            </w:r>
            <w:r w:rsidR="001C2936">
              <w:rPr>
                <w:noProof/>
                <w:webHidden/>
              </w:rPr>
              <w:tab/>
            </w:r>
            <w:r w:rsidR="001C2936">
              <w:rPr>
                <w:noProof/>
                <w:webHidden/>
              </w:rPr>
              <w:fldChar w:fldCharType="begin"/>
            </w:r>
            <w:r w:rsidR="001C2936">
              <w:rPr>
                <w:noProof/>
                <w:webHidden/>
              </w:rPr>
              <w:instrText xml:space="preserve"> PAGEREF _Toc64106948 \h </w:instrText>
            </w:r>
            <w:r w:rsidR="001C2936">
              <w:rPr>
                <w:noProof/>
                <w:webHidden/>
              </w:rPr>
            </w:r>
            <w:r w:rsidR="001C2936">
              <w:rPr>
                <w:noProof/>
                <w:webHidden/>
              </w:rPr>
              <w:fldChar w:fldCharType="separate"/>
            </w:r>
            <w:r w:rsidR="00201696">
              <w:rPr>
                <w:noProof/>
                <w:webHidden/>
              </w:rPr>
              <w:t>53</w:t>
            </w:r>
            <w:r w:rsidR="001C2936">
              <w:rPr>
                <w:noProof/>
                <w:webHidden/>
              </w:rPr>
              <w:fldChar w:fldCharType="end"/>
            </w:r>
          </w:hyperlink>
        </w:p>
        <w:p w14:paraId="7F108425" w14:textId="4F0BFF96" w:rsidR="001C2936" w:rsidRDefault="00233B7C">
          <w:pPr>
            <w:pStyle w:val="TOC2"/>
            <w:tabs>
              <w:tab w:val="right" w:pos="9350"/>
            </w:tabs>
            <w:rPr>
              <w:rFonts w:asciiTheme="minorHAnsi" w:eastAsiaTheme="minorEastAsia" w:hAnsiTheme="minorHAnsi" w:cstheme="minorBidi"/>
              <w:noProof/>
              <w:sz w:val="22"/>
              <w:szCs w:val="22"/>
            </w:rPr>
          </w:pPr>
          <w:hyperlink w:anchor="_Toc64106949" w:history="1">
            <w:r w:rsidR="001C2936" w:rsidRPr="0067047A">
              <w:rPr>
                <w:rStyle w:val="Hyperlink"/>
                <w:noProof/>
              </w:rPr>
              <w:t>Tuition Obligations</w:t>
            </w:r>
            <w:r w:rsidR="001C2936">
              <w:rPr>
                <w:noProof/>
                <w:webHidden/>
              </w:rPr>
              <w:tab/>
            </w:r>
            <w:r w:rsidR="001C2936">
              <w:rPr>
                <w:noProof/>
                <w:webHidden/>
              </w:rPr>
              <w:fldChar w:fldCharType="begin"/>
            </w:r>
            <w:r w:rsidR="001C2936">
              <w:rPr>
                <w:noProof/>
                <w:webHidden/>
              </w:rPr>
              <w:instrText xml:space="preserve"> PAGEREF _Toc64106949 \h </w:instrText>
            </w:r>
            <w:r w:rsidR="001C2936">
              <w:rPr>
                <w:noProof/>
                <w:webHidden/>
              </w:rPr>
            </w:r>
            <w:r w:rsidR="001C2936">
              <w:rPr>
                <w:noProof/>
                <w:webHidden/>
              </w:rPr>
              <w:fldChar w:fldCharType="separate"/>
            </w:r>
            <w:r w:rsidR="00201696">
              <w:rPr>
                <w:noProof/>
                <w:webHidden/>
              </w:rPr>
              <w:t>53</w:t>
            </w:r>
            <w:r w:rsidR="001C2936">
              <w:rPr>
                <w:noProof/>
                <w:webHidden/>
              </w:rPr>
              <w:fldChar w:fldCharType="end"/>
            </w:r>
          </w:hyperlink>
        </w:p>
        <w:p w14:paraId="37AA7CA6" w14:textId="63B8F6AB" w:rsidR="001C2936" w:rsidRDefault="00233B7C">
          <w:pPr>
            <w:pStyle w:val="TOC2"/>
            <w:tabs>
              <w:tab w:val="right" w:pos="9350"/>
            </w:tabs>
            <w:rPr>
              <w:rFonts w:asciiTheme="minorHAnsi" w:eastAsiaTheme="minorEastAsia" w:hAnsiTheme="minorHAnsi" w:cstheme="minorBidi"/>
              <w:noProof/>
              <w:sz w:val="22"/>
              <w:szCs w:val="22"/>
            </w:rPr>
          </w:pPr>
          <w:hyperlink w:anchor="_Toc64106950" w:history="1">
            <w:r w:rsidR="001C2936" w:rsidRPr="0067047A">
              <w:rPr>
                <w:rStyle w:val="Hyperlink"/>
                <w:noProof/>
              </w:rPr>
              <w:t>Services Not Provided by Apollos University</w:t>
            </w:r>
            <w:r w:rsidR="001C2936">
              <w:rPr>
                <w:noProof/>
                <w:webHidden/>
              </w:rPr>
              <w:tab/>
            </w:r>
            <w:r w:rsidR="001C2936">
              <w:rPr>
                <w:noProof/>
                <w:webHidden/>
              </w:rPr>
              <w:fldChar w:fldCharType="begin"/>
            </w:r>
            <w:r w:rsidR="001C2936">
              <w:rPr>
                <w:noProof/>
                <w:webHidden/>
              </w:rPr>
              <w:instrText xml:space="preserve"> PAGEREF _Toc64106950 \h </w:instrText>
            </w:r>
            <w:r w:rsidR="001C2936">
              <w:rPr>
                <w:noProof/>
                <w:webHidden/>
              </w:rPr>
            </w:r>
            <w:r w:rsidR="001C2936">
              <w:rPr>
                <w:noProof/>
                <w:webHidden/>
              </w:rPr>
              <w:fldChar w:fldCharType="separate"/>
            </w:r>
            <w:r w:rsidR="00201696">
              <w:rPr>
                <w:noProof/>
                <w:webHidden/>
              </w:rPr>
              <w:t>53</w:t>
            </w:r>
            <w:r w:rsidR="001C2936">
              <w:rPr>
                <w:noProof/>
                <w:webHidden/>
              </w:rPr>
              <w:fldChar w:fldCharType="end"/>
            </w:r>
          </w:hyperlink>
        </w:p>
        <w:p w14:paraId="227CB3DD" w14:textId="13B935DE" w:rsidR="001C2936" w:rsidRDefault="00233B7C">
          <w:pPr>
            <w:pStyle w:val="TOC1"/>
            <w:tabs>
              <w:tab w:val="right" w:pos="9350"/>
            </w:tabs>
            <w:rPr>
              <w:rFonts w:asciiTheme="minorHAnsi" w:eastAsiaTheme="minorEastAsia" w:hAnsiTheme="minorHAnsi" w:cstheme="minorBidi"/>
              <w:noProof/>
              <w:sz w:val="22"/>
              <w:szCs w:val="22"/>
            </w:rPr>
          </w:pPr>
          <w:hyperlink w:anchor="_Toc64106951" w:history="1">
            <w:r w:rsidR="001C2936" w:rsidRPr="0067047A">
              <w:rPr>
                <w:rStyle w:val="Hyperlink"/>
                <w:rFonts w:ascii="Times New Roman" w:eastAsia="Times New Roman" w:hAnsi="Times New Roman" w:cs="Times New Roman"/>
                <w:noProof/>
              </w:rPr>
              <w:t>VII. STUDENT RIGHTS</w:t>
            </w:r>
            <w:r w:rsidR="001C2936">
              <w:rPr>
                <w:noProof/>
                <w:webHidden/>
              </w:rPr>
              <w:tab/>
            </w:r>
            <w:r w:rsidR="001C2936">
              <w:rPr>
                <w:noProof/>
                <w:webHidden/>
              </w:rPr>
              <w:fldChar w:fldCharType="begin"/>
            </w:r>
            <w:r w:rsidR="001C2936">
              <w:rPr>
                <w:noProof/>
                <w:webHidden/>
              </w:rPr>
              <w:instrText xml:space="preserve"> PAGEREF _Toc64106951 \h </w:instrText>
            </w:r>
            <w:r w:rsidR="001C2936">
              <w:rPr>
                <w:noProof/>
                <w:webHidden/>
              </w:rPr>
            </w:r>
            <w:r w:rsidR="001C2936">
              <w:rPr>
                <w:noProof/>
                <w:webHidden/>
              </w:rPr>
              <w:fldChar w:fldCharType="separate"/>
            </w:r>
            <w:r w:rsidR="00201696">
              <w:rPr>
                <w:noProof/>
                <w:webHidden/>
              </w:rPr>
              <w:t>54</w:t>
            </w:r>
            <w:r w:rsidR="001C2936">
              <w:rPr>
                <w:noProof/>
                <w:webHidden/>
              </w:rPr>
              <w:fldChar w:fldCharType="end"/>
            </w:r>
          </w:hyperlink>
        </w:p>
        <w:p w14:paraId="250CEAAC" w14:textId="1273830A" w:rsidR="001C2936" w:rsidRDefault="00233B7C">
          <w:pPr>
            <w:pStyle w:val="TOC2"/>
            <w:tabs>
              <w:tab w:val="right" w:pos="9350"/>
            </w:tabs>
            <w:rPr>
              <w:rFonts w:asciiTheme="minorHAnsi" w:eastAsiaTheme="minorEastAsia" w:hAnsiTheme="minorHAnsi" w:cstheme="minorBidi"/>
              <w:noProof/>
              <w:sz w:val="22"/>
              <w:szCs w:val="22"/>
            </w:rPr>
          </w:pPr>
          <w:hyperlink w:anchor="_Toc64106952" w:history="1">
            <w:r w:rsidR="001C2936" w:rsidRPr="0067047A">
              <w:rPr>
                <w:rStyle w:val="Hyperlink"/>
                <w:noProof/>
              </w:rPr>
              <w:t>Refund Policy Guidelines</w:t>
            </w:r>
            <w:r w:rsidR="001C2936">
              <w:rPr>
                <w:noProof/>
                <w:webHidden/>
              </w:rPr>
              <w:tab/>
            </w:r>
            <w:r w:rsidR="001C2936">
              <w:rPr>
                <w:noProof/>
                <w:webHidden/>
              </w:rPr>
              <w:fldChar w:fldCharType="begin"/>
            </w:r>
            <w:r w:rsidR="001C2936">
              <w:rPr>
                <w:noProof/>
                <w:webHidden/>
              </w:rPr>
              <w:instrText xml:space="preserve"> PAGEREF _Toc64106952 \h </w:instrText>
            </w:r>
            <w:r w:rsidR="001C2936">
              <w:rPr>
                <w:noProof/>
                <w:webHidden/>
              </w:rPr>
            </w:r>
            <w:r w:rsidR="001C2936">
              <w:rPr>
                <w:noProof/>
                <w:webHidden/>
              </w:rPr>
              <w:fldChar w:fldCharType="separate"/>
            </w:r>
            <w:r w:rsidR="00201696">
              <w:rPr>
                <w:noProof/>
                <w:webHidden/>
              </w:rPr>
              <w:t>54</w:t>
            </w:r>
            <w:r w:rsidR="001C2936">
              <w:rPr>
                <w:noProof/>
                <w:webHidden/>
              </w:rPr>
              <w:fldChar w:fldCharType="end"/>
            </w:r>
          </w:hyperlink>
        </w:p>
        <w:p w14:paraId="7B938399" w14:textId="0E005128" w:rsidR="001C2936" w:rsidRDefault="00233B7C">
          <w:pPr>
            <w:pStyle w:val="TOC2"/>
            <w:tabs>
              <w:tab w:val="right" w:pos="9350"/>
            </w:tabs>
            <w:rPr>
              <w:rFonts w:asciiTheme="minorHAnsi" w:eastAsiaTheme="minorEastAsia" w:hAnsiTheme="minorHAnsi" w:cstheme="minorBidi"/>
              <w:noProof/>
              <w:sz w:val="22"/>
              <w:szCs w:val="22"/>
            </w:rPr>
          </w:pPr>
          <w:hyperlink w:anchor="_Toc64106953" w:history="1">
            <w:r w:rsidR="001C2936" w:rsidRPr="0067047A">
              <w:rPr>
                <w:rStyle w:val="Hyperlink"/>
                <w:noProof/>
              </w:rPr>
              <w:t>Student’s Right to Cancel the Enrollment</w:t>
            </w:r>
            <w:r w:rsidR="001C2936">
              <w:rPr>
                <w:noProof/>
                <w:webHidden/>
              </w:rPr>
              <w:tab/>
            </w:r>
            <w:r w:rsidR="001C2936">
              <w:rPr>
                <w:noProof/>
                <w:webHidden/>
              </w:rPr>
              <w:fldChar w:fldCharType="begin"/>
            </w:r>
            <w:r w:rsidR="001C2936">
              <w:rPr>
                <w:noProof/>
                <w:webHidden/>
              </w:rPr>
              <w:instrText xml:space="preserve"> PAGEREF _Toc64106953 \h </w:instrText>
            </w:r>
            <w:r w:rsidR="001C2936">
              <w:rPr>
                <w:noProof/>
                <w:webHidden/>
              </w:rPr>
            </w:r>
            <w:r w:rsidR="001C2936">
              <w:rPr>
                <w:noProof/>
                <w:webHidden/>
              </w:rPr>
              <w:fldChar w:fldCharType="separate"/>
            </w:r>
            <w:r w:rsidR="00201696">
              <w:rPr>
                <w:noProof/>
                <w:webHidden/>
              </w:rPr>
              <w:t>54</w:t>
            </w:r>
            <w:r w:rsidR="001C2936">
              <w:rPr>
                <w:noProof/>
                <w:webHidden/>
              </w:rPr>
              <w:fldChar w:fldCharType="end"/>
            </w:r>
          </w:hyperlink>
        </w:p>
        <w:p w14:paraId="652C90D9" w14:textId="5F30EE54" w:rsidR="001C2936" w:rsidRDefault="00233B7C">
          <w:pPr>
            <w:pStyle w:val="TOC2"/>
            <w:tabs>
              <w:tab w:val="right" w:pos="9350"/>
            </w:tabs>
            <w:rPr>
              <w:rFonts w:asciiTheme="minorHAnsi" w:eastAsiaTheme="minorEastAsia" w:hAnsiTheme="minorHAnsi" w:cstheme="minorBidi"/>
              <w:noProof/>
              <w:sz w:val="22"/>
              <w:szCs w:val="22"/>
            </w:rPr>
          </w:pPr>
          <w:hyperlink w:anchor="_Toc64106954" w:history="1">
            <w:r w:rsidR="001C2936" w:rsidRPr="0067047A">
              <w:rPr>
                <w:rStyle w:val="Hyperlink"/>
                <w:noProof/>
              </w:rPr>
              <w:t>Pro-Rata Refund Chart for a 4 Session Standard Class</w:t>
            </w:r>
            <w:r w:rsidR="001C2936">
              <w:rPr>
                <w:noProof/>
                <w:webHidden/>
              </w:rPr>
              <w:tab/>
            </w:r>
            <w:r w:rsidR="001C2936">
              <w:rPr>
                <w:noProof/>
                <w:webHidden/>
              </w:rPr>
              <w:fldChar w:fldCharType="begin"/>
            </w:r>
            <w:r w:rsidR="001C2936">
              <w:rPr>
                <w:noProof/>
                <w:webHidden/>
              </w:rPr>
              <w:instrText xml:space="preserve"> PAGEREF _Toc64106954 \h </w:instrText>
            </w:r>
            <w:r w:rsidR="001C2936">
              <w:rPr>
                <w:noProof/>
                <w:webHidden/>
              </w:rPr>
            </w:r>
            <w:r w:rsidR="001C2936">
              <w:rPr>
                <w:noProof/>
                <w:webHidden/>
              </w:rPr>
              <w:fldChar w:fldCharType="separate"/>
            </w:r>
            <w:r w:rsidR="00201696">
              <w:rPr>
                <w:noProof/>
                <w:webHidden/>
              </w:rPr>
              <w:t>54</w:t>
            </w:r>
            <w:r w:rsidR="001C2936">
              <w:rPr>
                <w:noProof/>
                <w:webHidden/>
              </w:rPr>
              <w:fldChar w:fldCharType="end"/>
            </w:r>
          </w:hyperlink>
        </w:p>
        <w:p w14:paraId="79BDAFDE" w14:textId="2D4C125D" w:rsidR="001C2936" w:rsidRDefault="00233B7C">
          <w:pPr>
            <w:pStyle w:val="TOC2"/>
            <w:tabs>
              <w:tab w:val="right" w:pos="9350"/>
            </w:tabs>
            <w:rPr>
              <w:rFonts w:asciiTheme="minorHAnsi" w:eastAsiaTheme="minorEastAsia" w:hAnsiTheme="minorHAnsi" w:cstheme="minorBidi"/>
              <w:noProof/>
              <w:sz w:val="22"/>
              <w:szCs w:val="22"/>
            </w:rPr>
          </w:pPr>
          <w:hyperlink w:anchor="_Toc64106955" w:history="1">
            <w:r w:rsidR="001C2936" w:rsidRPr="0067047A">
              <w:rPr>
                <w:rStyle w:val="Hyperlink"/>
                <w:noProof/>
              </w:rPr>
              <w:t>Pro-Rata Refund Chart for an 8 Session Standard Class</w:t>
            </w:r>
            <w:r w:rsidR="001C2936">
              <w:rPr>
                <w:noProof/>
                <w:webHidden/>
              </w:rPr>
              <w:tab/>
            </w:r>
            <w:r w:rsidR="001C2936">
              <w:rPr>
                <w:noProof/>
                <w:webHidden/>
              </w:rPr>
              <w:fldChar w:fldCharType="begin"/>
            </w:r>
            <w:r w:rsidR="001C2936">
              <w:rPr>
                <w:noProof/>
                <w:webHidden/>
              </w:rPr>
              <w:instrText xml:space="preserve"> PAGEREF _Toc64106955 \h </w:instrText>
            </w:r>
            <w:r w:rsidR="001C2936">
              <w:rPr>
                <w:noProof/>
                <w:webHidden/>
              </w:rPr>
            </w:r>
            <w:r w:rsidR="001C2936">
              <w:rPr>
                <w:noProof/>
                <w:webHidden/>
              </w:rPr>
              <w:fldChar w:fldCharType="separate"/>
            </w:r>
            <w:r w:rsidR="00201696">
              <w:rPr>
                <w:noProof/>
                <w:webHidden/>
              </w:rPr>
              <w:t>55</w:t>
            </w:r>
            <w:r w:rsidR="001C2936">
              <w:rPr>
                <w:noProof/>
                <w:webHidden/>
              </w:rPr>
              <w:fldChar w:fldCharType="end"/>
            </w:r>
          </w:hyperlink>
        </w:p>
        <w:p w14:paraId="7D10CC15" w14:textId="14A5FF37" w:rsidR="001C2936" w:rsidRDefault="00233B7C">
          <w:pPr>
            <w:pStyle w:val="TOC2"/>
            <w:tabs>
              <w:tab w:val="right" w:pos="9350"/>
            </w:tabs>
            <w:rPr>
              <w:rFonts w:asciiTheme="minorHAnsi" w:eastAsiaTheme="minorEastAsia" w:hAnsiTheme="minorHAnsi" w:cstheme="minorBidi"/>
              <w:noProof/>
              <w:sz w:val="22"/>
              <w:szCs w:val="22"/>
            </w:rPr>
          </w:pPr>
          <w:hyperlink w:anchor="_Toc64106956" w:history="1">
            <w:r w:rsidR="001C2936" w:rsidRPr="0067047A">
              <w:rPr>
                <w:rStyle w:val="Hyperlink"/>
                <w:noProof/>
              </w:rPr>
              <w:t>Pro-Rata Refund Chart for a 4 Session Your Term Class</w:t>
            </w:r>
            <w:r w:rsidR="001C2936">
              <w:rPr>
                <w:noProof/>
                <w:webHidden/>
              </w:rPr>
              <w:tab/>
            </w:r>
            <w:r w:rsidR="001C2936">
              <w:rPr>
                <w:noProof/>
                <w:webHidden/>
              </w:rPr>
              <w:fldChar w:fldCharType="begin"/>
            </w:r>
            <w:r w:rsidR="001C2936">
              <w:rPr>
                <w:noProof/>
                <w:webHidden/>
              </w:rPr>
              <w:instrText xml:space="preserve"> PAGEREF _Toc64106956 \h </w:instrText>
            </w:r>
            <w:r w:rsidR="001C2936">
              <w:rPr>
                <w:noProof/>
                <w:webHidden/>
              </w:rPr>
            </w:r>
            <w:r w:rsidR="001C2936">
              <w:rPr>
                <w:noProof/>
                <w:webHidden/>
              </w:rPr>
              <w:fldChar w:fldCharType="separate"/>
            </w:r>
            <w:r w:rsidR="00201696">
              <w:rPr>
                <w:noProof/>
                <w:webHidden/>
              </w:rPr>
              <w:t>56</w:t>
            </w:r>
            <w:r w:rsidR="001C2936">
              <w:rPr>
                <w:noProof/>
                <w:webHidden/>
              </w:rPr>
              <w:fldChar w:fldCharType="end"/>
            </w:r>
          </w:hyperlink>
        </w:p>
        <w:p w14:paraId="08724C53" w14:textId="13D2CA43" w:rsidR="001C2936" w:rsidRDefault="00233B7C">
          <w:pPr>
            <w:pStyle w:val="TOC2"/>
            <w:tabs>
              <w:tab w:val="right" w:pos="9350"/>
            </w:tabs>
            <w:rPr>
              <w:rFonts w:asciiTheme="minorHAnsi" w:eastAsiaTheme="minorEastAsia" w:hAnsiTheme="minorHAnsi" w:cstheme="minorBidi"/>
              <w:noProof/>
              <w:sz w:val="22"/>
              <w:szCs w:val="22"/>
            </w:rPr>
          </w:pPr>
          <w:hyperlink w:anchor="_Toc64106957" w:history="1">
            <w:r w:rsidR="001C2936" w:rsidRPr="0067047A">
              <w:rPr>
                <w:rStyle w:val="Hyperlink"/>
                <w:noProof/>
              </w:rPr>
              <w:t>Pro-Rata Refund Chart for an 8 Session Your Term Class</w:t>
            </w:r>
            <w:r w:rsidR="001C2936">
              <w:rPr>
                <w:noProof/>
                <w:webHidden/>
              </w:rPr>
              <w:tab/>
            </w:r>
            <w:r w:rsidR="001C2936">
              <w:rPr>
                <w:noProof/>
                <w:webHidden/>
              </w:rPr>
              <w:fldChar w:fldCharType="begin"/>
            </w:r>
            <w:r w:rsidR="001C2936">
              <w:rPr>
                <w:noProof/>
                <w:webHidden/>
              </w:rPr>
              <w:instrText xml:space="preserve"> PAGEREF _Toc64106957 \h </w:instrText>
            </w:r>
            <w:r w:rsidR="001C2936">
              <w:rPr>
                <w:noProof/>
                <w:webHidden/>
              </w:rPr>
            </w:r>
            <w:r w:rsidR="001C2936">
              <w:rPr>
                <w:noProof/>
                <w:webHidden/>
              </w:rPr>
              <w:fldChar w:fldCharType="separate"/>
            </w:r>
            <w:r w:rsidR="00201696">
              <w:rPr>
                <w:noProof/>
                <w:webHidden/>
              </w:rPr>
              <w:t>56</w:t>
            </w:r>
            <w:r w:rsidR="001C2936">
              <w:rPr>
                <w:noProof/>
                <w:webHidden/>
              </w:rPr>
              <w:fldChar w:fldCharType="end"/>
            </w:r>
          </w:hyperlink>
        </w:p>
        <w:p w14:paraId="23E6C806" w14:textId="3AAEC91D" w:rsidR="001C2936" w:rsidRDefault="00233B7C">
          <w:pPr>
            <w:pStyle w:val="TOC2"/>
            <w:tabs>
              <w:tab w:val="right" w:pos="9350"/>
            </w:tabs>
            <w:rPr>
              <w:rFonts w:asciiTheme="minorHAnsi" w:eastAsiaTheme="minorEastAsia" w:hAnsiTheme="minorHAnsi" w:cstheme="minorBidi"/>
              <w:noProof/>
              <w:sz w:val="22"/>
              <w:szCs w:val="22"/>
            </w:rPr>
          </w:pPr>
          <w:hyperlink w:anchor="_Toc64106958" w:history="1">
            <w:r w:rsidR="001C2936" w:rsidRPr="0067047A">
              <w:rPr>
                <w:rStyle w:val="Hyperlink"/>
                <w:noProof/>
              </w:rPr>
              <w:t>Student Academic Grievances</w:t>
            </w:r>
            <w:r w:rsidR="001C2936">
              <w:rPr>
                <w:noProof/>
                <w:webHidden/>
              </w:rPr>
              <w:tab/>
            </w:r>
            <w:r w:rsidR="001C2936">
              <w:rPr>
                <w:noProof/>
                <w:webHidden/>
              </w:rPr>
              <w:fldChar w:fldCharType="begin"/>
            </w:r>
            <w:r w:rsidR="001C2936">
              <w:rPr>
                <w:noProof/>
                <w:webHidden/>
              </w:rPr>
              <w:instrText xml:space="preserve"> PAGEREF _Toc64106958 \h </w:instrText>
            </w:r>
            <w:r w:rsidR="001C2936">
              <w:rPr>
                <w:noProof/>
                <w:webHidden/>
              </w:rPr>
            </w:r>
            <w:r w:rsidR="001C2936">
              <w:rPr>
                <w:noProof/>
                <w:webHidden/>
              </w:rPr>
              <w:fldChar w:fldCharType="separate"/>
            </w:r>
            <w:r w:rsidR="00201696">
              <w:rPr>
                <w:noProof/>
                <w:webHidden/>
              </w:rPr>
              <w:t>57</w:t>
            </w:r>
            <w:r w:rsidR="001C2936">
              <w:rPr>
                <w:noProof/>
                <w:webHidden/>
              </w:rPr>
              <w:fldChar w:fldCharType="end"/>
            </w:r>
          </w:hyperlink>
        </w:p>
        <w:p w14:paraId="679446AC" w14:textId="0F8190EB" w:rsidR="001C2936" w:rsidRDefault="00233B7C">
          <w:pPr>
            <w:pStyle w:val="TOC2"/>
            <w:tabs>
              <w:tab w:val="right" w:pos="9350"/>
            </w:tabs>
            <w:rPr>
              <w:rFonts w:asciiTheme="minorHAnsi" w:eastAsiaTheme="minorEastAsia" w:hAnsiTheme="minorHAnsi" w:cstheme="minorBidi"/>
              <w:noProof/>
              <w:sz w:val="22"/>
              <w:szCs w:val="22"/>
            </w:rPr>
          </w:pPr>
          <w:hyperlink w:anchor="_Toc64106959" w:history="1">
            <w:r w:rsidR="001C2936" w:rsidRPr="0067047A">
              <w:rPr>
                <w:rStyle w:val="Hyperlink"/>
                <w:noProof/>
              </w:rPr>
              <w:t>Student Complaint File</w:t>
            </w:r>
            <w:r w:rsidR="001C2936">
              <w:rPr>
                <w:noProof/>
                <w:webHidden/>
              </w:rPr>
              <w:tab/>
            </w:r>
            <w:r w:rsidR="001C2936">
              <w:rPr>
                <w:noProof/>
                <w:webHidden/>
              </w:rPr>
              <w:fldChar w:fldCharType="begin"/>
            </w:r>
            <w:r w:rsidR="001C2936">
              <w:rPr>
                <w:noProof/>
                <w:webHidden/>
              </w:rPr>
              <w:instrText xml:space="preserve"> PAGEREF _Toc64106959 \h </w:instrText>
            </w:r>
            <w:r w:rsidR="001C2936">
              <w:rPr>
                <w:noProof/>
                <w:webHidden/>
              </w:rPr>
            </w:r>
            <w:r w:rsidR="001C2936">
              <w:rPr>
                <w:noProof/>
                <w:webHidden/>
              </w:rPr>
              <w:fldChar w:fldCharType="separate"/>
            </w:r>
            <w:r w:rsidR="00201696">
              <w:rPr>
                <w:noProof/>
                <w:webHidden/>
              </w:rPr>
              <w:t>58</w:t>
            </w:r>
            <w:r w:rsidR="001C2936">
              <w:rPr>
                <w:noProof/>
                <w:webHidden/>
              </w:rPr>
              <w:fldChar w:fldCharType="end"/>
            </w:r>
          </w:hyperlink>
        </w:p>
        <w:p w14:paraId="3E68330A" w14:textId="5AA67C29" w:rsidR="001C2936" w:rsidRDefault="00233B7C">
          <w:pPr>
            <w:pStyle w:val="TOC1"/>
            <w:tabs>
              <w:tab w:val="right" w:pos="9350"/>
            </w:tabs>
            <w:rPr>
              <w:rFonts w:asciiTheme="minorHAnsi" w:eastAsiaTheme="minorEastAsia" w:hAnsiTheme="minorHAnsi" w:cstheme="minorBidi"/>
              <w:noProof/>
              <w:sz w:val="22"/>
              <w:szCs w:val="22"/>
            </w:rPr>
          </w:pPr>
          <w:hyperlink w:anchor="_Toc64106960" w:history="1">
            <w:r w:rsidR="001C2936" w:rsidRPr="0067047A">
              <w:rPr>
                <w:rStyle w:val="Hyperlink"/>
                <w:rFonts w:ascii="Times New Roman" w:eastAsia="Times New Roman" w:hAnsi="Times New Roman" w:cs="Times New Roman"/>
                <w:noProof/>
              </w:rPr>
              <w:t>VIII. STUDENT SERVICES</w:t>
            </w:r>
            <w:r w:rsidR="001C2936">
              <w:rPr>
                <w:noProof/>
                <w:webHidden/>
              </w:rPr>
              <w:tab/>
            </w:r>
            <w:r w:rsidR="001C2936">
              <w:rPr>
                <w:noProof/>
                <w:webHidden/>
              </w:rPr>
              <w:fldChar w:fldCharType="begin"/>
            </w:r>
            <w:r w:rsidR="001C2936">
              <w:rPr>
                <w:noProof/>
                <w:webHidden/>
              </w:rPr>
              <w:instrText xml:space="preserve"> PAGEREF _Toc64106960 \h </w:instrText>
            </w:r>
            <w:r w:rsidR="001C2936">
              <w:rPr>
                <w:noProof/>
                <w:webHidden/>
              </w:rPr>
            </w:r>
            <w:r w:rsidR="001C2936">
              <w:rPr>
                <w:noProof/>
                <w:webHidden/>
              </w:rPr>
              <w:fldChar w:fldCharType="separate"/>
            </w:r>
            <w:r w:rsidR="00201696">
              <w:rPr>
                <w:noProof/>
                <w:webHidden/>
              </w:rPr>
              <w:t>59</w:t>
            </w:r>
            <w:r w:rsidR="001C2936">
              <w:rPr>
                <w:noProof/>
                <w:webHidden/>
              </w:rPr>
              <w:fldChar w:fldCharType="end"/>
            </w:r>
          </w:hyperlink>
        </w:p>
        <w:p w14:paraId="3E7AD874" w14:textId="5EDE0AC2" w:rsidR="001C2936" w:rsidRDefault="00233B7C">
          <w:pPr>
            <w:pStyle w:val="TOC2"/>
            <w:tabs>
              <w:tab w:val="right" w:pos="9350"/>
            </w:tabs>
            <w:rPr>
              <w:rFonts w:asciiTheme="minorHAnsi" w:eastAsiaTheme="minorEastAsia" w:hAnsiTheme="minorHAnsi" w:cstheme="minorBidi"/>
              <w:noProof/>
              <w:sz w:val="22"/>
              <w:szCs w:val="22"/>
            </w:rPr>
          </w:pPr>
          <w:hyperlink w:anchor="_Toc64106961" w:history="1">
            <w:r w:rsidR="001C2936" w:rsidRPr="0067047A">
              <w:rPr>
                <w:rStyle w:val="Hyperlink"/>
                <w:noProof/>
              </w:rPr>
              <w:t>Orientation Program and Skills for Success</w:t>
            </w:r>
            <w:r w:rsidR="001C2936">
              <w:rPr>
                <w:noProof/>
                <w:webHidden/>
              </w:rPr>
              <w:tab/>
            </w:r>
            <w:r w:rsidR="001C2936">
              <w:rPr>
                <w:noProof/>
                <w:webHidden/>
              </w:rPr>
              <w:fldChar w:fldCharType="begin"/>
            </w:r>
            <w:r w:rsidR="001C2936">
              <w:rPr>
                <w:noProof/>
                <w:webHidden/>
              </w:rPr>
              <w:instrText xml:space="preserve"> PAGEREF _Toc64106961 \h </w:instrText>
            </w:r>
            <w:r w:rsidR="001C2936">
              <w:rPr>
                <w:noProof/>
                <w:webHidden/>
              </w:rPr>
            </w:r>
            <w:r w:rsidR="001C2936">
              <w:rPr>
                <w:noProof/>
                <w:webHidden/>
              </w:rPr>
              <w:fldChar w:fldCharType="separate"/>
            </w:r>
            <w:r w:rsidR="00201696">
              <w:rPr>
                <w:noProof/>
                <w:webHidden/>
              </w:rPr>
              <w:t>59</w:t>
            </w:r>
            <w:r w:rsidR="001C2936">
              <w:rPr>
                <w:noProof/>
                <w:webHidden/>
              </w:rPr>
              <w:fldChar w:fldCharType="end"/>
            </w:r>
          </w:hyperlink>
        </w:p>
        <w:p w14:paraId="09CEC178" w14:textId="1435B287" w:rsidR="001C2936" w:rsidRDefault="00233B7C">
          <w:pPr>
            <w:pStyle w:val="TOC2"/>
            <w:tabs>
              <w:tab w:val="right" w:pos="9350"/>
            </w:tabs>
            <w:rPr>
              <w:rFonts w:asciiTheme="minorHAnsi" w:eastAsiaTheme="minorEastAsia" w:hAnsiTheme="minorHAnsi" w:cstheme="minorBidi"/>
              <w:noProof/>
              <w:sz w:val="22"/>
              <w:szCs w:val="22"/>
            </w:rPr>
          </w:pPr>
          <w:hyperlink w:anchor="_Toc64106962" w:history="1">
            <w:r w:rsidR="001C2936" w:rsidRPr="0067047A">
              <w:rPr>
                <w:rStyle w:val="Hyperlink"/>
                <w:noProof/>
              </w:rPr>
              <w:t>Academic Advisement</w:t>
            </w:r>
            <w:r w:rsidR="001C2936">
              <w:rPr>
                <w:noProof/>
                <w:webHidden/>
              </w:rPr>
              <w:tab/>
            </w:r>
            <w:r w:rsidR="001C2936">
              <w:rPr>
                <w:noProof/>
                <w:webHidden/>
              </w:rPr>
              <w:fldChar w:fldCharType="begin"/>
            </w:r>
            <w:r w:rsidR="001C2936">
              <w:rPr>
                <w:noProof/>
                <w:webHidden/>
              </w:rPr>
              <w:instrText xml:space="preserve"> PAGEREF _Toc64106962 \h </w:instrText>
            </w:r>
            <w:r w:rsidR="001C2936">
              <w:rPr>
                <w:noProof/>
                <w:webHidden/>
              </w:rPr>
            </w:r>
            <w:r w:rsidR="001C2936">
              <w:rPr>
                <w:noProof/>
                <w:webHidden/>
              </w:rPr>
              <w:fldChar w:fldCharType="separate"/>
            </w:r>
            <w:r w:rsidR="00201696">
              <w:rPr>
                <w:noProof/>
                <w:webHidden/>
              </w:rPr>
              <w:t>59</w:t>
            </w:r>
            <w:r w:rsidR="001C2936">
              <w:rPr>
                <w:noProof/>
                <w:webHidden/>
              </w:rPr>
              <w:fldChar w:fldCharType="end"/>
            </w:r>
          </w:hyperlink>
        </w:p>
        <w:p w14:paraId="5BE0DE93" w14:textId="2D50D1B6" w:rsidR="001C2936" w:rsidRDefault="00233B7C">
          <w:pPr>
            <w:pStyle w:val="TOC2"/>
            <w:tabs>
              <w:tab w:val="right" w:pos="9350"/>
            </w:tabs>
            <w:rPr>
              <w:rFonts w:asciiTheme="minorHAnsi" w:eastAsiaTheme="minorEastAsia" w:hAnsiTheme="minorHAnsi" w:cstheme="minorBidi"/>
              <w:noProof/>
              <w:sz w:val="22"/>
              <w:szCs w:val="22"/>
            </w:rPr>
          </w:pPr>
          <w:hyperlink w:anchor="_Toc64106963" w:history="1">
            <w:r w:rsidR="001C2936" w:rsidRPr="0067047A">
              <w:rPr>
                <w:rStyle w:val="Hyperlink"/>
                <w:noProof/>
              </w:rPr>
              <w:t>Counseling</w:t>
            </w:r>
            <w:r w:rsidR="001C2936">
              <w:rPr>
                <w:noProof/>
                <w:webHidden/>
              </w:rPr>
              <w:tab/>
            </w:r>
            <w:r w:rsidR="001C2936">
              <w:rPr>
                <w:noProof/>
                <w:webHidden/>
              </w:rPr>
              <w:fldChar w:fldCharType="begin"/>
            </w:r>
            <w:r w:rsidR="001C2936">
              <w:rPr>
                <w:noProof/>
                <w:webHidden/>
              </w:rPr>
              <w:instrText xml:space="preserve"> PAGEREF _Toc64106963 \h </w:instrText>
            </w:r>
            <w:r w:rsidR="001C2936">
              <w:rPr>
                <w:noProof/>
                <w:webHidden/>
              </w:rPr>
            </w:r>
            <w:r w:rsidR="001C2936">
              <w:rPr>
                <w:noProof/>
                <w:webHidden/>
              </w:rPr>
              <w:fldChar w:fldCharType="separate"/>
            </w:r>
            <w:r w:rsidR="00201696">
              <w:rPr>
                <w:noProof/>
                <w:webHidden/>
              </w:rPr>
              <w:t>59</w:t>
            </w:r>
            <w:r w:rsidR="001C2936">
              <w:rPr>
                <w:noProof/>
                <w:webHidden/>
              </w:rPr>
              <w:fldChar w:fldCharType="end"/>
            </w:r>
          </w:hyperlink>
        </w:p>
        <w:p w14:paraId="5CC7A044" w14:textId="167F99F6" w:rsidR="001C2936" w:rsidRDefault="00233B7C">
          <w:pPr>
            <w:pStyle w:val="TOC2"/>
            <w:tabs>
              <w:tab w:val="right" w:pos="9350"/>
            </w:tabs>
            <w:rPr>
              <w:rFonts w:asciiTheme="minorHAnsi" w:eastAsiaTheme="minorEastAsia" w:hAnsiTheme="minorHAnsi" w:cstheme="minorBidi"/>
              <w:noProof/>
              <w:sz w:val="22"/>
              <w:szCs w:val="22"/>
            </w:rPr>
          </w:pPr>
          <w:hyperlink w:anchor="_Toc64106964" w:history="1">
            <w:r w:rsidR="001C2936" w:rsidRPr="0067047A">
              <w:rPr>
                <w:rStyle w:val="Hyperlink"/>
                <w:noProof/>
              </w:rPr>
              <w:t>Americans with Disabilities Act (ADA) and Apollos Individualized Services (AUIS)</w:t>
            </w:r>
            <w:r w:rsidR="001C2936">
              <w:rPr>
                <w:noProof/>
                <w:webHidden/>
              </w:rPr>
              <w:tab/>
            </w:r>
            <w:r w:rsidR="001C2936">
              <w:rPr>
                <w:noProof/>
                <w:webHidden/>
              </w:rPr>
              <w:fldChar w:fldCharType="begin"/>
            </w:r>
            <w:r w:rsidR="001C2936">
              <w:rPr>
                <w:noProof/>
                <w:webHidden/>
              </w:rPr>
              <w:instrText xml:space="preserve"> PAGEREF _Toc64106964 \h </w:instrText>
            </w:r>
            <w:r w:rsidR="001C2936">
              <w:rPr>
                <w:noProof/>
                <w:webHidden/>
              </w:rPr>
            </w:r>
            <w:r w:rsidR="001C2936">
              <w:rPr>
                <w:noProof/>
                <w:webHidden/>
              </w:rPr>
              <w:fldChar w:fldCharType="separate"/>
            </w:r>
            <w:r w:rsidR="00201696">
              <w:rPr>
                <w:noProof/>
                <w:webHidden/>
              </w:rPr>
              <w:t>59</w:t>
            </w:r>
            <w:r w:rsidR="001C2936">
              <w:rPr>
                <w:noProof/>
                <w:webHidden/>
              </w:rPr>
              <w:fldChar w:fldCharType="end"/>
            </w:r>
          </w:hyperlink>
        </w:p>
        <w:p w14:paraId="715C3BFF" w14:textId="5E1CD0D8" w:rsidR="001C2936" w:rsidRDefault="00233B7C">
          <w:pPr>
            <w:pStyle w:val="TOC2"/>
            <w:tabs>
              <w:tab w:val="right" w:pos="9350"/>
            </w:tabs>
            <w:rPr>
              <w:rFonts w:asciiTheme="minorHAnsi" w:eastAsiaTheme="minorEastAsia" w:hAnsiTheme="minorHAnsi" w:cstheme="minorBidi"/>
              <w:noProof/>
              <w:sz w:val="22"/>
              <w:szCs w:val="22"/>
            </w:rPr>
          </w:pPr>
          <w:hyperlink w:anchor="_Toc64106965" w:history="1">
            <w:r w:rsidR="001C2936" w:rsidRPr="0067047A">
              <w:rPr>
                <w:rStyle w:val="Hyperlink"/>
                <w:noProof/>
              </w:rPr>
              <w:t>Correspondence</w:t>
            </w:r>
            <w:r w:rsidR="001C2936">
              <w:rPr>
                <w:noProof/>
                <w:webHidden/>
              </w:rPr>
              <w:tab/>
            </w:r>
            <w:r w:rsidR="001C2936">
              <w:rPr>
                <w:noProof/>
                <w:webHidden/>
              </w:rPr>
              <w:fldChar w:fldCharType="begin"/>
            </w:r>
            <w:r w:rsidR="001C2936">
              <w:rPr>
                <w:noProof/>
                <w:webHidden/>
              </w:rPr>
              <w:instrText xml:space="preserve"> PAGEREF _Toc64106965 \h </w:instrText>
            </w:r>
            <w:r w:rsidR="001C2936">
              <w:rPr>
                <w:noProof/>
                <w:webHidden/>
              </w:rPr>
            </w:r>
            <w:r w:rsidR="001C2936">
              <w:rPr>
                <w:noProof/>
                <w:webHidden/>
              </w:rPr>
              <w:fldChar w:fldCharType="separate"/>
            </w:r>
            <w:r w:rsidR="00201696">
              <w:rPr>
                <w:noProof/>
                <w:webHidden/>
              </w:rPr>
              <w:t>60</w:t>
            </w:r>
            <w:r w:rsidR="001C2936">
              <w:rPr>
                <w:noProof/>
                <w:webHidden/>
              </w:rPr>
              <w:fldChar w:fldCharType="end"/>
            </w:r>
          </w:hyperlink>
        </w:p>
        <w:p w14:paraId="7A76AA08" w14:textId="0DA0325F" w:rsidR="001C2936" w:rsidRDefault="00233B7C">
          <w:pPr>
            <w:pStyle w:val="TOC2"/>
            <w:tabs>
              <w:tab w:val="right" w:pos="9350"/>
            </w:tabs>
            <w:rPr>
              <w:rFonts w:asciiTheme="minorHAnsi" w:eastAsiaTheme="minorEastAsia" w:hAnsiTheme="minorHAnsi" w:cstheme="minorBidi"/>
              <w:noProof/>
              <w:sz w:val="22"/>
              <w:szCs w:val="22"/>
            </w:rPr>
          </w:pPr>
          <w:hyperlink w:anchor="_Toc64106966" w:history="1">
            <w:r w:rsidR="001C2936" w:rsidRPr="0067047A">
              <w:rPr>
                <w:rStyle w:val="Hyperlink"/>
                <w:noProof/>
              </w:rPr>
              <w:t>Student Interaction and Study Groups</w:t>
            </w:r>
            <w:r w:rsidR="001C2936">
              <w:rPr>
                <w:noProof/>
                <w:webHidden/>
              </w:rPr>
              <w:tab/>
            </w:r>
            <w:r w:rsidR="001C2936">
              <w:rPr>
                <w:noProof/>
                <w:webHidden/>
              </w:rPr>
              <w:fldChar w:fldCharType="begin"/>
            </w:r>
            <w:r w:rsidR="001C2936">
              <w:rPr>
                <w:noProof/>
                <w:webHidden/>
              </w:rPr>
              <w:instrText xml:space="preserve"> PAGEREF _Toc64106966 \h </w:instrText>
            </w:r>
            <w:r w:rsidR="001C2936">
              <w:rPr>
                <w:noProof/>
                <w:webHidden/>
              </w:rPr>
            </w:r>
            <w:r w:rsidR="001C2936">
              <w:rPr>
                <w:noProof/>
                <w:webHidden/>
              </w:rPr>
              <w:fldChar w:fldCharType="separate"/>
            </w:r>
            <w:r w:rsidR="00201696">
              <w:rPr>
                <w:noProof/>
                <w:webHidden/>
              </w:rPr>
              <w:t>60</w:t>
            </w:r>
            <w:r w:rsidR="001C2936">
              <w:rPr>
                <w:noProof/>
                <w:webHidden/>
              </w:rPr>
              <w:fldChar w:fldCharType="end"/>
            </w:r>
          </w:hyperlink>
        </w:p>
        <w:p w14:paraId="3565F39C" w14:textId="39888C30" w:rsidR="001C2936" w:rsidRDefault="00233B7C">
          <w:pPr>
            <w:pStyle w:val="TOC4"/>
            <w:tabs>
              <w:tab w:val="right" w:pos="9350"/>
            </w:tabs>
            <w:rPr>
              <w:rFonts w:asciiTheme="minorHAnsi" w:eastAsiaTheme="minorEastAsia" w:hAnsiTheme="minorHAnsi" w:cstheme="minorBidi"/>
              <w:noProof/>
              <w:sz w:val="22"/>
              <w:szCs w:val="22"/>
            </w:rPr>
          </w:pPr>
          <w:hyperlink w:anchor="_Toc64106967" w:history="1">
            <w:r w:rsidR="001C2936" w:rsidRPr="0067047A">
              <w:rPr>
                <w:rStyle w:val="Hyperlink"/>
                <w:noProof/>
              </w:rPr>
              <w:t>Delta Epsilon Tau International Honor Society</w:t>
            </w:r>
            <w:r w:rsidR="001C2936">
              <w:rPr>
                <w:noProof/>
                <w:webHidden/>
              </w:rPr>
              <w:tab/>
            </w:r>
            <w:r w:rsidR="001C2936">
              <w:rPr>
                <w:noProof/>
                <w:webHidden/>
              </w:rPr>
              <w:fldChar w:fldCharType="begin"/>
            </w:r>
            <w:r w:rsidR="001C2936">
              <w:rPr>
                <w:noProof/>
                <w:webHidden/>
              </w:rPr>
              <w:instrText xml:space="preserve"> PAGEREF _Toc64106967 \h </w:instrText>
            </w:r>
            <w:r w:rsidR="001C2936">
              <w:rPr>
                <w:noProof/>
                <w:webHidden/>
              </w:rPr>
            </w:r>
            <w:r w:rsidR="001C2936">
              <w:rPr>
                <w:noProof/>
                <w:webHidden/>
              </w:rPr>
              <w:fldChar w:fldCharType="separate"/>
            </w:r>
            <w:r w:rsidR="00201696">
              <w:rPr>
                <w:noProof/>
                <w:webHidden/>
              </w:rPr>
              <w:t>60</w:t>
            </w:r>
            <w:r w:rsidR="001C2936">
              <w:rPr>
                <w:noProof/>
                <w:webHidden/>
              </w:rPr>
              <w:fldChar w:fldCharType="end"/>
            </w:r>
          </w:hyperlink>
        </w:p>
        <w:p w14:paraId="233F8782" w14:textId="56C20C6F" w:rsidR="001C2936" w:rsidRDefault="00233B7C">
          <w:pPr>
            <w:pStyle w:val="TOC4"/>
            <w:tabs>
              <w:tab w:val="right" w:pos="9350"/>
            </w:tabs>
            <w:rPr>
              <w:rFonts w:asciiTheme="minorHAnsi" w:eastAsiaTheme="minorEastAsia" w:hAnsiTheme="minorHAnsi" w:cstheme="minorBidi"/>
              <w:noProof/>
              <w:sz w:val="22"/>
              <w:szCs w:val="22"/>
            </w:rPr>
          </w:pPr>
          <w:hyperlink w:anchor="_Toc64106968" w:history="1">
            <w:r w:rsidR="001C2936" w:rsidRPr="0067047A">
              <w:rPr>
                <w:rStyle w:val="Hyperlink"/>
                <w:noProof/>
              </w:rPr>
              <w:t>Social Media and Apollos Newsletter Outreach</w:t>
            </w:r>
            <w:r w:rsidR="001C2936">
              <w:rPr>
                <w:noProof/>
                <w:webHidden/>
              </w:rPr>
              <w:tab/>
            </w:r>
            <w:r w:rsidR="001C2936">
              <w:rPr>
                <w:noProof/>
                <w:webHidden/>
              </w:rPr>
              <w:fldChar w:fldCharType="begin"/>
            </w:r>
            <w:r w:rsidR="001C2936">
              <w:rPr>
                <w:noProof/>
                <w:webHidden/>
              </w:rPr>
              <w:instrText xml:space="preserve"> PAGEREF _Toc64106968 \h </w:instrText>
            </w:r>
            <w:r w:rsidR="001C2936">
              <w:rPr>
                <w:noProof/>
                <w:webHidden/>
              </w:rPr>
            </w:r>
            <w:r w:rsidR="001C2936">
              <w:rPr>
                <w:noProof/>
                <w:webHidden/>
              </w:rPr>
              <w:fldChar w:fldCharType="separate"/>
            </w:r>
            <w:r w:rsidR="00201696">
              <w:rPr>
                <w:noProof/>
                <w:webHidden/>
              </w:rPr>
              <w:t>60</w:t>
            </w:r>
            <w:r w:rsidR="001C2936">
              <w:rPr>
                <w:noProof/>
                <w:webHidden/>
              </w:rPr>
              <w:fldChar w:fldCharType="end"/>
            </w:r>
          </w:hyperlink>
        </w:p>
        <w:p w14:paraId="573E45EA" w14:textId="2D59B30C" w:rsidR="001C2936" w:rsidRDefault="00233B7C">
          <w:pPr>
            <w:pStyle w:val="TOC2"/>
            <w:tabs>
              <w:tab w:val="right" w:pos="9350"/>
            </w:tabs>
            <w:rPr>
              <w:rFonts w:asciiTheme="minorHAnsi" w:eastAsiaTheme="minorEastAsia" w:hAnsiTheme="minorHAnsi" w:cstheme="minorBidi"/>
              <w:noProof/>
              <w:sz w:val="22"/>
              <w:szCs w:val="22"/>
            </w:rPr>
          </w:pPr>
          <w:hyperlink w:anchor="_Toc64106969" w:history="1">
            <w:r w:rsidR="001C2936" w:rsidRPr="0067047A">
              <w:rPr>
                <w:rStyle w:val="Hyperlink"/>
                <w:noProof/>
              </w:rPr>
              <w:t>Libraries</w:t>
            </w:r>
            <w:r w:rsidR="001C2936">
              <w:rPr>
                <w:noProof/>
                <w:webHidden/>
              </w:rPr>
              <w:tab/>
            </w:r>
            <w:r w:rsidR="001C2936">
              <w:rPr>
                <w:noProof/>
                <w:webHidden/>
              </w:rPr>
              <w:fldChar w:fldCharType="begin"/>
            </w:r>
            <w:r w:rsidR="001C2936">
              <w:rPr>
                <w:noProof/>
                <w:webHidden/>
              </w:rPr>
              <w:instrText xml:space="preserve"> PAGEREF _Toc64106969 \h </w:instrText>
            </w:r>
            <w:r w:rsidR="001C2936">
              <w:rPr>
                <w:noProof/>
                <w:webHidden/>
              </w:rPr>
            </w:r>
            <w:r w:rsidR="001C2936">
              <w:rPr>
                <w:noProof/>
                <w:webHidden/>
              </w:rPr>
              <w:fldChar w:fldCharType="separate"/>
            </w:r>
            <w:r w:rsidR="00201696">
              <w:rPr>
                <w:noProof/>
                <w:webHidden/>
              </w:rPr>
              <w:t>60</w:t>
            </w:r>
            <w:r w:rsidR="001C2936">
              <w:rPr>
                <w:noProof/>
                <w:webHidden/>
              </w:rPr>
              <w:fldChar w:fldCharType="end"/>
            </w:r>
          </w:hyperlink>
        </w:p>
        <w:p w14:paraId="0B0D0AFC" w14:textId="7CB9598B" w:rsidR="001C2936" w:rsidRDefault="00233B7C">
          <w:pPr>
            <w:pStyle w:val="TOC3"/>
            <w:tabs>
              <w:tab w:val="right" w:pos="9350"/>
            </w:tabs>
            <w:rPr>
              <w:rFonts w:asciiTheme="minorHAnsi" w:eastAsiaTheme="minorEastAsia" w:hAnsiTheme="minorHAnsi" w:cstheme="minorBidi"/>
              <w:noProof/>
              <w:sz w:val="22"/>
              <w:szCs w:val="22"/>
            </w:rPr>
          </w:pPr>
          <w:hyperlink w:anchor="_Toc64106970" w:history="1">
            <w:r w:rsidR="001C2936" w:rsidRPr="0067047A">
              <w:rPr>
                <w:rStyle w:val="Hyperlink"/>
                <w:noProof/>
              </w:rPr>
              <w:t>Apollos Library</w:t>
            </w:r>
            <w:r w:rsidR="001C2936">
              <w:rPr>
                <w:noProof/>
                <w:webHidden/>
              </w:rPr>
              <w:tab/>
            </w:r>
            <w:r w:rsidR="001C2936">
              <w:rPr>
                <w:noProof/>
                <w:webHidden/>
              </w:rPr>
              <w:fldChar w:fldCharType="begin"/>
            </w:r>
            <w:r w:rsidR="001C2936">
              <w:rPr>
                <w:noProof/>
                <w:webHidden/>
              </w:rPr>
              <w:instrText xml:space="preserve"> PAGEREF _Toc64106970 \h </w:instrText>
            </w:r>
            <w:r w:rsidR="001C2936">
              <w:rPr>
                <w:noProof/>
                <w:webHidden/>
              </w:rPr>
            </w:r>
            <w:r w:rsidR="001C2936">
              <w:rPr>
                <w:noProof/>
                <w:webHidden/>
              </w:rPr>
              <w:fldChar w:fldCharType="separate"/>
            </w:r>
            <w:r w:rsidR="00201696">
              <w:rPr>
                <w:noProof/>
                <w:webHidden/>
              </w:rPr>
              <w:t>60</w:t>
            </w:r>
            <w:r w:rsidR="001C2936">
              <w:rPr>
                <w:noProof/>
                <w:webHidden/>
              </w:rPr>
              <w:fldChar w:fldCharType="end"/>
            </w:r>
          </w:hyperlink>
        </w:p>
        <w:p w14:paraId="0E6B2B62" w14:textId="24BE6574" w:rsidR="001C2936" w:rsidRDefault="00233B7C">
          <w:pPr>
            <w:pStyle w:val="TOC3"/>
            <w:tabs>
              <w:tab w:val="right" w:pos="9350"/>
            </w:tabs>
            <w:rPr>
              <w:rFonts w:asciiTheme="minorHAnsi" w:eastAsiaTheme="minorEastAsia" w:hAnsiTheme="minorHAnsi" w:cstheme="minorBidi"/>
              <w:noProof/>
              <w:sz w:val="22"/>
              <w:szCs w:val="22"/>
            </w:rPr>
          </w:pPr>
          <w:hyperlink w:anchor="_Toc64106971" w:history="1">
            <w:r w:rsidR="001C2936" w:rsidRPr="0067047A">
              <w:rPr>
                <w:rStyle w:val="Hyperlink"/>
                <w:noProof/>
              </w:rPr>
              <w:t>Online Libraries</w:t>
            </w:r>
            <w:r w:rsidR="001C2936">
              <w:rPr>
                <w:noProof/>
                <w:webHidden/>
              </w:rPr>
              <w:tab/>
            </w:r>
            <w:r w:rsidR="001C2936">
              <w:rPr>
                <w:noProof/>
                <w:webHidden/>
              </w:rPr>
              <w:fldChar w:fldCharType="begin"/>
            </w:r>
            <w:r w:rsidR="001C2936">
              <w:rPr>
                <w:noProof/>
                <w:webHidden/>
              </w:rPr>
              <w:instrText xml:space="preserve"> PAGEREF _Toc64106971 \h </w:instrText>
            </w:r>
            <w:r w:rsidR="001C2936">
              <w:rPr>
                <w:noProof/>
                <w:webHidden/>
              </w:rPr>
            </w:r>
            <w:r w:rsidR="001C2936">
              <w:rPr>
                <w:noProof/>
                <w:webHidden/>
              </w:rPr>
              <w:fldChar w:fldCharType="separate"/>
            </w:r>
            <w:r w:rsidR="00201696">
              <w:rPr>
                <w:noProof/>
                <w:webHidden/>
              </w:rPr>
              <w:t>62</w:t>
            </w:r>
            <w:r w:rsidR="001C2936">
              <w:rPr>
                <w:noProof/>
                <w:webHidden/>
              </w:rPr>
              <w:fldChar w:fldCharType="end"/>
            </w:r>
          </w:hyperlink>
        </w:p>
        <w:p w14:paraId="406C0D2B" w14:textId="322A2277" w:rsidR="001C2936" w:rsidRDefault="00233B7C">
          <w:pPr>
            <w:pStyle w:val="TOC3"/>
            <w:tabs>
              <w:tab w:val="right" w:pos="9350"/>
            </w:tabs>
            <w:rPr>
              <w:rFonts w:asciiTheme="minorHAnsi" w:eastAsiaTheme="minorEastAsia" w:hAnsiTheme="minorHAnsi" w:cstheme="minorBidi"/>
              <w:noProof/>
              <w:sz w:val="22"/>
              <w:szCs w:val="22"/>
            </w:rPr>
          </w:pPr>
          <w:hyperlink w:anchor="_Toc64106972" w:history="1">
            <w:r w:rsidR="001C2936" w:rsidRPr="0067047A">
              <w:rPr>
                <w:rStyle w:val="Hyperlink"/>
                <w:noProof/>
              </w:rPr>
              <w:t>Other Free Online Library Sources:</w:t>
            </w:r>
            <w:r w:rsidR="001C2936">
              <w:rPr>
                <w:noProof/>
                <w:webHidden/>
              </w:rPr>
              <w:tab/>
            </w:r>
            <w:r w:rsidR="001C2936">
              <w:rPr>
                <w:noProof/>
                <w:webHidden/>
              </w:rPr>
              <w:fldChar w:fldCharType="begin"/>
            </w:r>
            <w:r w:rsidR="001C2936">
              <w:rPr>
                <w:noProof/>
                <w:webHidden/>
              </w:rPr>
              <w:instrText xml:space="preserve"> PAGEREF _Toc64106972 \h </w:instrText>
            </w:r>
            <w:r w:rsidR="001C2936">
              <w:rPr>
                <w:noProof/>
                <w:webHidden/>
              </w:rPr>
            </w:r>
            <w:r w:rsidR="001C2936">
              <w:rPr>
                <w:noProof/>
                <w:webHidden/>
              </w:rPr>
              <w:fldChar w:fldCharType="separate"/>
            </w:r>
            <w:r w:rsidR="00201696">
              <w:rPr>
                <w:noProof/>
                <w:webHidden/>
              </w:rPr>
              <w:t>62</w:t>
            </w:r>
            <w:r w:rsidR="001C2936">
              <w:rPr>
                <w:noProof/>
                <w:webHidden/>
              </w:rPr>
              <w:fldChar w:fldCharType="end"/>
            </w:r>
          </w:hyperlink>
        </w:p>
        <w:p w14:paraId="0C41F7CD" w14:textId="60663D50" w:rsidR="001C2936" w:rsidRDefault="00233B7C">
          <w:pPr>
            <w:pStyle w:val="TOC2"/>
            <w:tabs>
              <w:tab w:val="right" w:pos="9350"/>
            </w:tabs>
            <w:rPr>
              <w:rFonts w:asciiTheme="minorHAnsi" w:eastAsiaTheme="minorEastAsia" w:hAnsiTheme="minorHAnsi" w:cstheme="minorBidi"/>
              <w:noProof/>
              <w:sz w:val="22"/>
              <w:szCs w:val="22"/>
            </w:rPr>
          </w:pPr>
          <w:hyperlink w:anchor="_Toc64106973" w:history="1">
            <w:r w:rsidR="001C2936" w:rsidRPr="0067047A">
              <w:rPr>
                <w:rStyle w:val="Hyperlink"/>
                <w:noProof/>
              </w:rPr>
              <w:t>Bookstore:</w:t>
            </w:r>
            <w:r w:rsidR="001C2936">
              <w:rPr>
                <w:noProof/>
                <w:webHidden/>
              </w:rPr>
              <w:tab/>
            </w:r>
            <w:r w:rsidR="001C2936">
              <w:rPr>
                <w:noProof/>
                <w:webHidden/>
              </w:rPr>
              <w:fldChar w:fldCharType="begin"/>
            </w:r>
            <w:r w:rsidR="001C2936">
              <w:rPr>
                <w:noProof/>
                <w:webHidden/>
              </w:rPr>
              <w:instrText xml:space="preserve"> PAGEREF _Toc64106973 \h </w:instrText>
            </w:r>
            <w:r w:rsidR="001C2936">
              <w:rPr>
                <w:noProof/>
                <w:webHidden/>
              </w:rPr>
            </w:r>
            <w:r w:rsidR="001C2936">
              <w:rPr>
                <w:noProof/>
                <w:webHidden/>
              </w:rPr>
              <w:fldChar w:fldCharType="separate"/>
            </w:r>
            <w:r w:rsidR="00201696">
              <w:rPr>
                <w:noProof/>
                <w:webHidden/>
              </w:rPr>
              <w:t>62</w:t>
            </w:r>
            <w:r w:rsidR="001C2936">
              <w:rPr>
                <w:noProof/>
                <w:webHidden/>
              </w:rPr>
              <w:fldChar w:fldCharType="end"/>
            </w:r>
          </w:hyperlink>
        </w:p>
        <w:p w14:paraId="59CC2A65" w14:textId="51E34B9B" w:rsidR="001C2936" w:rsidRDefault="00233B7C">
          <w:pPr>
            <w:pStyle w:val="TOC2"/>
            <w:tabs>
              <w:tab w:val="right" w:pos="9350"/>
            </w:tabs>
            <w:rPr>
              <w:rFonts w:asciiTheme="minorHAnsi" w:eastAsiaTheme="minorEastAsia" w:hAnsiTheme="minorHAnsi" w:cstheme="minorBidi"/>
              <w:noProof/>
              <w:sz w:val="22"/>
              <w:szCs w:val="22"/>
            </w:rPr>
          </w:pPr>
          <w:hyperlink w:anchor="_Toc64106974" w:history="1">
            <w:r w:rsidR="001C2936" w:rsidRPr="0067047A">
              <w:rPr>
                <w:rStyle w:val="Hyperlink"/>
                <w:noProof/>
              </w:rPr>
              <w:t>Statement concerning Visa services</w:t>
            </w:r>
            <w:r w:rsidR="001C2936">
              <w:rPr>
                <w:noProof/>
                <w:webHidden/>
              </w:rPr>
              <w:tab/>
            </w:r>
            <w:r w:rsidR="001C2936">
              <w:rPr>
                <w:noProof/>
                <w:webHidden/>
              </w:rPr>
              <w:fldChar w:fldCharType="begin"/>
            </w:r>
            <w:r w:rsidR="001C2936">
              <w:rPr>
                <w:noProof/>
                <w:webHidden/>
              </w:rPr>
              <w:instrText xml:space="preserve"> PAGEREF _Toc64106974 \h </w:instrText>
            </w:r>
            <w:r w:rsidR="001C2936">
              <w:rPr>
                <w:noProof/>
                <w:webHidden/>
              </w:rPr>
            </w:r>
            <w:r w:rsidR="001C2936">
              <w:rPr>
                <w:noProof/>
                <w:webHidden/>
              </w:rPr>
              <w:fldChar w:fldCharType="separate"/>
            </w:r>
            <w:r w:rsidR="00201696">
              <w:rPr>
                <w:noProof/>
                <w:webHidden/>
              </w:rPr>
              <w:t>63</w:t>
            </w:r>
            <w:r w:rsidR="001C2936">
              <w:rPr>
                <w:noProof/>
                <w:webHidden/>
              </w:rPr>
              <w:fldChar w:fldCharType="end"/>
            </w:r>
          </w:hyperlink>
        </w:p>
        <w:p w14:paraId="08834401" w14:textId="620E9E0F" w:rsidR="001C2936" w:rsidRDefault="00233B7C">
          <w:pPr>
            <w:pStyle w:val="TOC4"/>
            <w:tabs>
              <w:tab w:val="right" w:pos="9350"/>
            </w:tabs>
            <w:rPr>
              <w:rFonts w:asciiTheme="minorHAnsi" w:eastAsiaTheme="minorEastAsia" w:hAnsiTheme="minorHAnsi" w:cstheme="minorBidi"/>
              <w:noProof/>
              <w:sz w:val="22"/>
              <w:szCs w:val="22"/>
            </w:rPr>
          </w:pPr>
          <w:hyperlink w:anchor="_Toc64106975" w:history="1">
            <w:r w:rsidR="001C2936" w:rsidRPr="0067047A">
              <w:rPr>
                <w:rStyle w:val="Hyperlink"/>
                <w:noProof/>
              </w:rPr>
              <w:t>Sexual Assault Policy</w:t>
            </w:r>
            <w:r w:rsidR="001C2936">
              <w:rPr>
                <w:noProof/>
                <w:webHidden/>
              </w:rPr>
              <w:tab/>
            </w:r>
            <w:r w:rsidR="001C2936">
              <w:rPr>
                <w:noProof/>
                <w:webHidden/>
              </w:rPr>
              <w:fldChar w:fldCharType="begin"/>
            </w:r>
            <w:r w:rsidR="001C2936">
              <w:rPr>
                <w:noProof/>
                <w:webHidden/>
              </w:rPr>
              <w:instrText xml:space="preserve"> PAGEREF _Toc64106975 \h </w:instrText>
            </w:r>
            <w:r w:rsidR="001C2936">
              <w:rPr>
                <w:noProof/>
                <w:webHidden/>
              </w:rPr>
            </w:r>
            <w:r w:rsidR="001C2936">
              <w:rPr>
                <w:noProof/>
                <w:webHidden/>
              </w:rPr>
              <w:fldChar w:fldCharType="separate"/>
            </w:r>
            <w:r w:rsidR="00201696">
              <w:rPr>
                <w:noProof/>
                <w:webHidden/>
              </w:rPr>
              <w:t>63</w:t>
            </w:r>
            <w:r w:rsidR="001C2936">
              <w:rPr>
                <w:noProof/>
                <w:webHidden/>
              </w:rPr>
              <w:fldChar w:fldCharType="end"/>
            </w:r>
          </w:hyperlink>
        </w:p>
        <w:p w14:paraId="2ED48FA4" w14:textId="5B4C9ECE" w:rsidR="001C2936" w:rsidRDefault="00233B7C">
          <w:pPr>
            <w:pStyle w:val="TOC5"/>
            <w:tabs>
              <w:tab w:val="right" w:pos="9350"/>
            </w:tabs>
            <w:rPr>
              <w:rFonts w:asciiTheme="minorHAnsi" w:eastAsiaTheme="minorEastAsia" w:hAnsiTheme="minorHAnsi" w:cstheme="minorBidi"/>
              <w:noProof/>
              <w:sz w:val="22"/>
              <w:szCs w:val="22"/>
            </w:rPr>
          </w:pPr>
          <w:hyperlink w:anchor="_Toc64106976" w:history="1">
            <w:r w:rsidR="001C2936" w:rsidRPr="0067047A">
              <w:rPr>
                <w:rStyle w:val="Hyperlink"/>
                <w:bCs/>
                <w:noProof/>
              </w:rPr>
              <w:t>Enforcement Policy</w:t>
            </w:r>
            <w:r w:rsidR="001C2936">
              <w:rPr>
                <w:noProof/>
                <w:webHidden/>
              </w:rPr>
              <w:tab/>
            </w:r>
            <w:r w:rsidR="001C2936">
              <w:rPr>
                <w:noProof/>
                <w:webHidden/>
              </w:rPr>
              <w:fldChar w:fldCharType="begin"/>
            </w:r>
            <w:r w:rsidR="001C2936">
              <w:rPr>
                <w:noProof/>
                <w:webHidden/>
              </w:rPr>
              <w:instrText xml:space="preserve"> PAGEREF _Toc64106976 \h </w:instrText>
            </w:r>
            <w:r w:rsidR="001C2936">
              <w:rPr>
                <w:noProof/>
                <w:webHidden/>
              </w:rPr>
            </w:r>
            <w:r w:rsidR="001C2936">
              <w:rPr>
                <w:noProof/>
                <w:webHidden/>
              </w:rPr>
              <w:fldChar w:fldCharType="separate"/>
            </w:r>
            <w:r w:rsidR="00201696">
              <w:rPr>
                <w:noProof/>
                <w:webHidden/>
              </w:rPr>
              <w:t>63</w:t>
            </w:r>
            <w:r w:rsidR="001C2936">
              <w:rPr>
                <w:noProof/>
                <w:webHidden/>
              </w:rPr>
              <w:fldChar w:fldCharType="end"/>
            </w:r>
          </w:hyperlink>
        </w:p>
        <w:p w14:paraId="2B973FAD" w14:textId="1DDDEE34" w:rsidR="001C2936" w:rsidRDefault="00233B7C">
          <w:pPr>
            <w:pStyle w:val="TOC5"/>
            <w:tabs>
              <w:tab w:val="right" w:pos="9350"/>
            </w:tabs>
            <w:rPr>
              <w:rFonts w:asciiTheme="minorHAnsi" w:eastAsiaTheme="minorEastAsia" w:hAnsiTheme="minorHAnsi" w:cstheme="minorBidi"/>
              <w:noProof/>
              <w:sz w:val="22"/>
              <w:szCs w:val="22"/>
            </w:rPr>
          </w:pPr>
          <w:hyperlink w:anchor="_Toc64106977" w:history="1">
            <w:r w:rsidR="001C2936" w:rsidRPr="0067047A">
              <w:rPr>
                <w:rStyle w:val="Hyperlink"/>
                <w:bCs/>
                <w:noProof/>
              </w:rPr>
              <w:t>Sexual Harassment Policy</w:t>
            </w:r>
            <w:r w:rsidR="001C2936">
              <w:rPr>
                <w:noProof/>
                <w:webHidden/>
              </w:rPr>
              <w:tab/>
            </w:r>
            <w:r w:rsidR="001C2936">
              <w:rPr>
                <w:noProof/>
                <w:webHidden/>
              </w:rPr>
              <w:fldChar w:fldCharType="begin"/>
            </w:r>
            <w:r w:rsidR="001C2936">
              <w:rPr>
                <w:noProof/>
                <w:webHidden/>
              </w:rPr>
              <w:instrText xml:space="preserve"> PAGEREF _Toc64106977 \h </w:instrText>
            </w:r>
            <w:r w:rsidR="001C2936">
              <w:rPr>
                <w:noProof/>
                <w:webHidden/>
              </w:rPr>
            </w:r>
            <w:r w:rsidR="001C2936">
              <w:rPr>
                <w:noProof/>
                <w:webHidden/>
              </w:rPr>
              <w:fldChar w:fldCharType="separate"/>
            </w:r>
            <w:r w:rsidR="00201696">
              <w:rPr>
                <w:noProof/>
                <w:webHidden/>
              </w:rPr>
              <w:t>63</w:t>
            </w:r>
            <w:r w:rsidR="001C2936">
              <w:rPr>
                <w:noProof/>
                <w:webHidden/>
              </w:rPr>
              <w:fldChar w:fldCharType="end"/>
            </w:r>
          </w:hyperlink>
        </w:p>
        <w:p w14:paraId="6472930E" w14:textId="5F389224" w:rsidR="001C2936" w:rsidRDefault="00233B7C">
          <w:pPr>
            <w:pStyle w:val="TOC4"/>
            <w:tabs>
              <w:tab w:val="right" w:pos="9350"/>
            </w:tabs>
            <w:rPr>
              <w:rFonts w:asciiTheme="minorHAnsi" w:eastAsiaTheme="minorEastAsia" w:hAnsiTheme="minorHAnsi" w:cstheme="minorBidi"/>
              <w:noProof/>
              <w:sz w:val="22"/>
              <w:szCs w:val="22"/>
            </w:rPr>
          </w:pPr>
          <w:hyperlink w:anchor="_Toc64106978" w:history="1">
            <w:r w:rsidR="001C2936" w:rsidRPr="0067047A">
              <w:rPr>
                <w:rStyle w:val="Hyperlink"/>
                <w:noProof/>
              </w:rPr>
              <w:t>Housing Policy</w:t>
            </w:r>
            <w:r w:rsidR="001C2936">
              <w:rPr>
                <w:noProof/>
                <w:webHidden/>
              </w:rPr>
              <w:tab/>
            </w:r>
            <w:r w:rsidR="001C2936">
              <w:rPr>
                <w:noProof/>
                <w:webHidden/>
              </w:rPr>
              <w:fldChar w:fldCharType="begin"/>
            </w:r>
            <w:r w:rsidR="001C2936">
              <w:rPr>
                <w:noProof/>
                <w:webHidden/>
              </w:rPr>
              <w:instrText xml:space="preserve"> PAGEREF _Toc64106978 \h </w:instrText>
            </w:r>
            <w:r w:rsidR="001C2936">
              <w:rPr>
                <w:noProof/>
                <w:webHidden/>
              </w:rPr>
            </w:r>
            <w:r w:rsidR="001C2936">
              <w:rPr>
                <w:noProof/>
                <w:webHidden/>
              </w:rPr>
              <w:fldChar w:fldCharType="separate"/>
            </w:r>
            <w:r w:rsidR="00201696">
              <w:rPr>
                <w:noProof/>
                <w:webHidden/>
              </w:rPr>
              <w:t>64</w:t>
            </w:r>
            <w:r w:rsidR="001C2936">
              <w:rPr>
                <w:noProof/>
                <w:webHidden/>
              </w:rPr>
              <w:fldChar w:fldCharType="end"/>
            </w:r>
          </w:hyperlink>
        </w:p>
        <w:p w14:paraId="1A807DAB" w14:textId="1BAC2BDF" w:rsidR="001C2936" w:rsidRDefault="00233B7C">
          <w:pPr>
            <w:pStyle w:val="TOC4"/>
            <w:tabs>
              <w:tab w:val="right" w:pos="9350"/>
            </w:tabs>
            <w:rPr>
              <w:rFonts w:asciiTheme="minorHAnsi" w:eastAsiaTheme="minorEastAsia" w:hAnsiTheme="minorHAnsi" w:cstheme="minorBidi"/>
              <w:noProof/>
              <w:sz w:val="22"/>
              <w:szCs w:val="22"/>
            </w:rPr>
          </w:pPr>
          <w:hyperlink w:anchor="_Toc64106979" w:history="1">
            <w:r w:rsidR="001C2936" w:rsidRPr="0067047A">
              <w:rPr>
                <w:rStyle w:val="Hyperlink"/>
                <w:noProof/>
              </w:rPr>
              <w:t>Apollos Alumni Association</w:t>
            </w:r>
            <w:r w:rsidR="001C2936">
              <w:rPr>
                <w:noProof/>
                <w:webHidden/>
              </w:rPr>
              <w:tab/>
            </w:r>
            <w:r w:rsidR="001C2936">
              <w:rPr>
                <w:noProof/>
                <w:webHidden/>
              </w:rPr>
              <w:fldChar w:fldCharType="begin"/>
            </w:r>
            <w:r w:rsidR="001C2936">
              <w:rPr>
                <w:noProof/>
                <w:webHidden/>
              </w:rPr>
              <w:instrText xml:space="preserve"> PAGEREF _Toc64106979 \h </w:instrText>
            </w:r>
            <w:r w:rsidR="001C2936">
              <w:rPr>
                <w:noProof/>
                <w:webHidden/>
              </w:rPr>
            </w:r>
            <w:r w:rsidR="001C2936">
              <w:rPr>
                <w:noProof/>
                <w:webHidden/>
              </w:rPr>
              <w:fldChar w:fldCharType="separate"/>
            </w:r>
            <w:r w:rsidR="00201696">
              <w:rPr>
                <w:noProof/>
                <w:webHidden/>
              </w:rPr>
              <w:t>64</w:t>
            </w:r>
            <w:r w:rsidR="001C2936">
              <w:rPr>
                <w:noProof/>
                <w:webHidden/>
              </w:rPr>
              <w:fldChar w:fldCharType="end"/>
            </w:r>
          </w:hyperlink>
        </w:p>
        <w:p w14:paraId="4E61CD15" w14:textId="423AC84D" w:rsidR="001C2936" w:rsidRDefault="00233B7C">
          <w:pPr>
            <w:pStyle w:val="TOC4"/>
            <w:tabs>
              <w:tab w:val="right" w:pos="9350"/>
            </w:tabs>
            <w:rPr>
              <w:rFonts w:asciiTheme="minorHAnsi" w:eastAsiaTheme="minorEastAsia" w:hAnsiTheme="minorHAnsi" w:cstheme="minorBidi"/>
              <w:noProof/>
              <w:sz w:val="22"/>
              <w:szCs w:val="22"/>
            </w:rPr>
          </w:pPr>
          <w:hyperlink w:anchor="_Toc64106980" w:history="1">
            <w:r w:rsidR="001C2936" w:rsidRPr="0067047A">
              <w:rPr>
                <w:rStyle w:val="Hyperlink"/>
                <w:noProof/>
              </w:rPr>
              <w:t>Graduation Ceremony</w:t>
            </w:r>
            <w:r w:rsidR="001C2936">
              <w:rPr>
                <w:noProof/>
                <w:webHidden/>
              </w:rPr>
              <w:tab/>
            </w:r>
            <w:r w:rsidR="001C2936">
              <w:rPr>
                <w:noProof/>
                <w:webHidden/>
              </w:rPr>
              <w:fldChar w:fldCharType="begin"/>
            </w:r>
            <w:r w:rsidR="001C2936">
              <w:rPr>
                <w:noProof/>
                <w:webHidden/>
              </w:rPr>
              <w:instrText xml:space="preserve"> PAGEREF _Toc64106980 \h </w:instrText>
            </w:r>
            <w:r w:rsidR="001C2936">
              <w:rPr>
                <w:noProof/>
                <w:webHidden/>
              </w:rPr>
            </w:r>
            <w:r w:rsidR="001C2936">
              <w:rPr>
                <w:noProof/>
                <w:webHidden/>
              </w:rPr>
              <w:fldChar w:fldCharType="separate"/>
            </w:r>
            <w:r w:rsidR="00201696">
              <w:rPr>
                <w:noProof/>
                <w:webHidden/>
              </w:rPr>
              <w:t>64</w:t>
            </w:r>
            <w:r w:rsidR="001C2936">
              <w:rPr>
                <w:noProof/>
                <w:webHidden/>
              </w:rPr>
              <w:fldChar w:fldCharType="end"/>
            </w:r>
          </w:hyperlink>
        </w:p>
        <w:p w14:paraId="19056ECE" w14:textId="2F4F7ED2" w:rsidR="001C2936" w:rsidRDefault="00233B7C">
          <w:pPr>
            <w:pStyle w:val="TOC1"/>
            <w:tabs>
              <w:tab w:val="right" w:pos="9350"/>
            </w:tabs>
            <w:rPr>
              <w:rFonts w:asciiTheme="minorHAnsi" w:eastAsiaTheme="minorEastAsia" w:hAnsiTheme="minorHAnsi" w:cstheme="minorBidi"/>
              <w:noProof/>
              <w:sz w:val="22"/>
              <w:szCs w:val="22"/>
            </w:rPr>
          </w:pPr>
          <w:hyperlink w:anchor="_Toc64106981" w:history="1">
            <w:r w:rsidR="001C2936" w:rsidRPr="0067047A">
              <w:rPr>
                <w:rStyle w:val="Hyperlink"/>
                <w:rFonts w:ascii="Times New Roman" w:eastAsia="Times New Roman" w:hAnsi="Times New Roman" w:cs="Times New Roman"/>
                <w:noProof/>
              </w:rPr>
              <w:t>IX. SCHOOL OF BUSINESS and MANAGEMENT</w:t>
            </w:r>
            <w:r w:rsidR="001C2936">
              <w:rPr>
                <w:noProof/>
                <w:webHidden/>
              </w:rPr>
              <w:tab/>
            </w:r>
            <w:r w:rsidR="001C2936">
              <w:rPr>
                <w:noProof/>
                <w:webHidden/>
              </w:rPr>
              <w:fldChar w:fldCharType="begin"/>
            </w:r>
            <w:r w:rsidR="001C2936">
              <w:rPr>
                <w:noProof/>
                <w:webHidden/>
              </w:rPr>
              <w:instrText xml:space="preserve"> PAGEREF _Toc64106981 \h </w:instrText>
            </w:r>
            <w:r w:rsidR="001C2936">
              <w:rPr>
                <w:noProof/>
                <w:webHidden/>
              </w:rPr>
            </w:r>
            <w:r w:rsidR="001C2936">
              <w:rPr>
                <w:noProof/>
                <w:webHidden/>
              </w:rPr>
              <w:fldChar w:fldCharType="separate"/>
            </w:r>
            <w:r w:rsidR="00201696">
              <w:rPr>
                <w:noProof/>
                <w:webHidden/>
              </w:rPr>
              <w:t>65</w:t>
            </w:r>
            <w:r w:rsidR="001C2936">
              <w:rPr>
                <w:noProof/>
                <w:webHidden/>
              </w:rPr>
              <w:fldChar w:fldCharType="end"/>
            </w:r>
          </w:hyperlink>
        </w:p>
        <w:p w14:paraId="007895F4" w14:textId="6690B29B" w:rsidR="001C2936" w:rsidRDefault="00233B7C">
          <w:pPr>
            <w:pStyle w:val="TOC1"/>
            <w:tabs>
              <w:tab w:val="right" w:pos="9350"/>
            </w:tabs>
            <w:rPr>
              <w:rFonts w:asciiTheme="minorHAnsi" w:eastAsiaTheme="minorEastAsia" w:hAnsiTheme="minorHAnsi" w:cstheme="minorBidi"/>
              <w:noProof/>
              <w:sz w:val="22"/>
              <w:szCs w:val="22"/>
            </w:rPr>
          </w:pPr>
          <w:hyperlink w:anchor="_Toc64106982" w:history="1">
            <w:r w:rsidR="001C2936" w:rsidRPr="0067047A">
              <w:rPr>
                <w:rStyle w:val="Hyperlink"/>
                <w:rFonts w:ascii="Times New Roman" w:eastAsia="Times New Roman" w:hAnsi="Times New Roman" w:cs="Times New Roman"/>
                <w:noProof/>
              </w:rPr>
              <w:t>X. DEPARTMENT OF BUSINESS &amp; MANAGEMENT</w:t>
            </w:r>
            <w:r w:rsidR="001C2936">
              <w:rPr>
                <w:noProof/>
                <w:webHidden/>
              </w:rPr>
              <w:tab/>
            </w:r>
            <w:r w:rsidR="001C2936">
              <w:rPr>
                <w:noProof/>
                <w:webHidden/>
              </w:rPr>
              <w:fldChar w:fldCharType="begin"/>
            </w:r>
            <w:r w:rsidR="001C2936">
              <w:rPr>
                <w:noProof/>
                <w:webHidden/>
              </w:rPr>
              <w:instrText xml:space="preserve"> PAGEREF _Toc64106982 \h </w:instrText>
            </w:r>
            <w:r w:rsidR="001C2936">
              <w:rPr>
                <w:noProof/>
                <w:webHidden/>
              </w:rPr>
            </w:r>
            <w:r w:rsidR="001C2936">
              <w:rPr>
                <w:noProof/>
                <w:webHidden/>
              </w:rPr>
              <w:fldChar w:fldCharType="separate"/>
            </w:r>
            <w:r w:rsidR="00201696">
              <w:rPr>
                <w:noProof/>
                <w:webHidden/>
              </w:rPr>
              <w:t>66</w:t>
            </w:r>
            <w:r w:rsidR="001C2936">
              <w:rPr>
                <w:noProof/>
                <w:webHidden/>
              </w:rPr>
              <w:fldChar w:fldCharType="end"/>
            </w:r>
          </w:hyperlink>
        </w:p>
        <w:p w14:paraId="2D1D5F33" w14:textId="7DDD6A6F" w:rsidR="001C2936" w:rsidRDefault="00233B7C">
          <w:pPr>
            <w:pStyle w:val="TOC2"/>
            <w:tabs>
              <w:tab w:val="right" w:pos="9350"/>
            </w:tabs>
            <w:rPr>
              <w:rFonts w:asciiTheme="minorHAnsi" w:eastAsiaTheme="minorEastAsia" w:hAnsiTheme="minorHAnsi" w:cstheme="minorBidi"/>
              <w:noProof/>
              <w:sz w:val="22"/>
              <w:szCs w:val="22"/>
            </w:rPr>
          </w:pPr>
          <w:hyperlink w:anchor="_Toc64106983" w:history="1">
            <w:r w:rsidR="001C2936" w:rsidRPr="0067047A">
              <w:rPr>
                <w:rStyle w:val="Hyperlink"/>
                <w:noProof/>
              </w:rPr>
              <w:t>Degree Program Curriculum</w:t>
            </w:r>
            <w:r w:rsidR="001C2936">
              <w:rPr>
                <w:noProof/>
                <w:webHidden/>
              </w:rPr>
              <w:tab/>
            </w:r>
            <w:r w:rsidR="001C2936">
              <w:rPr>
                <w:noProof/>
                <w:webHidden/>
              </w:rPr>
              <w:fldChar w:fldCharType="begin"/>
            </w:r>
            <w:r w:rsidR="001C2936">
              <w:rPr>
                <w:noProof/>
                <w:webHidden/>
              </w:rPr>
              <w:instrText xml:space="preserve"> PAGEREF _Toc64106983 \h </w:instrText>
            </w:r>
            <w:r w:rsidR="001C2936">
              <w:rPr>
                <w:noProof/>
                <w:webHidden/>
              </w:rPr>
            </w:r>
            <w:r w:rsidR="001C2936">
              <w:rPr>
                <w:noProof/>
                <w:webHidden/>
              </w:rPr>
              <w:fldChar w:fldCharType="separate"/>
            </w:r>
            <w:r w:rsidR="00201696">
              <w:rPr>
                <w:noProof/>
                <w:webHidden/>
              </w:rPr>
              <w:t>66</w:t>
            </w:r>
            <w:r w:rsidR="001C2936">
              <w:rPr>
                <w:noProof/>
                <w:webHidden/>
              </w:rPr>
              <w:fldChar w:fldCharType="end"/>
            </w:r>
          </w:hyperlink>
        </w:p>
        <w:p w14:paraId="5AD9EBC9" w14:textId="3C3BD315" w:rsidR="001C2936" w:rsidRDefault="00233B7C">
          <w:pPr>
            <w:pStyle w:val="TOC3"/>
            <w:tabs>
              <w:tab w:val="right" w:pos="9350"/>
            </w:tabs>
            <w:rPr>
              <w:rFonts w:asciiTheme="minorHAnsi" w:eastAsiaTheme="minorEastAsia" w:hAnsiTheme="minorHAnsi" w:cstheme="minorBidi"/>
              <w:noProof/>
              <w:sz w:val="22"/>
              <w:szCs w:val="22"/>
            </w:rPr>
          </w:pPr>
          <w:hyperlink w:anchor="_Toc64106984" w:history="1">
            <w:r w:rsidR="001C2936" w:rsidRPr="0067047A">
              <w:rPr>
                <w:rStyle w:val="Hyperlink"/>
                <w:noProof/>
              </w:rPr>
              <w:t>General</w:t>
            </w:r>
            <w:r w:rsidR="001C2936">
              <w:rPr>
                <w:noProof/>
                <w:webHidden/>
              </w:rPr>
              <w:tab/>
            </w:r>
            <w:r w:rsidR="001C2936">
              <w:rPr>
                <w:noProof/>
                <w:webHidden/>
              </w:rPr>
              <w:fldChar w:fldCharType="begin"/>
            </w:r>
            <w:r w:rsidR="001C2936">
              <w:rPr>
                <w:noProof/>
                <w:webHidden/>
              </w:rPr>
              <w:instrText xml:space="preserve"> PAGEREF _Toc64106984 \h </w:instrText>
            </w:r>
            <w:r w:rsidR="001C2936">
              <w:rPr>
                <w:noProof/>
                <w:webHidden/>
              </w:rPr>
            </w:r>
            <w:r w:rsidR="001C2936">
              <w:rPr>
                <w:noProof/>
                <w:webHidden/>
              </w:rPr>
              <w:fldChar w:fldCharType="separate"/>
            </w:r>
            <w:r w:rsidR="00201696">
              <w:rPr>
                <w:noProof/>
                <w:webHidden/>
              </w:rPr>
              <w:t>66</w:t>
            </w:r>
            <w:r w:rsidR="001C2936">
              <w:rPr>
                <w:noProof/>
                <w:webHidden/>
              </w:rPr>
              <w:fldChar w:fldCharType="end"/>
            </w:r>
          </w:hyperlink>
        </w:p>
        <w:p w14:paraId="75377591" w14:textId="3149099F" w:rsidR="001C2936" w:rsidRDefault="00233B7C">
          <w:pPr>
            <w:pStyle w:val="TOC2"/>
            <w:tabs>
              <w:tab w:val="right" w:pos="9350"/>
            </w:tabs>
            <w:rPr>
              <w:rFonts w:asciiTheme="minorHAnsi" w:eastAsiaTheme="minorEastAsia" w:hAnsiTheme="minorHAnsi" w:cstheme="minorBidi"/>
              <w:noProof/>
              <w:sz w:val="22"/>
              <w:szCs w:val="22"/>
            </w:rPr>
          </w:pPr>
          <w:hyperlink w:anchor="_Toc64106985" w:history="1">
            <w:r w:rsidR="001C2936" w:rsidRPr="0067047A">
              <w:rPr>
                <w:rStyle w:val="Hyperlink"/>
                <w:noProof/>
              </w:rPr>
              <w:t>Associate of Applied Science (AAS)</w:t>
            </w:r>
            <w:r w:rsidR="001C2936">
              <w:rPr>
                <w:noProof/>
                <w:webHidden/>
              </w:rPr>
              <w:tab/>
            </w:r>
            <w:r w:rsidR="001C2936">
              <w:rPr>
                <w:noProof/>
                <w:webHidden/>
              </w:rPr>
              <w:fldChar w:fldCharType="begin"/>
            </w:r>
            <w:r w:rsidR="001C2936">
              <w:rPr>
                <w:noProof/>
                <w:webHidden/>
              </w:rPr>
              <w:instrText xml:space="preserve"> PAGEREF _Toc64106985 \h </w:instrText>
            </w:r>
            <w:r w:rsidR="001C2936">
              <w:rPr>
                <w:noProof/>
                <w:webHidden/>
              </w:rPr>
            </w:r>
            <w:r w:rsidR="001C2936">
              <w:rPr>
                <w:noProof/>
                <w:webHidden/>
              </w:rPr>
              <w:fldChar w:fldCharType="separate"/>
            </w:r>
            <w:r w:rsidR="00201696">
              <w:rPr>
                <w:noProof/>
                <w:webHidden/>
              </w:rPr>
              <w:t>67</w:t>
            </w:r>
            <w:r w:rsidR="001C2936">
              <w:rPr>
                <w:noProof/>
                <w:webHidden/>
              </w:rPr>
              <w:fldChar w:fldCharType="end"/>
            </w:r>
          </w:hyperlink>
        </w:p>
        <w:p w14:paraId="6BA62147" w14:textId="3DA07570" w:rsidR="001C2936" w:rsidRDefault="00233B7C">
          <w:pPr>
            <w:pStyle w:val="TOC3"/>
            <w:tabs>
              <w:tab w:val="right" w:pos="9350"/>
            </w:tabs>
            <w:rPr>
              <w:rFonts w:asciiTheme="minorHAnsi" w:eastAsiaTheme="minorEastAsia" w:hAnsiTheme="minorHAnsi" w:cstheme="minorBidi"/>
              <w:noProof/>
              <w:sz w:val="22"/>
              <w:szCs w:val="22"/>
            </w:rPr>
          </w:pPr>
          <w:hyperlink w:anchor="_Toc64106986" w:history="1">
            <w:r w:rsidR="001C2936" w:rsidRPr="0067047A">
              <w:rPr>
                <w:rStyle w:val="Hyperlink"/>
                <w:noProof/>
              </w:rPr>
              <w:t>Level and Type of Research Required: Associate Level</w:t>
            </w:r>
            <w:r w:rsidR="001C2936">
              <w:rPr>
                <w:noProof/>
                <w:webHidden/>
              </w:rPr>
              <w:tab/>
            </w:r>
            <w:r w:rsidR="001C2936">
              <w:rPr>
                <w:noProof/>
                <w:webHidden/>
              </w:rPr>
              <w:fldChar w:fldCharType="begin"/>
            </w:r>
            <w:r w:rsidR="001C2936">
              <w:rPr>
                <w:noProof/>
                <w:webHidden/>
              </w:rPr>
              <w:instrText xml:space="preserve"> PAGEREF _Toc64106986 \h </w:instrText>
            </w:r>
            <w:r w:rsidR="001C2936">
              <w:rPr>
                <w:noProof/>
                <w:webHidden/>
              </w:rPr>
            </w:r>
            <w:r w:rsidR="001C2936">
              <w:rPr>
                <w:noProof/>
                <w:webHidden/>
              </w:rPr>
              <w:fldChar w:fldCharType="separate"/>
            </w:r>
            <w:r w:rsidR="00201696">
              <w:rPr>
                <w:noProof/>
                <w:webHidden/>
              </w:rPr>
              <w:t>67</w:t>
            </w:r>
            <w:r w:rsidR="001C2936">
              <w:rPr>
                <w:noProof/>
                <w:webHidden/>
              </w:rPr>
              <w:fldChar w:fldCharType="end"/>
            </w:r>
          </w:hyperlink>
        </w:p>
        <w:p w14:paraId="5F578652" w14:textId="7E482F7B" w:rsidR="001C2936" w:rsidRDefault="00233B7C">
          <w:pPr>
            <w:pStyle w:val="TOC3"/>
            <w:tabs>
              <w:tab w:val="right" w:pos="9350"/>
            </w:tabs>
            <w:rPr>
              <w:rFonts w:asciiTheme="minorHAnsi" w:eastAsiaTheme="minorEastAsia" w:hAnsiTheme="minorHAnsi" w:cstheme="minorBidi"/>
              <w:noProof/>
              <w:sz w:val="22"/>
              <w:szCs w:val="22"/>
            </w:rPr>
          </w:pPr>
          <w:hyperlink w:anchor="_Toc64106987" w:history="1">
            <w:r w:rsidR="001C2936" w:rsidRPr="0067047A">
              <w:rPr>
                <w:rStyle w:val="Hyperlink"/>
                <w:noProof/>
              </w:rPr>
              <w:t>Degree Requirements</w:t>
            </w:r>
            <w:r w:rsidR="001C2936">
              <w:rPr>
                <w:noProof/>
                <w:webHidden/>
              </w:rPr>
              <w:tab/>
            </w:r>
            <w:r w:rsidR="001C2936">
              <w:rPr>
                <w:noProof/>
                <w:webHidden/>
              </w:rPr>
              <w:fldChar w:fldCharType="begin"/>
            </w:r>
            <w:r w:rsidR="001C2936">
              <w:rPr>
                <w:noProof/>
                <w:webHidden/>
              </w:rPr>
              <w:instrText xml:space="preserve"> PAGEREF _Toc64106987 \h </w:instrText>
            </w:r>
            <w:r w:rsidR="001C2936">
              <w:rPr>
                <w:noProof/>
                <w:webHidden/>
              </w:rPr>
            </w:r>
            <w:r w:rsidR="001C2936">
              <w:rPr>
                <w:noProof/>
                <w:webHidden/>
              </w:rPr>
              <w:fldChar w:fldCharType="separate"/>
            </w:r>
            <w:r w:rsidR="00201696">
              <w:rPr>
                <w:noProof/>
                <w:webHidden/>
              </w:rPr>
              <w:t>67</w:t>
            </w:r>
            <w:r w:rsidR="001C2936">
              <w:rPr>
                <w:noProof/>
                <w:webHidden/>
              </w:rPr>
              <w:fldChar w:fldCharType="end"/>
            </w:r>
          </w:hyperlink>
        </w:p>
        <w:p w14:paraId="3BC8D66D" w14:textId="20F1E2F0" w:rsidR="001C2936" w:rsidRDefault="00233B7C">
          <w:pPr>
            <w:pStyle w:val="TOC4"/>
            <w:tabs>
              <w:tab w:val="right" w:pos="9350"/>
            </w:tabs>
            <w:rPr>
              <w:rFonts w:asciiTheme="minorHAnsi" w:eastAsiaTheme="minorEastAsia" w:hAnsiTheme="minorHAnsi" w:cstheme="minorBidi"/>
              <w:noProof/>
              <w:sz w:val="22"/>
              <w:szCs w:val="22"/>
            </w:rPr>
          </w:pPr>
          <w:hyperlink w:anchor="_Toc64106988" w:history="1">
            <w:r w:rsidR="001C2936" w:rsidRPr="0067047A">
              <w:rPr>
                <w:rStyle w:val="Hyperlink"/>
                <w:noProof/>
              </w:rPr>
              <w:t>AAS Total Program Required Credits: 60 Credits</w:t>
            </w:r>
            <w:r w:rsidR="001C2936">
              <w:rPr>
                <w:noProof/>
                <w:webHidden/>
              </w:rPr>
              <w:tab/>
            </w:r>
            <w:r w:rsidR="001C2936">
              <w:rPr>
                <w:noProof/>
                <w:webHidden/>
              </w:rPr>
              <w:fldChar w:fldCharType="begin"/>
            </w:r>
            <w:r w:rsidR="001C2936">
              <w:rPr>
                <w:noProof/>
                <w:webHidden/>
              </w:rPr>
              <w:instrText xml:space="preserve"> PAGEREF _Toc64106988 \h </w:instrText>
            </w:r>
            <w:r w:rsidR="001C2936">
              <w:rPr>
                <w:noProof/>
                <w:webHidden/>
              </w:rPr>
            </w:r>
            <w:r w:rsidR="001C2936">
              <w:rPr>
                <w:noProof/>
                <w:webHidden/>
              </w:rPr>
              <w:fldChar w:fldCharType="separate"/>
            </w:r>
            <w:r w:rsidR="00201696">
              <w:rPr>
                <w:noProof/>
                <w:webHidden/>
              </w:rPr>
              <w:t>67</w:t>
            </w:r>
            <w:r w:rsidR="001C2936">
              <w:rPr>
                <w:noProof/>
                <w:webHidden/>
              </w:rPr>
              <w:fldChar w:fldCharType="end"/>
            </w:r>
          </w:hyperlink>
        </w:p>
        <w:p w14:paraId="22D6D6E3" w14:textId="46D70848" w:rsidR="001C2936" w:rsidRDefault="00233B7C">
          <w:pPr>
            <w:pStyle w:val="TOC5"/>
            <w:tabs>
              <w:tab w:val="right" w:pos="9350"/>
            </w:tabs>
            <w:rPr>
              <w:rFonts w:asciiTheme="minorHAnsi" w:eastAsiaTheme="minorEastAsia" w:hAnsiTheme="minorHAnsi" w:cstheme="minorBidi"/>
              <w:noProof/>
              <w:sz w:val="22"/>
              <w:szCs w:val="22"/>
            </w:rPr>
          </w:pPr>
          <w:hyperlink w:anchor="_Toc64106989" w:history="1">
            <w:r w:rsidR="001C2936" w:rsidRPr="0067047A">
              <w:rPr>
                <w:rStyle w:val="Hyperlink"/>
                <w:b/>
                <w:noProof/>
              </w:rPr>
              <w:t>AAS Program Prerequisite Course(s)</w:t>
            </w:r>
            <w:r w:rsidR="001C2936">
              <w:rPr>
                <w:noProof/>
                <w:webHidden/>
              </w:rPr>
              <w:tab/>
            </w:r>
            <w:r w:rsidR="001C2936">
              <w:rPr>
                <w:noProof/>
                <w:webHidden/>
              </w:rPr>
              <w:fldChar w:fldCharType="begin"/>
            </w:r>
            <w:r w:rsidR="001C2936">
              <w:rPr>
                <w:noProof/>
                <w:webHidden/>
              </w:rPr>
              <w:instrText xml:space="preserve"> PAGEREF _Toc64106989 \h </w:instrText>
            </w:r>
            <w:r w:rsidR="001C2936">
              <w:rPr>
                <w:noProof/>
                <w:webHidden/>
              </w:rPr>
            </w:r>
            <w:r w:rsidR="001C2936">
              <w:rPr>
                <w:noProof/>
                <w:webHidden/>
              </w:rPr>
              <w:fldChar w:fldCharType="separate"/>
            </w:r>
            <w:r w:rsidR="00201696">
              <w:rPr>
                <w:noProof/>
                <w:webHidden/>
              </w:rPr>
              <w:t>67</w:t>
            </w:r>
            <w:r w:rsidR="001C2936">
              <w:rPr>
                <w:noProof/>
                <w:webHidden/>
              </w:rPr>
              <w:fldChar w:fldCharType="end"/>
            </w:r>
          </w:hyperlink>
        </w:p>
        <w:p w14:paraId="26FE7A4A" w14:textId="4B59D716" w:rsidR="001C2936" w:rsidRDefault="00233B7C">
          <w:pPr>
            <w:pStyle w:val="TOC5"/>
            <w:tabs>
              <w:tab w:val="right" w:pos="9350"/>
            </w:tabs>
            <w:rPr>
              <w:rFonts w:asciiTheme="minorHAnsi" w:eastAsiaTheme="minorEastAsia" w:hAnsiTheme="minorHAnsi" w:cstheme="minorBidi"/>
              <w:noProof/>
              <w:sz w:val="22"/>
              <w:szCs w:val="22"/>
            </w:rPr>
          </w:pPr>
          <w:hyperlink w:anchor="_Toc64106990" w:history="1">
            <w:r w:rsidR="001C2936" w:rsidRPr="0067047A">
              <w:rPr>
                <w:rStyle w:val="Hyperlink"/>
                <w:bCs/>
                <w:noProof/>
              </w:rPr>
              <w:t>AAS General Education Courses (30 Credits)</w:t>
            </w:r>
            <w:r w:rsidR="001C2936">
              <w:rPr>
                <w:noProof/>
                <w:webHidden/>
              </w:rPr>
              <w:tab/>
            </w:r>
            <w:r w:rsidR="001C2936">
              <w:rPr>
                <w:noProof/>
                <w:webHidden/>
              </w:rPr>
              <w:fldChar w:fldCharType="begin"/>
            </w:r>
            <w:r w:rsidR="001C2936">
              <w:rPr>
                <w:noProof/>
                <w:webHidden/>
              </w:rPr>
              <w:instrText xml:space="preserve"> PAGEREF _Toc64106990 \h </w:instrText>
            </w:r>
            <w:r w:rsidR="001C2936">
              <w:rPr>
                <w:noProof/>
                <w:webHidden/>
              </w:rPr>
            </w:r>
            <w:r w:rsidR="001C2936">
              <w:rPr>
                <w:noProof/>
                <w:webHidden/>
              </w:rPr>
              <w:fldChar w:fldCharType="separate"/>
            </w:r>
            <w:r w:rsidR="00201696">
              <w:rPr>
                <w:noProof/>
                <w:webHidden/>
              </w:rPr>
              <w:t>67</w:t>
            </w:r>
            <w:r w:rsidR="001C2936">
              <w:rPr>
                <w:noProof/>
                <w:webHidden/>
              </w:rPr>
              <w:fldChar w:fldCharType="end"/>
            </w:r>
          </w:hyperlink>
        </w:p>
        <w:p w14:paraId="0BA628BA" w14:textId="3C56F6D8" w:rsidR="001C2936" w:rsidRDefault="00233B7C">
          <w:pPr>
            <w:pStyle w:val="TOC5"/>
            <w:tabs>
              <w:tab w:val="right" w:pos="9350"/>
            </w:tabs>
            <w:rPr>
              <w:rFonts w:asciiTheme="minorHAnsi" w:eastAsiaTheme="minorEastAsia" w:hAnsiTheme="minorHAnsi" w:cstheme="minorBidi"/>
              <w:noProof/>
              <w:sz w:val="22"/>
              <w:szCs w:val="22"/>
            </w:rPr>
          </w:pPr>
          <w:hyperlink w:anchor="_Toc64106991" w:history="1">
            <w:r w:rsidR="001C2936" w:rsidRPr="0067047A">
              <w:rPr>
                <w:rStyle w:val="Hyperlink"/>
                <w:bCs/>
                <w:noProof/>
              </w:rPr>
              <w:t>AAS Core Business Administration Courses (30 Credits)</w:t>
            </w:r>
            <w:r w:rsidR="001C2936">
              <w:rPr>
                <w:noProof/>
                <w:webHidden/>
              </w:rPr>
              <w:tab/>
            </w:r>
            <w:r w:rsidR="001C2936">
              <w:rPr>
                <w:noProof/>
                <w:webHidden/>
              </w:rPr>
              <w:fldChar w:fldCharType="begin"/>
            </w:r>
            <w:r w:rsidR="001C2936">
              <w:rPr>
                <w:noProof/>
                <w:webHidden/>
              </w:rPr>
              <w:instrText xml:space="preserve"> PAGEREF _Toc64106991 \h </w:instrText>
            </w:r>
            <w:r w:rsidR="001C2936">
              <w:rPr>
                <w:noProof/>
                <w:webHidden/>
              </w:rPr>
            </w:r>
            <w:r w:rsidR="001C2936">
              <w:rPr>
                <w:noProof/>
                <w:webHidden/>
              </w:rPr>
              <w:fldChar w:fldCharType="separate"/>
            </w:r>
            <w:r w:rsidR="00201696">
              <w:rPr>
                <w:noProof/>
                <w:webHidden/>
              </w:rPr>
              <w:t>68</w:t>
            </w:r>
            <w:r w:rsidR="001C2936">
              <w:rPr>
                <w:noProof/>
                <w:webHidden/>
              </w:rPr>
              <w:fldChar w:fldCharType="end"/>
            </w:r>
          </w:hyperlink>
        </w:p>
        <w:p w14:paraId="007511C2" w14:textId="4DC3F17E" w:rsidR="001C2936" w:rsidRDefault="00233B7C">
          <w:pPr>
            <w:pStyle w:val="TOC3"/>
            <w:tabs>
              <w:tab w:val="right" w:pos="9350"/>
            </w:tabs>
            <w:rPr>
              <w:rFonts w:asciiTheme="minorHAnsi" w:eastAsiaTheme="minorEastAsia" w:hAnsiTheme="minorHAnsi" w:cstheme="minorBidi"/>
              <w:noProof/>
              <w:sz w:val="22"/>
              <w:szCs w:val="22"/>
            </w:rPr>
          </w:pPr>
          <w:hyperlink w:anchor="_Toc64106992" w:history="1">
            <w:r w:rsidR="001C2936" w:rsidRPr="0067047A">
              <w:rPr>
                <w:rStyle w:val="Hyperlink"/>
                <w:noProof/>
              </w:rPr>
              <w:t>Course Descriptions: General Education Courses (30 Credits)</w:t>
            </w:r>
            <w:r w:rsidR="001C2936">
              <w:rPr>
                <w:noProof/>
                <w:webHidden/>
              </w:rPr>
              <w:tab/>
            </w:r>
            <w:r w:rsidR="001C2936">
              <w:rPr>
                <w:noProof/>
                <w:webHidden/>
              </w:rPr>
              <w:fldChar w:fldCharType="begin"/>
            </w:r>
            <w:r w:rsidR="001C2936">
              <w:rPr>
                <w:noProof/>
                <w:webHidden/>
              </w:rPr>
              <w:instrText xml:space="preserve"> PAGEREF _Toc64106992 \h </w:instrText>
            </w:r>
            <w:r w:rsidR="001C2936">
              <w:rPr>
                <w:noProof/>
                <w:webHidden/>
              </w:rPr>
            </w:r>
            <w:r w:rsidR="001C2936">
              <w:rPr>
                <w:noProof/>
                <w:webHidden/>
              </w:rPr>
              <w:fldChar w:fldCharType="separate"/>
            </w:r>
            <w:r w:rsidR="00201696">
              <w:rPr>
                <w:noProof/>
                <w:webHidden/>
              </w:rPr>
              <w:t>68</w:t>
            </w:r>
            <w:r w:rsidR="001C2936">
              <w:rPr>
                <w:noProof/>
                <w:webHidden/>
              </w:rPr>
              <w:fldChar w:fldCharType="end"/>
            </w:r>
          </w:hyperlink>
        </w:p>
        <w:p w14:paraId="2636FD12" w14:textId="337FF1B5" w:rsidR="001C2936" w:rsidRDefault="00233B7C">
          <w:pPr>
            <w:pStyle w:val="TOC3"/>
            <w:tabs>
              <w:tab w:val="right" w:pos="9350"/>
            </w:tabs>
            <w:rPr>
              <w:rFonts w:asciiTheme="minorHAnsi" w:eastAsiaTheme="minorEastAsia" w:hAnsiTheme="minorHAnsi" w:cstheme="minorBidi"/>
              <w:noProof/>
              <w:sz w:val="22"/>
              <w:szCs w:val="22"/>
            </w:rPr>
          </w:pPr>
          <w:hyperlink w:anchor="_Toc64106993" w:history="1">
            <w:r w:rsidR="001C2936" w:rsidRPr="0067047A">
              <w:rPr>
                <w:rStyle w:val="Hyperlink"/>
                <w:noProof/>
              </w:rPr>
              <w:t>Course Descriptions: Core Courses (30 Credits)</w:t>
            </w:r>
            <w:r w:rsidR="001C2936">
              <w:rPr>
                <w:noProof/>
                <w:webHidden/>
              </w:rPr>
              <w:tab/>
            </w:r>
            <w:r w:rsidR="001C2936">
              <w:rPr>
                <w:noProof/>
                <w:webHidden/>
              </w:rPr>
              <w:fldChar w:fldCharType="begin"/>
            </w:r>
            <w:r w:rsidR="001C2936">
              <w:rPr>
                <w:noProof/>
                <w:webHidden/>
              </w:rPr>
              <w:instrText xml:space="preserve"> PAGEREF _Toc64106993 \h </w:instrText>
            </w:r>
            <w:r w:rsidR="001C2936">
              <w:rPr>
                <w:noProof/>
                <w:webHidden/>
              </w:rPr>
            </w:r>
            <w:r w:rsidR="001C2936">
              <w:rPr>
                <w:noProof/>
                <w:webHidden/>
              </w:rPr>
              <w:fldChar w:fldCharType="separate"/>
            </w:r>
            <w:r w:rsidR="00201696">
              <w:rPr>
                <w:noProof/>
                <w:webHidden/>
              </w:rPr>
              <w:t>70</w:t>
            </w:r>
            <w:r w:rsidR="001C2936">
              <w:rPr>
                <w:noProof/>
                <w:webHidden/>
              </w:rPr>
              <w:fldChar w:fldCharType="end"/>
            </w:r>
          </w:hyperlink>
        </w:p>
        <w:p w14:paraId="26975ADB" w14:textId="184E65EE" w:rsidR="001C2936" w:rsidRDefault="00233B7C">
          <w:pPr>
            <w:pStyle w:val="TOC2"/>
            <w:tabs>
              <w:tab w:val="right" w:pos="9350"/>
            </w:tabs>
            <w:rPr>
              <w:rFonts w:asciiTheme="minorHAnsi" w:eastAsiaTheme="minorEastAsia" w:hAnsiTheme="minorHAnsi" w:cstheme="minorBidi"/>
              <w:noProof/>
              <w:sz w:val="22"/>
              <w:szCs w:val="22"/>
            </w:rPr>
          </w:pPr>
          <w:hyperlink w:anchor="_Toc64106994" w:history="1">
            <w:r w:rsidR="001C2936" w:rsidRPr="0067047A">
              <w:rPr>
                <w:rStyle w:val="Hyperlink"/>
                <w:noProof/>
              </w:rPr>
              <w:t>Bachelor of Science in Business Administration (BSBA)</w:t>
            </w:r>
            <w:r w:rsidR="001C2936">
              <w:rPr>
                <w:noProof/>
                <w:webHidden/>
              </w:rPr>
              <w:tab/>
            </w:r>
            <w:r w:rsidR="001C2936">
              <w:rPr>
                <w:noProof/>
                <w:webHidden/>
              </w:rPr>
              <w:fldChar w:fldCharType="begin"/>
            </w:r>
            <w:r w:rsidR="001C2936">
              <w:rPr>
                <w:noProof/>
                <w:webHidden/>
              </w:rPr>
              <w:instrText xml:space="preserve"> PAGEREF _Toc64106994 \h </w:instrText>
            </w:r>
            <w:r w:rsidR="001C2936">
              <w:rPr>
                <w:noProof/>
                <w:webHidden/>
              </w:rPr>
            </w:r>
            <w:r w:rsidR="001C2936">
              <w:rPr>
                <w:noProof/>
                <w:webHidden/>
              </w:rPr>
              <w:fldChar w:fldCharType="separate"/>
            </w:r>
            <w:r w:rsidR="00201696">
              <w:rPr>
                <w:noProof/>
                <w:webHidden/>
              </w:rPr>
              <w:t>72</w:t>
            </w:r>
            <w:r w:rsidR="001C2936">
              <w:rPr>
                <w:noProof/>
                <w:webHidden/>
              </w:rPr>
              <w:fldChar w:fldCharType="end"/>
            </w:r>
          </w:hyperlink>
        </w:p>
        <w:p w14:paraId="17855532" w14:textId="7F1B6BE7" w:rsidR="001C2936" w:rsidRDefault="00233B7C">
          <w:pPr>
            <w:pStyle w:val="TOC3"/>
            <w:tabs>
              <w:tab w:val="right" w:pos="9350"/>
            </w:tabs>
            <w:rPr>
              <w:rFonts w:asciiTheme="minorHAnsi" w:eastAsiaTheme="minorEastAsia" w:hAnsiTheme="minorHAnsi" w:cstheme="minorBidi"/>
              <w:noProof/>
              <w:sz w:val="22"/>
              <w:szCs w:val="22"/>
            </w:rPr>
          </w:pPr>
          <w:hyperlink w:anchor="_Toc64106995" w:history="1">
            <w:r w:rsidR="001C2936" w:rsidRPr="0067047A">
              <w:rPr>
                <w:rStyle w:val="Hyperlink"/>
                <w:noProof/>
              </w:rPr>
              <w:t>Level and Type of Research Required: Bachelor Level</w:t>
            </w:r>
            <w:r w:rsidR="001C2936">
              <w:rPr>
                <w:noProof/>
                <w:webHidden/>
              </w:rPr>
              <w:tab/>
            </w:r>
            <w:r w:rsidR="001C2936">
              <w:rPr>
                <w:noProof/>
                <w:webHidden/>
              </w:rPr>
              <w:fldChar w:fldCharType="begin"/>
            </w:r>
            <w:r w:rsidR="001C2936">
              <w:rPr>
                <w:noProof/>
                <w:webHidden/>
              </w:rPr>
              <w:instrText xml:space="preserve"> PAGEREF _Toc64106995 \h </w:instrText>
            </w:r>
            <w:r w:rsidR="001C2936">
              <w:rPr>
                <w:noProof/>
                <w:webHidden/>
              </w:rPr>
            </w:r>
            <w:r w:rsidR="001C2936">
              <w:rPr>
                <w:noProof/>
                <w:webHidden/>
              </w:rPr>
              <w:fldChar w:fldCharType="separate"/>
            </w:r>
            <w:r w:rsidR="00201696">
              <w:rPr>
                <w:noProof/>
                <w:webHidden/>
              </w:rPr>
              <w:t>72</w:t>
            </w:r>
            <w:r w:rsidR="001C2936">
              <w:rPr>
                <w:noProof/>
                <w:webHidden/>
              </w:rPr>
              <w:fldChar w:fldCharType="end"/>
            </w:r>
          </w:hyperlink>
        </w:p>
        <w:p w14:paraId="712221E3" w14:textId="6A697640" w:rsidR="001C2936" w:rsidRDefault="00233B7C">
          <w:pPr>
            <w:pStyle w:val="TOC3"/>
            <w:tabs>
              <w:tab w:val="right" w:pos="9350"/>
            </w:tabs>
            <w:rPr>
              <w:rFonts w:asciiTheme="minorHAnsi" w:eastAsiaTheme="minorEastAsia" w:hAnsiTheme="minorHAnsi" w:cstheme="minorBidi"/>
              <w:noProof/>
              <w:sz w:val="22"/>
              <w:szCs w:val="22"/>
            </w:rPr>
          </w:pPr>
          <w:hyperlink w:anchor="_Toc64106996" w:history="1">
            <w:r w:rsidR="001C2936" w:rsidRPr="0067047A">
              <w:rPr>
                <w:rStyle w:val="Hyperlink"/>
                <w:noProof/>
              </w:rPr>
              <w:t>Degree Requirements</w:t>
            </w:r>
            <w:r w:rsidR="001C2936">
              <w:rPr>
                <w:noProof/>
                <w:webHidden/>
              </w:rPr>
              <w:tab/>
            </w:r>
            <w:r w:rsidR="001C2936">
              <w:rPr>
                <w:noProof/>
                <w:webHidden/>
              </w:rPr>
              <w:fldChar w:fldCharType="begin"/>
            </w:r>
            <w:r w:rsidR="001C2936">
              <w:rPr>
                <w:noProof/>
                <w:webHidden/>
              </w:rPr>
              <w:instrText xml:space="preserve"> PAGEREF _Toc64106996 \h </w:instrText>
            </w:r>
            <w:r w:rsidR="001C2936">
              <w:rPr>
                <w:noProof/>
                <w:webHidden/>
              </w:rPr>
            </w:r>
            <w:r w:rsidR="001C2936">
              <w:rPr>
                <w:noProof/>
                <w:webHidden/>
              </w:rPr>
              <w:fldChar w:fldCharType="separate"/>
            </w:r>
            <w:r w:rsidR="00201696">
              <w:rPr>
                <w:noProof/>
                <w:webHidden/>
              </w:rPr>
              <w:t>72</w:t>
            </w:r>
            <w:r w:rsidR="001C2936">
              <w:rPr>
                <w:noProof/>
                <w:webHidden/>
              </w:rPr>
              <w:fldChar w:fldCharType="end"/>
            </w:r>
          </w:hyperlink>
        </w:p>
        <w:p w14:paraId="457AE4EF" w14:textId="3DA06C39" w:rsidR="001C2936" w:rsidRDefault="00233B7C">
          <w:pPr>
            <w:pStyle w:val="TOC4"/>
            <w:tabs>
              <w:tab w:val="right" w:pos="9350"/>
            </w:tabs>
            <w:rPr>
              <w:rFonts w:asciiTheme="minorHAnsi" w:eastAsiaTheme="minorEastAsia" w:hAnsiTheme="minorHAnsi" w:cstheme="minorBidi"/>
              <w:noProof/>
              <w:sz w:val="22"/>
              <w:szCs w:val="22"/>
            </w:rPr>
          </w:pPr>
          <w:hyperlink w:anchor="_Toc64106997" w:history="1">
            <w:r w:rsidR="001C2936" w:rsidRPr="0067047A">
              <w:rPr>
                <w:rStyle w:val="Hyperlink"/>
                <w:noProof/>
              </w:rPr>
              <w:t>BSBA Total Program Required Credits: 120 Credits</w:t>
            </w:r>
            <w:r w:rsidR="001C2936">
              <w:rPr>
                <w:noProof/>
                <w:webHidden/>
              </w:rPr>
              <w:tab/>
            </w:r>
            <w:r w:rsidR="001C2936">
              <w:rPr>
                <w:noProof/>
                <w:webHidden/>
              </w:rPr>
              <w:fldChar w:fldCharType="begin"/>
            </w:r>
            <w:r w:rsidR="001C2936">
              <w:rPr>
                <w:noProof/>
                <w:webHidden/>
              </w:rPr>
              <w:instrText xml:space="preserve"> PAGEREF _Toc64106997 \h </w:instrText>
            </w:r>
            <w:r w:rsidR="001C2936">
              <w:rPr>
                <w:noProof/>
                <w:webHidden/>
              </w:rPr>
            </w:r>
            <w:r w:rsidR="001C2936">
              <w:rPr>
                <w:noProof/>
                <w:webHidden/>
              </w:rPr>
              <w:fldChar w:fldCharType="separate"/>
            </w:r>
            <w:r w:rsidR="00201696">
              <w:rPr>
                <w:noProof/>
                <w:webHidden/>
              </w:rPr>
              <w:t>72</w:t>
            </w:r>
            <w:r w:rsidR="001C2936">
              <w:rPr>
                <w:noProof/>
                <w:webHidden/>
              </w:rPr>
              <w:fldChar w:fldCharType="end"/>
            </w:r>
          </w:hyperlink>
        </w:p>
        <w:p w14:paraId="16AD706E" w14:textId="022E520A" w:rsidR="001C2936" w:rsidRDefault="00233B7C">
          <w:pPr>
            <w:pStyle w:val="TOC3"/>
            <w:tabs>
              <w:tab w:val="right" w:pos="9350"/>
            </w:tabs>
            <w:rPr>
              <w:rFonts w:asciiTheme="minorHAnsi" w:eastAsiaTheme="minorEastAsia" w:hAnsiTheme="minorHAnsi" w:cstheme="minorBidi"/>
              <w:noProof/>
              <w:sz w:val="22"/>
              <w:szCs w:val="22"/>
            </w:rPr>
          </w:pPr>
          <w:hyperlink w:anchor="_Toc64106998" w:history="1">
            <w:r w:rsidR="001C2936" w:rsidRPr="0067047A">
              <w:rPr>
                <w:rStyle w:val="Hyperlink"/>
                <w:noProof/>
              </w:rPr>
              <w:t>Course Descriptions: General Education Courses (30 Credits)</w:t>
            </w:r>
            <w:r w:rsidR="001C2936">
              <w:rPr>
                <w:noProof/>
                <w:webHidden/>
              </w:rPr>
              <w:tab/>
            </w:r>
            <w:r w:rsidR="001C2936">
              <w:rPr>
                <w:noProof/>
                <w:webHidden/>
              </w:rPr>
              <w:fldChar w:fldCharType="begin"/>
            </w:r>
            <w:r w:rsidR="001C2936">
              <w:rPr>
                <w:noProof/>
                <w:webHidden/>
              </w:rPr>
              <w:instrText xml:space="preserve"> PAGEREF _Toc64106998 \h </w:instrText>
            </w:r>
            <w:r w:rsidR="001C2936">
              <w:rPr>
                <w:noProof/>
                <w:webHidden/>
              </w:rPr>
            </w:r>
            <w:r w:rsidR="001C2936">
              <w:rPr>
                <w:noProof/>
                <w:webHidden/>
              </w:rPr>
              <w:fldChar w:fldCharType="separate"/>
            </w:r>
            <w:r w:rsidR="00201696">
              <w:rPr>
                <w:noProof/>
                <w:webHidden/>
              </w:rPr>
              <w:t>73</w:t>
            </w:r>
            <w:r w:rsidR="001C2936">
              <w:rPr>
                <w:noProof/>
                <w:webHidden/>
              </w:rPr>
              <w:fldChar w:fldCharType="end"/>
            </w:r>
          </w:hyperlink>
        </w:p>
        <w:p w14:paraId="16BEEA01" w14:textId="2282E389" w:rsidR="001C2936" w:rsidRDefault="00233B7C">
          <w:pPr>
            <w:pStyle w:val="TOC3"/>
            <w:tabs>
              <w:tab w:val="right" w:pos="9350"/>
            </w:tabs>
            <w:rPr>
              <w:rFonts w:asciiTheme="minorHAnsi" w:eastAsiaTheme="minorEastAsia" w:hAnsiTheme="minorHAnsi" w:cstheme="minorBidi"/>
              <w:noProof/>
              <w:sz w:val="22"/>
              <w:szCs w:val="22"/>
            </w:rPr>
          </w:pPr>
          <w:hyperlink w:anchor="_Toc64106999" w:history="1">
            <w:r w:rsidR="001C2936" w:rsidRPr="0067047A">
              <w:rPr>
                <w:rStyle w:val="Hyperlink"/>
                <w:noProof/>
              </w:rPr>
              <w:t>Course Descriptions: Core and Elective Courses</w:t>
            </w:r>
            <w:r w:rsidR="001C2936">
              <w:rPr>
                <w:noProof/>
                <w:webHidden/>
              </w:rPr>
              <w:tab/>
            </w:r>
            <w:r w:rsidR="001C2936">
              <w:rPr>
                <w:noProof/>
                <w:webHidden/>
              </w:rPr>
              <w:fldChar w:fldCharType="begin"/>
            </w:r>
            <w:r w:rsidR="001C2936">
              <w:rPr>
                <w:noProof/>
                <w:webHidden/>
              </w:rPr>
              <w:instrText xml:space="preserve"> PAGEREF _Toc64106999 \h </w:instrText>
            </w:r>
            <w:r w:rsidR="001C2936">
              <w:rPr>
                <w:noProof/>
                <w:webHidden/>
              </w:rPr>
            </w:r>
            <w:r w:rsidR="001C2936">
              <w:rPr>
                <w:noProof/>
                <w:webHidden/>
              </w:rPr>
              <w:fldChar w:fldCharType="separate"/>
            </w:r>
            <w:r w:rsidR="00201696">
              <w:rPr>
                <w:noProof/>
                <w:webHidden/>
              </w:rPr>
              <w:t>75</w:t>
            </w:r>
            <w:r w:rsidR="001C2936">
              <w:rPr>
                <w:noProof/>
                <w:webHidden/>
              </w:rPr>
              <w:fldChar w:fldCharType="end"/>
            </w:r>
          </w:hyperlink>
        </w:p>
        <w:p w14:paraId="3523EB20" w14:textId="012E140C" w:rsidR="001C2936" w:rsidRDefault="00233B7C">
          <w:pPr>
            <w:pStyle w:val="TOC2"/>
            <w:tabs>
              <w:tab w:val="right" w:pos="9350"/>
            </w:tabs>
            <w:rPr>
              <w:rFonts w:asciiTheme="minorHAnsi" w:eastAsiaTheme="minorEastAsia" w:hAnsiTheme="minorHAnsi" w:cstheme="minorBidi"/>
              <w:noProof/>
              <w:sz w:val="22"/>
              <w:szCs w:val="22"/>
            </w:rPr>
          </w:pPr>
          <w:hyperlink w:anchor="_Toc64107000" w:history="1">
            <w:r w:rsidR="001C2936" w:rsidRPr="0067047A">
              <w:rPr>
                <w:rStyle w:val="Hyperlink"/>
                <w:noProof/>
              </w:rPr>
              <w:t>Bachelor of Science in Information Technology (BSIT)</w:t>
            </w:r>
            <w:r w:rsidR="001C2936">
              <w:rPr>
                <w:noProof/>
                <w:webHidden/>
              </w:rPr>
              <w:tab/>
            </w:r>
            <w:r w:rsidR="001C2936">
              <w:rPr>
                <w:noProof/>
                <w:webHidden/>
              </w:rPr>
              <w:fldChar w:fldCharType="begin"/>
            </w:r>
            <w:r w:rsidR="001C2936">
              <w:rPr>
                <w:noProof/>
                <w:webHidden/>
              </w:rPr>
              <w:instrText xml:space="preserve"> PAGEREF _Toc64107000 \h </w:instrText>
            </w:r>
            <w:r w:rsidR="001C2936">
              <w:rPr>
                <w:noProof/>
                <w:webHidden/>
              </w:rPr>
            </w:r>
            <w:r w:rsidR="001C2936">
              <w:rPr>
                <w:noProof/>
                <w:webHidden/>
              </w:rPr>
              <w:fldChar w:fldCharType="separate"/>
            </w:r>
            <w:r w:rsidR="00201696">
              <w:rPr>
                <w:noProof/>
                <w:webHidden/>
              </w:rPr>
              <w:t>82</w:t>
            </w:r>
            <w:r w:rsidR="001C2936">
              <w:rPr>
                <w:noProof/>
                <w:webHidden/>
              </w:rPr>
              <w:fldChar w:fldCharType="end"/>
            </w:r>
          </w:hyperlink>
        </w:p>
        <w:p w14:paraId="3DFFFE65" w14:textId="747ED770" w:rsidR="001C2936" w:rsidRDefault="00233B7C">
          <w:pPr>
            <w:pStyle w:val="TOC3"/>
            <w:tabs>
              <w:tab w:val="right" w:pos="9350"/>
            </w:tabs>
            <w:rPr>
              <w:rFonts w:asciiTheme="minorHAnsi" w:eastAsiaTheme="minorEastAsia" w:hAnsiTheme="minorHAnsi" w:cstheme="minorBidi"/>
              <w:noProof/>
              <w:sz w:val="22"/>
              <w:szCs w:val="22"/>
            </w:rPr>
          </w:pPr>
          <w:hyperlink w:anchor="_Toc64107001" w:history="1">
            <w:r w:rsidR="001C2936" w:rsidRPr="0067047A">
              <w:rPr>
                <w:rStyle w:val="Hyperlink"/>
                <w:noProof/>
              </w:rPr>
              <w:t>Level and Type of Research Required: Bachelor Level</w:t>
            </w:r>
            <w:r w:rsidR="001C2936">
              <w:rPr>
                <w:noProof/>
                <w:webHidden/>
              </w:rPr>
              <w:tab/>
            </w:r>
            <w:r w:rsidR="001C2936">
              <w:rPr>
                <w:noProof/>
                <w:webHidden/>
              </w:rPr>
              <w:fldChar w:fldCharType="begin"/>
            </w:r>
            <w:r w:rsidR="001C2936">
              <w:rPr>
                <w:noProof/>
                <w:webHidden/>
              </w:rPr>
              <w:instrText xml:space="preserve"> PAGEREF _Toc64107001 \h </w:instrText>
            </w:r>
            <w:r w:rsidR="001C2936">
              <w:rPr>
                <w:noProof/>
                <w:webHidden/>
              </w:rPr>
            </w:r>
            <w:r w:rsidR="001C2936">
              <w:rPr>
                <w:noProof/>
                <w:webHidden/>
              </w:rPr>
              <w:fldChar w:fldCharType="separate"/>
            </w:r>
            <w:r w:rsidR="00201696">
              <w:rPr>
                <w:noProof/>
                <w:webHidden/>
              </w:rPr>
              <w:t>82</w:t>
            </w:r>
            <w:r w:rsidR="001C2936">
              <w:rPr>
                <w:noProof/>
                <w:webHidden/>
              </w:rPr>
              <w:fldChar w:fldCharType="end"/>
            </w:r>
          </w:hyperlink>
        </w:p>
        <w:p w14:paraId="20CF4561" w14:textId="64F43FBB" w:rsidR="001C2936" w:rsidRDefault="00233B7C">
          <w:pPr>
            <w:pStyle w:val="TOC3"/>
            <w:tabs>
              <w:tab w:val="right" w:pos="9350"/>
            </w:tabs>
            <w:rPr>
              <w:rFonts w:asciiTheme="minorHAnsi" w:eastAsiaTheme="minorEastAsia" w:hAnsiTheme="minorHAnsi" w:cstheme="minorBidi"/>
              <w:noProof/>
              <w:sz w:val="22"/>
              <w:szCs w:val="22"/>
            </w:rPr>
          </w:pPr>
          <w:hyperlink w:anchor="_Toc64107002" w:history="1">
            <w:r w:rsidR="001C2936" w:rsidRPr="0067047A">
              <w:rPr>
                <w:rStyle w:val="Hyperlink"/>
                <w:noProof/>
              </w:rPr>
              <w:t>Degree Requirements</w:t>
            </w:r>
            <w:r w:rsidR="001C2936">
              <w:rPr>
                <w:noProof/>
                <w:webHidden/>
              </w:rPr>
              <w:tab/>
            </w:r>
            <w:r w:rsidR="001C2936">
              <w:rPr>
                <w:noProof/>
                <w:webHidden/>
              </w:rPr>
              <w:fldChar w:fldCharType="begin"/>
            </w:r>
            <w:r w:rsidR="001C2936">
              <w:rPr>
                <w:noProof/>
                <w:webHidden/>
              </w:rPr>
              <w:instrText xml:space="preserve"> PAGEREF _Toc64107002 \h </w:instrText>
            </w:r>
            <w:r w:rsidR="001C2936">
              <w:rPr>
                <w:noProof/>
                <w:webHidden/>
              </w:rPr>
            </w:r>
            <w:r w:rsidR="001C2936">
              <w:rPr>
                <w:noProof/>
                <w:webHidden/>
              </w:rPr>
              <w:fldChar w:fldCharType="separate"/>
            </w:r>
            <w:r w:rsidR="00201696">
              <w:rPr>
                <w:noProof/>
                <w:webHidden/>
              </w:rPr>
              <w:t>83</w:t>
            </w:r>
            <w:r w:rsidR="001C2936">
              <w:rPr>
                <w:noProof/>
                <w:webHidden/>
              </w:rPr>
              <w:fldChar w:fldCharType="end"/>
            </w:r>
          </w:hyperlink>
        </w:p>
        <w:p w14:paraId="4AA5682A" w14:textId="22EFC5E3" w:rsidR="001C2936" w:rsidRDefault="00233B7C">
          <w:pPr>
            <w:pStyle w:val="TOC4"/>
            <w:tabs>
              <w:tab w:val="right" w:pos="9350"/>
            </w:tabs>
            <w:rPr>
              <w:rFonts w:asciiTheme="minorHAnsi" w:eastAsiaTheme="minorEastAsia" w:hAnsiTheme="minorHAnsi" w:cstheme="minorBidi"/>
              <w:noProof/>
              <w:sz w:val="22"/>
              <w:szCs w:val="22"/>
            </w:rPr>
          </w:pPr>
          <w:hyperlink w:anchor="_Toc64107003" w:history="1">
            <w:r w:rsidR="001C2936" w:rsidRPr="0067047A">
              <w:rPr>
                <w:rStyle w:val="Hyperlink"/>
                <w:noProof/>
              </w:rPr>
              <w:t>BSIT Total Program Required Credits: 120 Credits</w:t>
            </w:r>
            <w:r w:rsidR="001C2936">
              <w:rPr>
                <w:noProof/>
                <w:webHidden/>
              </w:rPr>
              <w:tab/>
            </w:r>
            <w:r w:rsidR="001C2936">
              <w:rPr>
                <w:noProof/>
                <w:webHidden/>
              </w:rPr>
              <w:fldChar w:fldCharType="begin"/>
            </w:r>
            <w:r w:rsidR="001C2936">
              <w:rPr>
                <w:noProof/>
                <w:webHidden/>
              </w:rPr>
              <w:instrText xml:space="preserve"> PAGEREF _Toc64107003 \h </w:instrText>
            </w:r>
            <w:r w:rsidR="001C2936">
              <w:rPr>
                <w:noProof/>
                <w:webHidden/>
              </w:rPr>
            </w:r>
            <w:r w:rsidR="001C2936">
              <w:rPr>
                <w:noProof/>
                <w:webHidden/>
              </w:rPr>
              <w:fldChar w:fldCharType="separate"/>
            </w:r>
            <w:r w:rsidR="00201696">
              <w:rPr>
                <w:noProof/>
                <w:webHidden/>
              </w:rPr>
              <w:t>83</w:t>
            </w:r>
            <w:r w:rsidR="001C2936">
              <w:rPr>
                <w:noProof/>
                <w:webHidden/>
              </w:rPr>
              <w:fldChar w:fldCharType="end"/>
            </w:r>
          </w:hyperlink>
        </w:p>
        <w:p w14:paraId="4699E980" w14:textId="5995A53F" w:rsidR="001C2936" w:rsidRDefault="00233B7C">
          <w:pPr>
            <w:pStyle w:val="TOC3"/>
            <w:tabs>
              <w:tab w:val="right" w:pos="9350"/>
            </w:tabs>
            <w:rPr>
              <w:rFonts w:asciiTheme="minorHAnsi" w:eastAsiaTheme="minorEastAsia" w:hAnsiTheme="minorHAnsi" w:cstheme="minorBidi"/>
              <w:noProof/>
              <w:sz w:val="22"/>
              <w:szCs w:val="22"/>
            </w:rPr>
          </w:pPr>
          <w:hyperlink w:anchor="_Toc64107004" w:history="1">
            <w:r w:rsidR="001C2936" w:rsidRPr="0067047A">
              <w:rPr>
                <w:rStyle w:val="Hyperlink"/>
                <w:noProof/>
              </w:rPr>
              <w:t>Course Descriptions: General Education Courses (30 Credits)</w:t>
            </w:r>
            <w:r w:rsidR="001C2936">
              <w:rPr>
                <w:noProof/>
                <w:webHidden/>
              </w:rPr>
              <w:tab/>
            </w:r>
            <w:r w:rsidR="001C2936">
              <w:rPr>
                <w:noProof/>
                <w:webHidden/>
              </w:rPr>
              <w:fldChar w:fldCharType="begin"/>
            </w:r>
            <w:r w:rsidR="001C2936">
              <w:rPr>
                <w:noProof/>
                <w:webHidden/>
              </w:rPr>
              <w:instrText xml:space="preserve"> PAGEREF _Toc64107004 \h </w:instrText>
            </w:r>
            <w:r w:rsidR="001C2936">
              <w:rPr>
                <w:noProof/>
                <w:webHidden/>
              </w:rPr>
            </w:r>
            <w:r w:rsidR="001C2936">
              <w:rPr>
                <w:noProof/>
                <w:webHidden/>
              </w:rPr>
              <w:fldChar w:fldCharType="separate"/>
            </w:r>
            <w:r w:rsidR="00201696">
              <w:rPr>
                <w:noProof/>
                <w:webHidden/>
              </w:rPr>
              <w:t>84</w:t>
            </w:r>
            <w:r w:rsidR="001C2936">
              <w:rPr>
                <w:noProof/>
                <w:webHidden/>
              </w:rPr>
              <w:fldChar w:fldCharType="end"/>
            </w:r>
          </w:hyperlink>
        </w:p>
        <w:p w14:paraId="199FAFF7" w14:textId="2DE07C7E" w:rsidR="001C2936" w:rsidRDefault="00233B7C">
          <w:pPr>
            <w:pStyle w:val="TOC3"/>
            <w:tabs>
              <w:tab w:val="right" w:pos="9350"/>
            </w:tabs>
            <w:rPr>
              <w:rFonts w:asciiTheme="minorHAnsi" w:eastAsiaTheme="minorEastAsia" w:hAnsiTheme="minorHAnsi" w:cstheme="minorBidi"/>
              <w:noProof/>
              <w:sz w:val="22"/>
              <w:szCs w:val="22"/>
            </w:rPr>
          </w:pPr>
          <w:hyperlink w:anchor="_Toc64107005" w:history="1">
            <w:r w:rsidR="001C2936" w:rsidRPr="0067047A">
              <w:rPr>
                <w:rStyle w:val="Hyperlink"/>
                <w:noProof/>
              </w:rPr>
              <w:t>Course Descriptions: Core and Elective Courses (90 Credits Required)</w:t>
            </w:r>
            <w:r w:rsidR="001C2936">
              <w:rPr>
                <w:noProof/>
                <w:webHidden/>
              </w:rPr>
              <w:tab/>
            </w:r>
            <w:r w:rsidR="001C2936">
              <w:rPr>
                <w:noProof/>
                <w:webHidden/>
              </w:rPr>
              <w:fldChar w:fldCharType="begin"/>
            </w:r>
            <w:r w:rsidR="001C2936">
              <w:rPr>
                <w:noProof/>
                <w:webHidden/>
              </w:rPr>
              <w:instrText xml:space="preserve"> PAGEREF _Toc64107005 \h </w:instrText>
            </w:r>
            <w:r w:rsidR="001C2936">
              <w:rPr>
                <w:noProof/>
                <w:webHidden/>
              </w:rPr>
            </w:r>
            <w:r w:rsidR="001C2936">
              <w:rPr>
                <w:noProof/>
                <w:webHidden/>
              </w:rPr>
              <w:fldChar w:fldCharType="separate"/>
            </w:r>
            <w:r w:rsidR="00201696">
              <w:rPr>
                <w:noProof/>
                <w:webHidden/>
              </w:rPr>
              <w:t>86</w:t>
            </w:r>
            <w:r w:rsidR="001C2936">
              <w:rPr>
                <w:noProof/>
                <w:webHidden/>
              </w:rPr>
              <w:fldChar w:fldCharType="end"/>
            </w:r>
          </w:hyperlink>
        </w:p>
        <w:p w14:paraId="1E2E4FC1" w14:textId="6F7FCC1C" w:rsidR="001C2936" w:rsidRDefault="00233B7C">
          <w:pPr>
            <w:pStyle w:val="TOC2"/>
            <w:tabs>
              <w:tab w:val="right" w:pos="9350"/>
            </w:tabs>
            <w:rPr>
              <w:rFonts w:asciiTheme="minorHAnsi" w:eastAsiaTheme="minorEastAsia" w:hAnsiTheme="minorHAnsi" w:cstheme="minorBidi"/>
              <w:noProof/>
              <w:sz w:val="22"/>
              <w:szCs w:val="22"/>
            </w:rPr>
          </w:pPr>
          <w:hyperlink w:anchor="_Toc64107006" w:history="1">
            <w:r w:rsidR="001C2936" w:rsidRPr="0067047A">
              <w:rPr>
                <w:rStyle w:val="Hyperlink"/>
                <w:noProof/>
              </w:rPr>
              <w:t>Master of Business Administration</w:t>
            </w:r>
            <w:r w:rsidR="001C2936">
              <w:rPr>
                <w:noProof/>
                <w:webHidden/>
              </w:rPr>
              <w:tab/>
            </w:r>
            <w:r w:rsidR="001C2936">
              <w:rPr>
                <w:noProof/>
                <w:webHidden/>
              </w:rPr>
              <w:fldChar w:fldCharType="begin"/>
            </w:r>
            <w:r w:rsidR="001C2936">
              <w:rPr>
                <w:noProof/>
                <w:webHidden/>
              </w:rPr>
              <w:instrText xml:space="preserve"> PAGEREF _Toc64107006 \h </w:instrText>
            </w:r>
            <w:r w:rsidR="001C2936">
              <w:rPr>
                <w:noProof/>
                <w:webHidden/>
              </w:rPr>
            </w:r>
            <w:r w:rsidR="001C2936">
              <w:rPr>
                <w:noProof/>
                <w:webHidden/>
              </w:rPr>
              <w:fldChar w:fldCharType="separate"/>
            </w:r>
            <w:r w:rsidR="00201696">
              <w:rPr>
                <w:noProof/>
                <w:webHidden/>
              </w:rPr>
              <w:t>91</w:t>
            </w:r>
            <w:r w:rsidR="001C2936">
              <w:rPr>
                <w:noProof/>
                <w:webHidden/>
              </w:rPr>
              <w:fldChar w:fldCharType="end"/>
            </w:r>
          </w:hyperlink>
        </w:p>
        <w:p w14:paraId="71B65B5A" w14:textId="168E6C7D" w:rsidR="001C2936" w:rsidRDefault="00233B7C">
          <w:pPr>
            <w:pStyle w:val="TOC3"/>
            <w:tabs>
              <w:tab w:val="right" w:pos="9350"/>
            </w:tabs>
            <w:rPr>
              <w:rFonts w:asciiTheme="minorHAnsi" w:eastAsiaTheme="minorEastAsia" w:hAnsiTheme="minorHAnsi" w:cstheme="minorBidi"/>
              <w:noProof/>
              <w:sz w:val="22"/>
              <w:szCs w:val="22"/>
            </w:rPr>
          </w:pPr>
          <w:hyperlink w:anchor="_Toc64107007" w:history="1">
            <w:r w:rsidR="001C2936" w:rsidRPr="0067047A">
              <w:rPr>
                <w:rStyle w:val="Hyperlink"/>
                <w:noProof/>
              </w:rPr>
              <w:t>Level and Type of Research Required: Master Level</w:t>
            </w:r>
            <w:r w:rsidR="001C2936">
              <w:rPr>
                <w:noProof/>
                <w:webHidden/>
              </w:rPr>
              <w:tab/>
            </w:r>
            <w:r w:rsidR="001C2936">
              <w:rPr>
                <w:noProof/>
                <w:webHidden/>
              </w:rPr>
              <w:fldChar w:fldCharType="begin"/>
            </w:r>
            <w:r w:rsidR="001C2936">
              <w:rPr>
                <w:noProof/>
                <w:webHidden/>
              </w:rPr>
              <w:instrText xml:space="preserve"> PAGEREF _Toc64107007 \h </w:instrText>
            </w:r>
            <w:r w:rsidR="001C2936">
              <w:rPr>
                <w:noProof/>
                <w:webHidden/>
              </w:rPr>
            </w:r>
            <w:r w:rsidR="001C2936">
              <w:rPr>
                <w:noProof/>
                <w:webHidden/>
              </w:rPr>
              <w:fldChar w:fldCharType="separate"/>
            </w:r>
            <w:r w:rsidR="00201696">
              <w:rPr>
                <w:noProof/>
                <w:webHidden/>
              </w:rPr>
              <w:t>92</w:t>
            </w:r>
            <w:r w:rsidR="001C2936">
              <w:rPr>
                <w:noProof/>
                <w:webHidden/>
              </w:rPr>
              <w:fldChar w:fldCharType="end"/>
            </w:r>
          </w:hyperlink>
        </w:p>
        <w:p w14:paraId="7BDB8D65" w14:textId="12EF1070" w:rsidR="001C2936" w:rsidRDefault="00233B7C">
          <w:pPr>
            <w:pStyle w:val="TOC3"/>
            <w:tabs>
              <w:tab w:val="right" w:pos="9350"/>
            </w:tabs>
            <w:rPr>
              <w:rFonts w:asciiTheme="minorHAnsi" w:eastAsiaTheme="minorEastAsia" w:hAnsiTheme="minorHAnsi" w:cstheme="minorBidi"/>
              <w:noProof/>
              <w:sz w:val="22"/>
              <w:szCs w:val="22"/>
            </w:rPr>
          </w:pPr>
          <w:hyperlink w:anchor="_Toc64107008" w:history="1">
            <w:r w:rsidR="001C2936" w:rsidRPr="0067047A">
              <w:rPr>
                <w:rStyle w:val="Hyperlink"/>
                <w:noProof/>
              </w:rPr>
              <w:t>Degree Requirements</w:t>
            </w:r>
            <w:r w:rsidR="001C2936">
              <w:rPr>
                <w:noProof/>
                <w:webHidden/>
              </w:rPr>
              <w:tab/>
            </w:r>
            <w:r w:rsidR="001C2936">
              <w:rPr>
                <w:noProof/>
                <w:webHidden/>
              </w:rPr>
              <w:fldChar w:fldCharType="begin"/>
            </w:r>
            <w:r w:rsidR="001C2936">
              <w:rPr>
                <w:noProof/>
                <w:webHidden/>
              </w:rPr>
              <w:instrText xml:space="preserve"> PAGEREF _Toc64107008 \h </w:instrText>
            </w:r>
            <w:r w:rsidR="001C2936">
              <w:rPr>
                <w:noProof/>
                <w:webHidden/>
              </w:rPr>
            </w:r>
            <w:r w:rsidR="001C2936">
              <w:rPr>
                <w:noProof/>
                <w:webHidden/>
              </w:rPr>
              <w:fldChar w:fldCharType="separate"/>
            </w:r>
            <w:r w:rsidR="00201696">
              <w:rPr>
                <w:noProof/>
                <w:webHidden/>
              </w:rPr>
              <w:t>92</w:t>
            </w:r>
            <w:r w:rsidR="001C2936">
              <w:rPr>
                <w:noProof/>
                <w:webHidden/>
              </w:rPr>
              <w:fldChar w:fldCharType="end"/>
            </w:r>
          </w:hyperlink>
        </w:p>
        <w:p w14:paraId="30CC45B7" w14:textId="21C5F828" w:rsidR="001C2936" w:rsidRDefault="00233B7C">
          <w:pPr>
            <w:pStyle w:val="TOC4"/>
            <w:tabs>
              <w:tab w:val="right" w:pos="9350"/>
            </w:tabs>
            <w:rPr>
              <w:rFonts w:asciiTheme="minorHAnsi" w:eastAsiaTheme="minorEastAsia" w:hAnsiTheme="minorHAnsi" w:cstheme="minorBidi"/>
              <w:noProof/>
              <w:sz w:val="22"/>
              <w:szCs w:val="22"/>
            </w:rPr>
          </w:pPr>
          <w:hyperlink w:anchor="_Toc64107009" w:history="1">
            <w:r w:rsidR="001C2936" w:rsidRPr="0067047A">
              <w:rPr>
                <w:rStyle w:val="Hyperlink"/>
                <w:noProof/>
              </w:rPr>
              <w:t>MBA Total Program Required Credits: 37 Credits</w:t>
            </w:r>
            <w:r w:rsidR="001C2936">
              <w:rPr>
                <w:noProof/>
                <w:webHidden/>
              </w:rPr>
              <w:tab/>
            </w:r>
            <w:r w:rsidR="001C2936">
              <w:rPr>
                <w:noProof/>
                <w:webHidden/>
              </w:rPr>
              <w:fldChar w:fldCharType="begin"/>
            </w:r>
            <w:r w:rsidR="001C2936">
              <w:rPr>
                <w:noProof/>
                <w:webHidden/>
              </w:rPr>
              <w:instrText xml:space="preserve"> PAGEREF _Toc64107009 \h </w:instrText>
            </w:r>
            <w:r w:rsidR="001C2936">
              <w:rPr>
                <w:noProof/>
                <w:webHidden/>
              </w:rPr>
            </w:r>
            <w:r w:rsidR="001C2936">
              <w:rPr>
                <w:noProof/>
                <w:webHidden/>
              </w:rPr>
              <w:fldChar w:fldCharType="separate"/>
            </w:r>
            <w:r w:rsidR="00201696">
              <w:rPr>
                <w:noProof/>
                <w:webHidden/>
              </w:rPr>
              <w:t>92</w:t>
            </w:r>
            <w:r w:rsidR="001C2936">
              <w:rPr>
                <w:noProof/>
                <w:webHidden/>
              </w:rPr>
              <w:fldChar w:fldCharType="end"/>
            </w:r>
          </w:hyperlink>
        </w:p>
        <w:p w14:paraId="279B5838" w14:textId="6DC569A2" w:rsidR="001C2936" w:rsidRDefault="00233B7C">
          <w:pPr>
            <w:pStyle w:val="TOC5"/>
            <w:tabs>
              <w:tab w:val="right" w:pos="9350"/>
            </w:tabs>
            <w:rPr>
              <w:rFonts w:asciiTheme="minorHAnsi" w:eastAsiaTheme="minorEastAsia" w:hAnsiTheme="minorHAnsi" w:cstheme="minorBidi"/>
              <w:noProof/>
              <w:sz w:val="22"/>
              <w:szCs w:val="22"/>
            </w:rPr>
          </w:pPr>
          <w:hyperlink w:anchor="_Toc64107010" w:history="1">
            <w:r w:rsidR="001C2936" w:rsidRPr="0067047A">
              <w:rPr>
                <w:rStyle w:val="Hyperlink"/>
                <w:b/>
                <w:noProof/>
              </w:rPr>
              <w:t>MBA Program Prerequisite Course(s)</w:t>
            </w:r>
            <w:r w:rsidR="001C2936">
              <w:rPr>
                <w:noProof/>
                <w:webHidden/>
              </w:rPr>
              <w:tab/>
            </w:r>
            <w:r w:rsidR="001C2936">
              <w:rPr>
                <w:noProof/>
                <w:webHidden/>
              </w:rPr>
              <w:fldChar w:fldCharType="begin"/>
            </w:r>
            <w:r w:rsidR="001C2936">
              <w:rPr>
                <w:noProof/>
                <w:webHidden/>
              </w:rPr>
              <w:instrText xml:space="preserve"> PAGEREF _Toc64107010 \h </w:instrText>
            </w:r>
            <w:r w:rsidR="001C2936">
              <w:rPr>
                <w:noProof/>
                <w:webHidden/>
              </w:rPr>
            </w:r>
            <w:r w:rsidR="001C2936">
              <w:rPr>
                <w:noProof/>
                <w:webHidden/>
              </w:rPr>
              <w:fldChar w:fldCharType="separate"/>
            </w:r>
            <w:r w:rsidR="00201696">
              <w:rPr>
                <w:noProof/>
                <w:webHidden/>
              </w:rPr>
              <w:t>92</w:t>
            </w:r>
            <w:r w:rsidR="001C2936">
              <w:rPr>
                <w:noProof/>
                <w:webHidden/>
              </w:rPr>
              <w:fldChar w:fldCharType="end"/>
            </w:r>
          </w:hyperlink>
        </w:p>
        <w:p w14:paraId="0D9434EA" w14:textId="4620E167" w:rsidR="001C2936" w:rsidRDefault="00233B7C">
          <w:pPr>
            <w:pStyle w:val="TOC4"/>
            <w:tabs>
              <w:tab w:val="right" w:pos="9350"/>
            </w:tabs>
            <w:rPr>
              <w:rFonts w:asciiTheme="minorHAnsi" w:eastAsiaTheme="minorEastAsia" w:hAnsiTheme="minorHAnsi" w:cstheme="minorBidi"/>
              <w:noProof/>
              <w:sz w:val="22"/>
              <w:szCs w:val="22"/>
            </w:rPr>
          </w:pPr>
          <w:hyperlink w:anchor="_Toc64107011" w:history="1">
            <w:r w:rsidR="001C2936" w:rsidRPr="0067047A">
              <w:rPr>
                <w:rStyle w:val="Hyperlink"/>
                <w:noProof/>
              </w:rPr>
              <w:t>Course Descriptions</w:t>
            </w:r>
            <w:r w:rsidR="001C2936">
              <w:rPr>
                <w:noProof/>
                <w:webHidden/>
              </w:rPr>
              <w:tab/>
            </w:r>
            <w:r w:rsidR="001C2936">
              <w:rPr>
                <w:noProof/>
                <w:webHidden/>
              </w:rPr>
              <w:fldChar w:fldCharType="begin"/>
            </w:r>
            <w:r w:rsidR="001C2936">
              <w:rPr>
                <w:noProof/>
                <w:webHidden/>
              </w:rPr>
              <w:instrText xml:space="preserve"> PAGEREF _Toc64107011 \h </w:instrText>
            </w:r>
            <w:r w:rsidR="001C2936">
              <w:rPr>
                <w:noProof/>
                <w:webHidden/>
              </w:rPr>
            </w:r>
            <w:r w:rsidR="001C2936">
              <w:rPr>
                <w:noProof/>
                <w:webHidden/>
              </w:rPr>
              <w:fldChar w:fldCharType="separate"/>
            </w:r>
            <w:r w:rsidR="00201696">
              <w:rPr>
                <w:noProof/>
                <w:webHidden/>
              </w:rPr>
              <w:t>93</w:t>
            </w:r>
            <w:r w:rsidR="001C2936">
              <w:rPr>
                <w:noProof/>
                <w:webHidden/>
              </w:rPr>
              <w:fldChar w:fldCharType="end"/>
            </w:r>
          </w:hyperlink>
        </w:p>
        <w:p w14:paraId="09BE9CF3" w14:textId="5A29DA47" w:rsidR="001C2936" w:rsidRDefault="00233B7C">
          <w:pPr>
            <w:pStyle w:val="TOC2"/>
            <w:tabs>
              <w:tab w:val="right" w:pos="9350"/>
            </w:tabs>
            <w:rPr>
              <w:rFonts w:asciiTheme="minorHAnsi" w:eastAsiaTheme="minorEastAsia" w:hAnsiTheme="minorHAnsi" w:cstheme="minorBidi"/>
              <w:noProof/>
              <w:sz w:val="22"/>
              <w:szCs w:val="22"/>
            </w:rPr>
          </w:pPr>
          <w:hyperlink w:anchor="_Toc64107012" w:history="1">
            <w:r w:rsidR="001C2936" w:rsidRPr="0067047A">
              <w:rPr>
                <w:rStyle w:val="Hyperlink"/>
                <w:noProof/>
              </w:rPr>
              <w:t>Master of Science in Organizational Management (MSOM)</w:t>
            </w:r>
            <w:r w:rsidR="001C2936">
              <w:rPr>
                <w:noProof/>
                <w:webHidden/>
              </w:rPr>
              <w:tab/>
            </w:r>
            <w:r w:rsidR="001C2936">
              <w:rPr>
                <w:noProof/>
                <w:webHidden/>
              </w:rPr>
              <w:fldChar w:fldCharType="begin"/>
            </w:r>
            <w:r w:rsidR="001C2936">
              <w:rPr>
                <w:noProof/>
                <w:webHidden/>
              </w:rPr>
              <w:instrText xml:space="preserve"> PAGEREF _Toc64107012 \h </w:instrText>
            </w:r>
            <w:r w:rsidR="001C2936">
              <w:rPr>
                <w:noProof/>
                <w:webHidden/>
              </w:rPr>
            </w:r>
            <w:r w:rsidR="001C2936">
              <w:rPr>
                <w:noProof/>
                <w:webHidden/>
              </w:rPr>
              <w:fldChar w:fldCharType="separate"/>
            </w:r>
            <w:r w:rsidR="00201696">
              <w:rPr>
                <w:noProof/>
                <w:webHidden/>
              </w:rPr>
              <w:t>98</w:t>
            </w:r>
            <w:r w:rsidR="001C2936">
              <w:rPr>
                <w:noProof/>
                <w:webHidden/>
              </w:rPr>
              <w:fldChar w:fldCharType="end"/>
            </w:r>
          </w:hyperlink>
        </w:p>
        <w:p w14:paraId="7097C2A2" w14:textId="4A92F747" w:rsidR="001C2936" w:rsidRDefault="00233B7C">
          <w:pPr>
            <w:pStyle w:val="TOC3"/>
            <w:tabs>
              <w:tab w:val="right" w:pos="9350"/>
            </w:tabs>
            <w:rPr>
              <w:rFonts w:asciiTheme="minorHAnsi" w:eastAsiaTheme="minorEastAsia" w:hAnsiTheme="minorHAnsi" w:cstheme="minorBidi"/>
              <w:noProof/>
              <w:sz w:val="22"/>
              <w:szCs w:val="22"/>
            </w:rPr>
          </w:pPr>
          <w:hyperlink w:anchor="_Toc64107013" w:history="1">
            <w:r w:rsidR="001C2936" w:rsidRPr="0067047A">
              <w:rPr>
                <w:rStyle w:val="Hyperlink"/>
                <w:noProof/>
              </w:rPr>
              <w:t>Level and Type of Research Required: Master Level</w:t>
            </w:r>
            <w:r w:rsidR="001C2936">
              <w:rPr>
                <w:noProof/>
                <w:webHidden/>
              </w:rPr>
              <w:tab/>
            </w:r>
            <w:r w:rsidR="001C2936">
              <w:rPr>
                <w:noProof/>
                <w:webHidden/>
              </w:rPr>
              <w:fldChar w:fldCharType="begin"/>
            </w:r>
            <w:r w:rsidR="001C2936">
              <w:rPr>
                <w:noProof/>
                <w:webHidden/>
              </w:rPr>
              <w:instrText xml:space="preserve"> PAGEREF _Toc64107013 \h </w:instrText>
            </w:r>
            <w:r w:rsidR="001C2936">
              <w:rPr>
                <w:noProof/>
                <w:webHidden/>
              </w:rPr>
            </w:r>
            <w:r w:rsidR="001C2936">
              <w:rPr>
                <w:noProof/>
                <w:webHidden/>
              </w:rPr>
              <w:fldChar w:fldCharType="separate"/>
            </w:r>
            <w:r w:rsidR="00201696">
              <w:rPr>
                <w:noProof/>
                <w:webHidden/>
              </w:rPr>
              <w:t>98</w:t>
            </w:r>
            <w:r w:rsidR="001C2936">
              <w:rPr>
                <w:noProof/>
                <w:webHidden/>
              </w:rPr>
              <w:fldChar w:fldCharType="end"/>
            </w:r>
          </w:hyperlink>
        </w:p>
        <w:p w14:paraId="0912AF13" w14:textId="439ECBAF" w:rsidR="001C2936" w:rsidRDefault="00233B7C">
          <w:pPr>
            <w:pStyle w:val="TOC3"/>
            <w:tabs>
              <w:tab w:val="right" w:pos="9350"/>
            </w:tabs>
            <w:rPr>
              <w:rFonts w:asciiTheme="minorHAnsi" w:eastAsiaTheme="minorEastAsia" w:hAnsiTheme="minorHAnsi" w:cstheme="minorBidi"/>
              <w:noProof/>
              <w:sz w:val="22"/>
              <w:szCs w:val="22"/>
            </w:rPr>
          </w:pPr>
          <w:hyperlink w:anchor="_Toc64107014" w:history="1">
            <w:r w:rsidR="001C2936" w:rsidRPr="0067047A">
              <w:rPr>
                <w:rStyle w:val="Hyperlink"/>
                <w:noProof/>
              </w:rPr>
              <w:t>Degree Requirements</w:t>
            </w:r>
            <w:r w:rsidR="001C2936">
              <w:rPr>
                <w:noProof/>
                <w:webHidden/>
              </w:rPr>
              <w:tab/>
            </w:r>
            <w:r w:rsidR="001C2936">
              <w:rPr>
                <w:noProof/>
                <w:webHidden/>
              </w:rPr>
              <w:fldChar w:fldCharType="begin"/>
            </w:r>
            <w:r w:rsidR="001C2936">
              <w:rPr>
                <w:noProof/>
                <w:webHidden/>
              </w:rPr>
              <w:instrText xml:space="preserve"> PAGEREF _Toc64107014 \h </w:instrText>
            </w:r>
            <w:r w:rsidR="001C2936">
              <w:rPr>
                <w:noProof/>
                <w:webHidden/>
              </w:rPr>
            </w:r>
            <w:r w:rsidR="001C2936">
              <w:rPr>
                <w:noProof/>
                <w:webHidden/>
              </w:rPr>
              <w:fldChar w:fldCharType="separate"/>
            </w:r>
            <w:r w:rsidR="00201696">
              <w:rPr>
                <w:noProof/>
                <w:webHidden/>
              </w:rPr>
              <w:t>99</w:t>
            </w:r>
            <w:r w:rsidR="001C2936">
              <w:rPr>
                <w:noProof/>
                <w:webHidden/>
              </w:rPr>
              <w:fldChar w:fldCharType="end"/>
            </w:r>
          </w:hyperlink>
        </w:p>
        <w:p w14:paraId="2CD326DF" w14:textId="0B123331" w:rsidR="001C2936" w:rsidRDefault="00233B7C">
          <w:pPr>
            <w:pStyle w:val="TOC4"/>
            <w:tabs>
              <w:tab w:val="right" w:pos="9350"/>
            </w:tabs>
            <w:rPr>
              <w:rFonts w:asciiTheme="minorHAnsi" w:eastAsiaTheme="minorEastAsia" w:hAnsiTheme="minorHAnsi" w:cstheme="minorBidi"/>
              <w:noProof/>
              <w:sz w:val="22"/>
              <w:szCs w:val="22"/>
            </w:rPr>
          </w:pPr>
          <w:hyperlink w:anchor="_Toc64107015" w:history="1">
            <w:r w:rsidR="001C2936" w:rsidRPr="0067047A">
              <w:rPr>
                <w:rStyle w:val="Hyperlink"/>
                <w:noProof/>
              </w:rPr>
              <w:t>MSOM Total Program Required Credits: 37 Credits</w:t>
            </w:r>
            <w:r w:rsidR="001C2936">
              <w:rPr>
                <w:noProof/>
                <w:webHidden/>
              </w:rPr>
              <w:tab/>
            </w:r>
            <w:r w:rsidR="001C2936">
              <w:rPr>
                <w:noProof/>
                <w:webHidden/>
              </w:rPr>
              <w:fldChar w:fldCharType="begin"/>
            </w:r>
            <w:r w:rsidR="001C2936">
              <w:rPr>
                <w:noProof/>
                <w:webHidden/>
              </w:rPr>
              <w:instrText xml:space="preserve"> PAGEREF _Toc64107015 \h </w:instrText>
            </w:r>
            <w:r w:rsidR="001C2936">
              <w:rPr>
                <w:noProof/>
                <w:webHidden/>
              </w:rPr>
            </w:r>
            <w:r w:rsidR="001C2936">
              <w:rPr>
                <w:noProof/>
                <w:webHidden/>
              </w:rPr>
              <w:fldChar w:fldCharType="separate"/>
            </w:r>
            <w:r w:rsidR="00201696">
              <w:rPr>
                <w:noProof/>
                <w:webHidden/>
              </w:rPr>
              <w:t>99</w:t>
            </w:r>
            <w:r w:rsidR="001C2936">
              <w:rPr>
                <w:noProof/>
                <w:webHidden/>
              </w:rPr>
              <w:fldChar w:fldCharType="end"/>
            </w:r>
          </w:hyperlink>
        </w:p>
        <w:p w14:paraId="3B8710FA" w14:textId="17127511" w:rsidR="001C2936" w:rsidRDefault="00233B7C">
          <w:pPr>
            <w:pStyle w:val="TOC3"/>
            <w:tabs>
              <w:tab w:val="right" w:pos="9350"/>
            </w:tabs>
            <w:rPr>
              <w:rFonts w:asciiTheme="minorHAnsi" w:eastAsiaTheme="minorEastAsia" w:hAnsiTheme="minorHAnsi" w:cstheme="minorBidi"/>
              <w:noProof/>
              <w:sz w:val="22"/>
              <w:szCs w:val="22"/>
            </w:rPr>
          </w:pPr>
          <w:hyperlink w:anchor="_Toc64107016" w:history="1">
            <w:r w:rsidR="001C2936" w:rsidRPr="0067047A">
              <w:rPr>
                <w:rStyle w:val="Hyperlink"/>
                <w:noProof/>
              </w:rPr>
              <w:t>Master of Science in Organizational Management Courses</w:t>
            </w:r>
            <w:r w:rsidR="001C2936">
              <w:rPr>
                <w:noProof/>
                <w:webHidden/>
              </w:rPr>
              <w:tab/>
            </w:r>
            <w:r w:rsidR="001C2936">
              <w:rPr>
                <w:noProof/>
                <w:webHidden/>
              </w:rPr>
              <w:fldChar w:fldCharType="begin"/>
            </w:r>
            <w:r w:rsidR="001C2936">
              <w:rPr>
                <w:noProof/>
                <w:webHidden/>
              </w:rPr>
              <w:instrText xml:space="preserve"> PAGEREF _Toc64107016 \h </w:instrText>
            </w:r>
            <w:r w:rsidR="001C2936">
              <w:rPr>
                <w:noProof/>
                <w:webHidden/>
              </w:rPr>
            </w:r>
            <w:r w:rsidR="001C2936">
              <w:rPr>
                <w:noProof/>
                <w:webHidden/>
              </w:rPr>
              <w:fldChar w:fldCharType="separate"/>
            </w:r>
            <w:r w:rsidR="00201696">
              <w:rPr>
                <w:noProof/>
                <w:webHidden/>
              </w:rPr>
              <w:t>99</w:t>
            </w:r>
            <w:r w:rsidR="001C2936">
              <w:rPr>
                <w:noProof/>
                <w:webHidden/>
              </w:rPr>
              <w:fldChar w:fldCharType="end"/>
            </w:r>
          </w:hyperlink>
        </w:p>
        <w:p w14:paraId="47A32A1A" w14:textId="3B7E3D20" w:rsidR="001C2936" w:rsidRDefault="00233B7C">
          <w:pPr>
            <w:pStyle w:val="TOC3"/>
            <w:tabs>
              <w:tab w:val="right" w:pos="9350"/>
            </w:tabs>
            <w:rPr>
              <w:rFonts w:asciiTheme="minorHAnsi" w:eastAsiaTheme="minorEastAsia" w:hAnsiTheme="minorHAnsi" w:cstheme="minorBidi"/>
              <w:noProof/>
              <w:sz w:val="22"/>
              <w:szCs w:val="22"/>
            </w:rPr>
          </w:pPr>
          <w:hyperlink w:anchor="_Toc64107017" w:history="1">
            <w:r w:rsidR="001C2936" w:rsidRPr="0067047A">
              <w:rPr>
                <w:rStyle w:val="Hyperlink"/>
                <w:noProof/>
              </w:rPr>
              <w:t>Course Descriptions</w:t>
            </w:r>
            <w:r w:rsidR="001C2936">
              <w:rPr>
                <w:noProof/>
                <w:webHidden/>
              </w:rPr>
              <w:tab/>
            </w:r>
            <w:r w:rsidR="001C2936">
              <w:rPr>
                <w:noProof/>
                <w:webHidden/>
              </w:rPr>
              <w:fldChar w:fldCharType="begin"/>
            </w:r>
            <w:r w:rsidR="001C2936">
              <w:rPr>
                <w:noProof/>
                <w:webHidden/>
              </w:rPr>
              <w:instrText xml:space="preserve"> PAGEREF _Toc64107017 \h </w:instrText>
            </w:r>
            <w:r w:rsidR="001C2936">
              <w:rPr>
                <w:noProof/>
                <w:webHidden/>
              </w:rPr>
            </w:r>
            <w:r w:rsidR="001C2936">
              <w:rPr>
                <w:noProof/>
                <w:webHidden/>
              </w:rPr>
              <w:fldChar w:fldCharType="separate"/>
            </w:r>
            <w:r w:rsidR="00201696">
              <w:rPr>
                <w:noProof/>
                <w:webHidden/>
              </w:rPr>
              <w:t>99</w:t>
            </w:r>
            <w:r w:rsidR="001C2936">
              <w:rPr>
                <w:noProof/>
                <w:webHidden/>
              </w:rPr>
              <w:fldChar w:fldCharType="end"/>
            </w:r>
          </w:hyperlink>
        </w:p>
        <w:p w14:paraId="5992F4C5" w14:textId="7AF5DF5B" w:rsidR="001C2936" w:rsidRDefault="00233B7C">
          <w:pPr>
            <w:pStyle w:val="TOC4"/>
            <w:tabs>
              <w:tab w:val="right" w:pos="9350"/>
            </w:tabs>
            <w:rPr>
              <w:rFonts w:asciiTheme="minorHAnsi" w:eastAsiaTheme="minorEastAsia" w:hAnsiTheme="minorHAnsi" w:cstheme="minorBidi"/>
              <w:noProof/>
              <w:sz w:val="22"/>
              <w:szCs w:val="22"/>
            </w:rPr>
          </w:pPr>
          <w:hyperlink w:anchor="_Toc64107018" w:history="1">
            <w:r w:rsidR="001C2936" w:rsidRPr="0067047A">
              <w:rPr>
                <w:rStyle w:val="Hyperlink"/>
                <w:noProof/>
              </w:rPr>
              <w:t>Organizational Management Core Course Descriptions</w:t>
            </w:r>
            <w:r w:rsidR="001C2936">
              <w:rPr>
                <w:noProof/>
                <w:webHidden/>
              </w:rPr>
              <w:tab/>
            </w:r>
            <w:r w:rsidR="001C2936">
              <w:rPr>
                <w:noProof/>
                <w:webHidden/>
              </w:rPr>
              <w:fldChar w:fldCharType="begin"/>
            </w:r>
            <w:r w:rsidR="001C2936">
              <w:rPr>
                <w:noProof/>
                <w:webHidden/>
              </w:rPr>
              <w:instrText xml:space="preserve"> PAGEREF _Toc64107018 \h </w:instrText>
            </w:r>
            <w:r w:rsidR="001C2936">
              <w:rPr>
                <w:noProof/>
                <w:webHidden/>
              </w:rPr>
            </w:r>
            <w:r w:rsidR="001C2936">
              <w:rPr>
                <w:noProof/>
                <w:webHidden/>
              </w:rPr>
              <w:fldChar w:fldCharType="separate"/>
            </w:r>
            <w:r w:rsidR="00201696">
              <w:rPr>
                <w:noProof/>
                <w:webHidden/>
              </w:rPr>
              <w:t>99</w:t>
            </w:r>
            <w:r w:rsidR="001C2936">
              <w:rPr>
                <w:noProof/>
                <w:webHidden/>
              </w:rPr>
              <w:fldChar w:fldCharType="end"/>
            </w:r>
          </w:hyperlink>
        </w:p>
        <w:p w14:paraId="75C514C9" w14:textId="59D32804" w:rsidR="001C2936" w:rsidRDefault="00233B7C">
          <w:pPr>
            <w:pStyle w:val="TOC2"/>
            <w:tabs>
              <w:tab w:val="right" w:pos="9350"/>
            </w:tabs>
            <w:rPr>
              <w:rFonts w:asciiTheme="minorHAnsi" w:eastAsiaTheme="minorEastAsia" w:hAnsiTheme="minorHAnsi" w:cstheme="minorBidi"/>
              <w:noProof/>
              <w:sz w:val="22"/>
              <w:szCs w:val="22"/>
            </w:rPr>
          </w:pPr>
          <w:hyperlink w:anchor="_Toc64107019" w:history="1">
            <w:r w:rsidR="001C2936" w:rsidRPr="0067047A">
              <w:rPr>
                <w:rStyle w:val="Hyperlink"/>
                <w:noProof/>
              </w:rPr>
              <w:t>Doctor of Business Administration (DBA)</w:t>
            </w:r>
            <w:r w:rsidR="001C2936">
              <w:rPr>
                <w:noProof/>
                <w:webHidden/>
              </w:rPr>
              <w:tab/>
            </w:r>
            <w:r w:rsidR="001C2936">
              <w:rPr>
                <w:noProof/>
                <w:webHidden/>
              </w:rPr>
              <w:fldChar w:fldCharType="begin"/>
            </w:r>
            <w:r w:rsidR="001C2936">
              <w:rPr>
                <w:noProof/>
                <w:webHidden/>
              </w:rPr>
              <w:instrText xml:space="preserve"> PAGEREF _Toc64107019 \h </w:instrText>
            </w:r>
            <w:r w:rsidR="001C2936">
              <w:rPr>
                <w:noProof/>
                <w:webHidden/>
              </w:rPr>
            </w:r>
            <w:r w:rsidR="001C2936">
              <w:rPr>
                <w:noProof/>
                <w:webHidden/>
              </w:rPr>
              <w:fldChar w:fldCharType="separate"/>
            </w:r>
            <w:r w:rsidR="00201696">
              <w:rPr>
                <w:noProof/>
                <w:webHidden/>
              </w:rPr>
              <w:t>103</w:t>
            </w:r>
            <w:r w:rsidR="001C2936">
              <w:rPr>
                <w:noProof/>
                <w:webHidden/>
              </w:rPr>
              <w:fldChar w:fldCharType="end"/>
            </w:r>
          </w:hyperlink>
        </w:p>
        <w:p w14:paraId="24BB6074" w14:textId="33F7400B" w:rsidR="001C2936" w:rsidRDefault="00233B7C">
          <w:pPr>
            <w:pStyle w:val="TOC3"/>
            <w:tabs>
              <w:tab w:val="right" w:pos="9350"/>
            </w:tabs>
            <w:rPr>
              <w:rFonts w:asciiTheme="minorHAnsi" w:eastAsiaTheme="minorEastAsia" w:hAnsiTheme="minorHAnsi" w:cstheme="minorBidi"/>
              <w:noProof/>
              <w:sz w:val="22"/>
              <w:szCs w:val="22"/>
            </w:rPr>
          </w:pPr>
          <w:hyperlink w:anchor="_Toc64107020" w:history="1">
            <w:r w:rsidR="001C2936" w:rsidRPr="0067047A">
              <w:rPr>
                <w:rStyle w:val="Hyperlink"/>
                <w:noProof/>
              </w:rPr>
              <w:t>Level and Type of Research Required: Doctoral Level</w:t>
            </w:r>
            <w:r w:rsidR="001C2936">
              <w:rPr>
                <w:noProof/>
                <w:webHidden/>
              </w:rPr>
              <w:tab/>
            </w:r>
            <w:r w:rsidR="001C2936">
              <w:rPr>
                <w:noProof/>
                <w:webHidden/>
              </w:rPr>
              <w:fldChar w:fldCharType="begin"/>
            </w:r>
            <w:r w:rsidR="001C2936">
              <w:rPr>
                <w:noProof/>
                <w:webHidden/>
              </w:rPr>
              <w:instrText xml:space="preserve"> PAGEREF _Toc64107020 \h </w:instrText>
            </w:r>
            <w:r w:rsidR="001C2936">
              <w:rPr>
                <w:noProof/>
                <w:webHidden/>
              </w:rPr>
            </w:r>
            <w:r w:rsidR="001C2936">
              <w:rPr>
                <w:noProof/>
                <w:webHidden/>
              </w:rPr>
              <w:fldChar w:fldCharType="separate"/>
            </w:r>
            <w:r w:rsidR="00201696">
              <w:rPr>
                <w:noProof/>
                <w:webHidden/>
              </w:rPr>
              <w:t>103</w:t>
            </w:r>
            <w:r w:rsidR="001C2936">
              <w:rPr>
                <w:noProof/>
                <w:webHidden/>
              </w:rPr>
              <w:fldChar w:fldCharType="end"/>
            </w:r>
          </w:hyperlink>
        </w:p>
        <w:p w14:paraId="436FF850" w14:textId="2EAC1AE8" w:rsidR="001C2936" w:rsidRDefault="00233B7C">
          <w:pPr>
            <w:pStyle w:val="TOC4"/>
            <w:tabs>
              <w:tab w:val="right" w:pos="9350"/>
            </w:tabs>
            <w:rPr>
              <w:rFonts w:asciiTheme="minorHAnsi" w:eastAsiaTheme="minorEastAsia" w:hAnsiTheme="minorHAnsi" w:cstheme="minorBidi"/>
              <w:noProof/>
              <w:sz w:val="22"/>
              <w:szCs w:val="22"/>
            </w:rPr>
          </w:pPr>
          <w:hyperlink w:anchor="_Toc64107021" w:history="1">
            <w:r w:rsidR="001C2936" w:rsidRPr="0067047A">
              <w:rPr>
                <w:rStyle w:val="Hyperlink"/>
                <w:noProof/>
              </w:rPr>
              <w:t>Doctoral Project Requirement</w:t>
            </w:r>
            <w:r w:rsidR="001C2936">
              <w:rPr>
                <w:noProof/>
                <w:webHidden/>
              </w:rPr>
              <w:tab/>
            </w:r>
            <w:r w:rsidR="001C2936">
              <w:rPr>
                <w:noProof/>
                <w:webHidden/>
              </w:rPr>
              <w:fldChar w:fldCharType="begin"/>
            </w:r>
            <w:r w:rsidR="001C2936">
              <w:rPr>
                <w:noProof/>
                <w:webHidden/>
              </w:rPr>
              <w:instrText xml:space="preserve"> PAGEREF _Toc64107021 \h </w:instrText>
            </w:r>
            <w:r w:rsidR="001C2936">
              <w:rPr>
                <w:noProof/>
                <w:webHidden/>
              </w:rPr>
            </w:r>
            <w:r w:rsidR="001C2936">
              <w:rPr>
                <w:noProof/>
                <w:webHidden/>
              </w:rPr>
              <w:fldChar w:fldCharType="separate"/>
            </w:r>
            <w:r w:rsidR="00201696">
              <w:rPr>
                <w:noProof/>
                <w:webHidden/>
              </w:rPr>
              <w:t>104</w:t>
            </w:r>
            <w:r w:rsidR="001C2936">
              <w:rPr>
                <w:noProof/>
                <w:webHidden/>
              </w:rPr>
              <w:fldChar w:fldCharType="end"/>
            </w:r>
          </w:hyperlink>
        </w:p>
        <w:p w14:paraId="3995FB6A" w14:textId="23DA0CD4" w:rsidR="001C2936" w:rsidRDefault="00233B7C">
          <w:pPr>
            <w:pStyle w:val="TOC3"/>
            <w:tabs>
              <w:tab w:val="right" w:pos="9350"/>
            </w:tabs>
            <w:rPr>
              <w:rFonts w:asciiTheme="minorHAnsi" w:eastAsiaTheme="minorEastAsia" w:hAnsiTheme="minorHAnsi" w:cstheme="minorBidi"/>
              <w:noProof/>
              <w:sz w:val="22"/>
              <w:szCs w:val="22"/>
            </w:rPr>
          </w:pPr>
          <w:hyperlink w:anchor="_Toc64107022" w:history="1">
            <w:r w:rsidR="001C2936" w:rsidRPr="0067047A">
              <w:rPr>
                <w:rStyle w:val="Hyperlink"/>
                <w:noProof/>
              </w:rPr>
              <w:t>Degree Requirements</w:t>
            </w:r>
            <w:r w:rsidR="001C2936">
              <w:rPr>
                <w:noProof/>
                <w:webHidden/>
              </w:rPr>
              <w:tab/>
            </w:r>
            <w:r w:rsidR="001C2936">
              <w:rPr>
                <w:noProof/>
                <w:webHidden/>
              </w:rPr>
              <w:fldChar w:fldCharType="begin"/>
            </w:r>
            <w:r w:rsidR="001C2936">
              <w:rPr>
                <w:noProof/>
                <w:webHidden/>
              </w:rPr>
              <w:instrText xml:space="preserve"> PAGEREF _Toc64107022 \h </w:instrText>
            </w:r>
            <w:r w:rsidR="001C2936">
              <w:rPr>
                <w:noProof/>
                <w:webHidden/>
              </w:rPr>
            </w:r>
            <w:r w:rsidR="001C2936">
              <w:rPr>
                <w:noProof/>
                <w:webHidden/>
              </w:rPr>
              <w:fldChar w:fldCharType="separate"/>
            </w:r>
            <w:r w:rsidR="00201696">
              <w:rPr>
                <w:noProof/>
                <w:webHidden/>
              </w:rPr>
              <w:t>104</w:t>
            </w:r>
            <w:r w:rsidR="001C2936">
              <w:rPr>
                <w:noProof/>
                <w:webHidden/>
              </w:rPr>
              <w:fldChar w:fldCharType="end"/>
            </w:r>
          </w:hyperlink>
        </w:p>
        <w:p w14:paraId="49DAEFFE" w14:textId="2BCFF8CC" w:rsidR="001C2936" w:rsidRDefault="00233B7C">
          <w:pPr>
            <w:pStyle w:val="TOC4"/>
            <w:tabs>
              <w:tab w:val="right" w:pos="9350"/>
            </w:tabs>
            <w:rPr>
              <w:rFonts w:asciiTheme="minorHAnsi" w:eastAsiaTheme="minorEastAsia" w:hAnsiTheme="minorHAnsi" w:cstheme="minorBidi"/>
              <w:noProof/>
              <w:sz w:val="22"/>
              <w:szCs w:val="22"/>
            </w:rPr>
          </w:pPr>
          <w:hyperlink w:anchor="_Toc64107023" w:history="1">
            <w:r w:rsidR="001C2936" w:rsidRPr="0067047A">
              <w:rPr>
                <w:rStyle w:val="Hyperlink"/>
                <w:noProof/>
              </w:rPr>
              <w:t>The DBA program requires the successful completion of 61 doctoral level credits including the final doctoral project defense.</w:t>
            </w:r>
            <w:r w:rsidR="001C2936">
              <w:rPr>
                <w:noProof/>
                <w:webHidden/>
              </w:rPr>
              <w:tab/>
            </w:r>
            <w:r w:rsidR="001C2936">
              <w:rPr>
                <w:noProof/>
                <w:webHidden/>
              </w:rPr>
              <w:fldChar w:fldCharType="begin"/>
            </w:r>
            <w:r w:rsidR="001C2936">
              <w:rPr>
                <w:noProof/>
                <w:webHidden/>
              </w:rPr>
              <w:instrText xml:space="preserve"> PAGEREF _Toc64107023 \h </w:instrText>
            </w:r>
            <w:r w:rsidR="001C2936">
              <w:rPr>
                <w:noProof/>
                <w:webHidden/>
              </w:rPr>
            </w:r>
            <w:r w:rsidR="001C2936">
              <w:rPr>
                <w:noProof/>
                <w:webHidden/>
              </w:rPr>
              <w:fldChar w:fldCharType="separate"/>
            </w:r>
            <w:r w:rsidR="00201696">
              <w:rPr>
                <w:noProof/>
                <w:webHidden/>
              </w:rPr>
              <w:t>104</w:t>
            </w:r>
            <w:r w:rsidR="001C2936">
              <w:rPr>
                <w:noProof/>
                <w:webHidden/>
              </w:rPr>
              <w:fldChar w:fldCharType="end"/>
            </w:r>
          </w:hyperlink>
        </w:p>
        <w:p w14:paraId="6F35BEFC" w14:textId="6188F1FC" w:rsidR="001C2936" w:rsidRDefault="00233B7C">
          <w:pPr>
            <w:pStyle w:val="TOC3"/>
            <w:tabs>
              <w:tab w:val="right" w:pos="9350"/>
            </w:tabs>
            <w:rPr>
              <w:rFonts w:asciiTheme="minorHAnsi" w:eastAsiaTheme="minorEastAsia" w:hAnsiTheme="minorHAnsi" w:cstheme="minorBidi"/>
              <w:noProof/>
              <w:sz w:val="22"/>
              <w:szCs w:val="22"/>
            </w:rPr>
          </w:pPr>
          <w:hyperlink w:anchor="_Toc64107024" w:history="1">
            <w:r w:rsidR="001C2936" w:rsidRPr="0067047A">
              <w:rPr>
                <w:rStyle w:val="Hyperlink"/>
                <w:noProof/>
              </w:rPr>
              <w:t>Doctor of Business Administration Courses and Workshops</w:t>
            </w:r>
            <w:r w:rsidR="001C2936">
              <w:rPr>
                <w:noProof/>
                <w:webHidden/>
              </w:rPr>
              <w:tab/>
            </w:r>
            <w:r w:rsidR="001C2936">
              <w:rPr>
                <w:noProof/>
                <w:webHidden/>
              </w:rPr>
              <w:fldChar w:fldCharType="begin"/>
            </w:r>
            <w:r w:rsidR="001C2936">
              <w:rPr>
                <w:noProof/>
                <w:webHidden/>
              </w:rPr>
              <w:instrText xml:space="preserve"> PAGEREF _Toc64107024 \h </w:instrText>
            </w:r>
            <w:r w:rsidR="001C2936">
              <w:rPr>
                <w:noProof/>
                <w:webHidden/>
              </w:rPr>
            </w:r>
            <w:r w:rsidR="001C2936">
              <w:rPr>
                <w:noProof/>
                <w:webHidden/>
              </w:rPr>
              <w:fldChar w:fldCharType="separate"/>
            </w:r>
            <w:r w:rsidR="00201696">
              <w:rPr>
                <w:noProof/>
                <w:webHidden/>
              </w:rPr>
              <w:t>104</w:t>
            </w:r>
            <w:r w:rsidR="001C2936">
              <w:rPr>
                <w:noProof/>
                <w:webHidden/>
              </w:rPr>
              <w:fldChar w:fldCharType="end"/>
            </w:r>
          </w:hyperlink>
        </w:p>
        <w:p w14:paraId="7BECAFF8" w14:textId="01AB76B0" w:rsidR="001C2936" w:rsidRDefault="00233B7C">
          <w:pPr>
            <w:pStyle w:val="TOC4"/>
            <w:tabs>
              <w:tab w:val="right" w:pos="9350"/>
            </w:tabs>
            <w:rPr>
              <w:rFonts w:asciiTheme="minorHAnsi" w:eastAsiaTheme="minorEastAsia" w:hAnsiTheme="minorHAnsi" w:cstheme="minorBidi"/>
              <w:noProof/>
              <w:sz w:val="22"/>
              <w:szCs w:val="22"/>
            </w:rPr>
          </w:pPr>
          <w:hyperlink w:anchor="_Toc64107025" w:history="1">
            <w:r w:rsidR="001C2936" w:rsidRPr="0067047A">
              <w:rPr>
                <w:rStyle w:val="Hyperlink"/>
                <w:noProof/>
              </w:rPr>
              <w:t>Core Courses (33.5 Credits)</w:t>
            </w:r>
            <w:r w:rsidR="001C2936">
              <w:rPr>
                <w:noProof/>
                <w:webHidden/>
              </w:rPr>
              <w:tab/>
            </w:r>
            <w:r w:rsidR="001C2936">
              <w:rPr>
                <w:noProof/>
                <w:webHidden/>
              </w:rPr>
              <w:fldChar w:fldCharType="begin"/>
            </w:r>
            <w:r w:rsidR="001C2936">
              <w:rPr>
                <w:noProof/>
                <w:webHidden/>
              </w:rPr>
              <w:instrText xml:space="preserve"> PAGEREF _Toc64107025 \h </w:instrText>
            </w:r>
            <w:r w:rsidR="001C2936">
              <w:rPr>
                <w:noProof/>
                <w:webHidden/>
              </w:rPr>
            </w:r>
            <w:r w:rsidR="001C2936">
              <w:rPr>
                <w:noProof/>
                <w:webHidden/>
              </w:rPr>
              <w:fldChar w:fldCharType="separate"/>
            </w:r>
            <w:r w:rsidR="00201696">
              <w:rPr>
                <w:noProof/>
                <w:webHidden/>
              </w:rPr>
              <w:t>104</w:t>
            </w:r>
            <w:r w:rsidR="001C2936">
              <w:rPr>
                <w:noProof/>
                <w:webHidden/>
              </w:rPr>
              <w:fldChar w:fldCharType="end"/>
            </w:r>
          </w:hyperlink>
        </w:p>
        <w:p w14:paraId="4227C8FC" w14:textId="32EFD76D" w:rsidR="001C2936" w:rsidRDefault="00233B7C">
          <w:pPr>
            <w:pStyle w:val="TOC4"/>
            <w:tabs>
              <w:tab w:val="right" w:pos="9350"/>
            </w:tabs>
            <w:rPr>
              <w:rFonts w:asciiTheme="minorHAnsi" w:eastAsiaTheme="minorEastAsia" w:hAnsiTheme="minorHAnsi" w:cstheme="minorBidi"/>
              <w:noProof/>
              <w:sz w:val="22"/>
              <w:szCs w:val="22"/>
            </w:rPr>
          </w:pPr>
          <w:hyperlink w:anchor="_Toc64107026" w:history="1">
            <w:r w:rsidR="001C2936" w:rsidRPr="0067047A">
              <w:rPr>
                <w:rStyle w:val="Hyperlink"/>
                <w:noProof/>
              </w:rPr>
              <w:t>Doctoral Research Seminars (6 Credits)</w:t>
            </w:r>
            <w:r w:rsidR="001C2936">
              <w:rPr>
                <w:noProof/>
                <w:webHidden/>
              </w:rPr>
              <w:tab/>
            </w:r>
            <w:r w:rsidR="001C2936">
              <w:rPr>
                <w:noProof/>
                <w:webHidden/>
              </w:rPr>
              <w:fldChar w:fldCharType="begin"/>
            </w:r>
            <w:r w:rsidR="001C2936">
              <w:rPr>
                <w:noProof/>
                <w:webHidden/>
              </w:rPr>
              <w:instrText xml:space="preserve"> PAGEREF _Toc64107026 \h </w:instrText>
            </w:r>
            <w:r w:rsidR="001C2936">
              <w:rPr>
                <w:noProof/>
                <w:webHidden/>
              </w:rPr>
            </w:r>
            <w:r w:rsidR="001C2936">
              <w:rPr>
                <w:noProof/>
                <w:webHidden/>
              </w:rPr>
              <w:fldChar w:fldCharType="separate"/>
            </w:r>
            <w:r w:rsidR="00201696">
              <w:rPr>
                <w:noProof/>
                <w:webHidden/>
              </w:rPr>
              <w:t>105</w:t>
            </w:r>
            <w:r w:rsidR="001C2936">
              <w:rPr>
                <w:noProof/>
                <w:webHidden/>
              </w:rPr>
              <w:fldChar w:fldCharType="end"/>
            </w:r>
          </w:hyperlink>
        </w:p>
        <w:p w14:paraId="0B564A2F" w14:textId="431B5817" w:rsidR="001C2936" w:rsidRDefault="00233B7C">
          <w:pPr>
            <w:pStyle w:val="TOC4"/>
            <w:tabs>
              <w:tab w:val="right" w:pos="9350"/>
            </w:tabs>
            <w:rPr>
              <w:rFonts w:asciiTheme="minorHAnsi" w:eastAsiaTheme="minorEastAsia" w:hAnsiTheme="minorHAnsi" w:cstheme="minorBidi"/>
              <w:noProof/>
              <w:sz w:val="22"/>
              <w:szCs w:val="22"/>
            </w:rPr>
          </w:pPr>
          <w:hyperlink w:anchor="_Toc64107027" w:history="1">
            <w:r w:rsidR="001C2936" w:rsidRPr="0067047A">
              <w:rPr>
                <w:rStyle w:val="Hyperlink"/>
                <w:noProof/>
              </w:rPr>
              <w:t>Doctoral Dissertation Project (9.5 Credits)</w:t>
            </w:r>
            <w:r w:rsidR="001C2936">
              <w:rPr>
                <w:noProof/>
                <w:webHidden/>
              </w:rPr>
              <w:tab/>
            </w:r>
            <w:r w:rsidR="001C2936">
              <w:rPr>
                <w:noProof/>
                <w:webHidden/>
              </w:rPr>
              <w:fldChar w:fldCharType="begin"/>
            </w:r>
            <w:r w:rsidR="001C2936">
              <w:rPr>
                <w:noProof/>
                <w:webHidden/>
              </w:rPr>
              <w:instrText xml:space="preserve"> PAGEREF _Toc64107027 \h </w:instrText>
            </w:r>
            <w:r w:rsidR="001C2936">
              <w:rPr>
                <w:noProof/>
                <w:webHidden/>
              </w:rPr>
            </w:r>
            <w:r w:rsidR="001C2936">
              <w:rPr>
                <w:noProof/>
                <w:webHidden/>
              </w:rPr>
              <w:fldChar w:fldCharType="separate"/>
            </w:r>
            <w:r w:rsidR="00201696">
              <w:rPr>
                <w:noProof/>
                <w:webHidden/>
              </w:rPr>
              <w:t>105</w:t>
            </w:r>
            <w:r w:rsidR="001C2936">
              <w:rPr>
                <w:noProof/>
                <w:webHidden/>
              </w:rPr>
              <w:fldChar w:fldCharType="end"/>
            </w:r>
          </w:hyperlink>
        </w:p>
        <w:p w14:paraId="0868B05D" w14:textId="6644867A" w:rsidR="001C2936" w:rsidRDefault="00233B7C">
          <w:pPr>
            <w:pStyle w:val="TOC3"/>
            <w:tabs>
              <w:tab w:val="right" w:pos="9350"/>
            </w:tabs>
            <w:rPr>
              <w:rFonts w:asciiTheme="minorHAnsi" w:eastAsiaTheme="minorEastAsia" w:hAnsiTheme="minorHAnsi" w:cstheme="minorBidi"/>
              <w:noProof/>
              <w:sz w:val="22"/>
              <w:szCs w:val="22"/>
            </w:rPr>
          </w:pPr>
          <w:hyperlink w:anchor="_Toc64107028" w:history="1">
            <w:r w:rsidR="001C2936" w:rsidRPr="0067047A">
              <w:rPr>
                <w:rStyle w:val="Hyperlink"/>
                <w:noProof/>
              </w:rPr>
              <w:t>Course Descriptions</w:t>
            </w:r>
            <w:r w:rsidR="001C2936">
              <w:rPr>
                <w:noProof/>
                <w:webHidden/>
              </w:rPr>
              <w:tab/>
            </w:r>
            <w:r w:rsidR="001C2936">
              <w:rPr>
                <w:noProof/>
                <w:webHidden/>
              </w:rPr>
              <w:fldChar w:fldCharType="begin"/>
            </w:r>
            <w:r w:rsidR="001C2936">
              <w:rPr>
                <w:noProof/>
                <w:webHidden/>
              </w:rPr>
              <w:instrText xml:space="preserve"> PAGEREF _Toc64107028 \h </w:instrText>
            </w:r>
            <w:r w:rsidR="001C2936">
              <w:rPr>
                <w:noProof/>
                <w:webHidden/>
              </w:rPr>
            </w:r>
            <w:r w:rsidR="001C2936">
              <w:rPr>
                <w:noProof/>
                <w:webHidden/>
              </w:rPr>
              <w:fldChar w:fldCharType="separate"/>
            </w:r>
            <w:r w:rsidR="00201696">
              <w:rPr>
                <w:noProof/>
                <w:webHidden/>
              </w:rPr>
              <w:t>105</w:t>
            </w:r>
            <w:r w:rsidR="001C2936">
              <w:rPr>
                <w:noProof/>
                <w:webHidden/>
              </w:rPr>
              <w:fldChar w:fldCharType="end"/>
            </w:r>
          </w:hyperlink>
        </w:p>
        <w:p w14:paraId="3342979C" w14:textId="74A1BE9A" w:rsidR="001C2936" w:rsidRDefault="00233B7C">
          <w:pPr>
            <w:pStyle w:val="TOC4"/>
            <w:tabs>
              <w:tab w:val="right" w:pos="9350"/>
            </w:tabs>
            <w:rPr>
              <w:rFonts w:asciiTheme="minorHAnsi" w:eastAsiaTheme="minorEastAsia" w:hAnsiTheme="minorHAnsi" w:cstheme="minorBidi"/>
              <w:noProof/>
              <w:sz w:val="22"/>
              <w:szCs w:val="22"/>
            </w:rPr>
          </w:pPr>
          <w:hyperlink w:anchor="_Toc64107029" w:history="1">
            <w:r w:rsidR="001C2936" w:rsidRPr="0067047A">
              <w:rPr>
                <w:rStyle w:val="Hyperlink"/>
                <w:noProof/>
              </w:rPr>
              <w:t>Doctor of Business Administration (DBA) Core Course and Seminar Descriptions</w:t>
            </w:r>
            <w:r w:rsidR="001C2936">
              <w:rPr>
                <w:noProof/>
                <w:webHidden/>
              </w:rPr>
              <w:tab/>
            </w:r>
            <w:r w:rsidR="001C2936">
              <w:rPr>
                <w:noProof/>
                <w:webHidden/>
              </w:rPr>
              <w:fldChar w:fldCharType="begin"/>
            </w:r>
            <w:r w:rsidR="001C2936">
              <w:rPr>
                <w:noProof/>
                <w:webHidden/>
              </w:rPr>
              <w:instrText xml:space="preserve"> PAGEREF _Toc64107029 \h </w:instrText>
            </w:r>
            <w:r w:rsidR="001C2936">
              <w:rPr>
                <w:noProof/>
                <w:webHidden/>
              </w:rPr>
            </w:r>
            <w:r w:rsidR="001C2936">
              <w:rPr>
                <w:noProof/>
                <w:webHidden/>
              </w:rPr>
              <w:fldChar w:fldCharType="separate"/>
            </w:r>
            <w:r w:rsidR="00201696">
              <w:rPr>
                <w:noProof/>
                <w:webHidden/>
              </w:rPr>
              <w:t>105</w:t>
            </w:r>
            <w:r w:rsidR="001C2936">
              <w:rPr>
                <w:noProof/>
                <w:webHidden/>
              </w:rPr>
              <w:fldChar w:fldCharType="end"/>
            </w:r>
          </w:hyperlink>
        </w:p>
        <w:p w14:paraId="1CBEFB83" w14:textId="0F3F0301" w:rsidR="001C2936" w:rsidRDefault="00233B7C">
          <w:pPr>
            <w:pStyle w:val="TOC4"/>
            <w:tabs>
              <w:tab w:val="right" w:pos="9350"/>
            </w:tabs>
            <w:rPr>
              <w:rFonts w:asciiTheme="minorHAnsi" w:eastAsiaTheme="minorEastAsia" w:hAnsiTheme="minorHAnsi" w:cstheme="minorBidi"/>
              <w:noProof/>
              <w:sz w:val="22"/>
              <w:szCs w:val="22"/>
            </w:rPr>
          </w:pPr>
          <w:hyperlink w:anchor="_Toc64107030" w:history="1">
            <w:r w:rsidR="001C2936" w:rsidRPr="0067047A">
              <w:rPr>
                <w:rStyle w:val="Hyperlink"/>
                <w:noProof/>
              </w:rPr>
              <w:t>Required Core Courses, Elective Courses, and Seminar Descriptions (45 Credits)</w:t>
            </w:r>
            <w:r w:rsidR="001C2936">
              <w:rPr>
                <w:noProof/>
                <w:webHidden/>
              </w:rPr>
              <w:tab/>
            </w:r>
            <w:r w:rsidR="001C2936">
              <w:rPr>
                <w:noProof/>
                <w:webHidden/>
              </w:rPr>
              <w:fldChar w:fldCharType="begin"/>
            </w:r>
            <w:r w:rsidR="001C2936">
              <w:rPr>
                <w:noProof/>
                <w:webHidden/>
              </w:rPr>
              <w:instrText xml:space="preserve"> PAGEREF _Toc64107030 \h </w:instrText>
            </w:r>
            <w:r w:rsidR="001C2936">
              <w:rPr>
                <w:noProof/>
                <w:webHidden/>
              </w:rPr>
            </w:r>
            <w:r w:rsidR="001C2936">
              <w:rPr>
                <w:noProof/>
                <w:webHidden/>
              </w:rPr>
              <w:fldChar w:fldCharType="separate"/>
            </w:r>
            <w:r w:rsidR="00201696">
              <w:rPr>
                <w:noProof/>
                <w:webHidden/>
              </w:rPr>
              <w:t>105</w:t>
            </w:r>
            <w:r w:rsidR="001C2936">
              <w:rPr>
                <w:noProof/>
                <w:webHidden/>
              </w:rPr>
              <w:fldChar w:fldCharType="end"/>
            </w:r>
          </w:hyperlink>
        </w:p>
        <w:p w14:paraId="65C3A123" w14:textId="13B82305" w:rsidR="001C2936" w:rsidRDefault="00233B7C">
          <w:pPr>
            <w:pStyle w:val="TOC4"/>
            <w:tabs>
              <w:tab w:val="right" w:pos="9350"/>
            </w:tabs>
            <w:rPr>
              <w:rFonts w:asciiTheme="minorHAnsi" w:eastAsiaTheme="minorEastAsia" w:hAnsiTheme="minorHAnsi" w:cstheme="minorBidi"/>
              <w:noProof/>
              <w:sz w:val="22"/>
              <w:szCs w:val="22"/>
            </w:rPr>
          </w:pPr>
          <w:hyperlink w:anchor="_Toc64107031" w:history="1">
            <w:r w:rsidR="001C2936" w:rsidRPr="0067047A">
              <w:rPr>
                <w:rStyle w:val="Hyperlink"/>
                <w:noProof/>
              </w:rPr>
              <w:t>Doctoral Dissertation Project Course Descriptions: (9 Credits)</w:t>
            </w:r>
            <w:r w:rsidR="001C2936">
              <w:rPr>
                <w:noProof/>
                <w:webHidden/>
              </w:rPr>
              <w:tab/>
            </w:r>
            <w:r w:rsidR="001C2936">
              <w:rPr>
                <w:noProof/>
                <w:webHidden/>
              </w:rPr>
              <w:fldChar w:fldCharType="begin"/>
            </w:r>
            <w:r w:rsidR="001C2936">
              <w:rPr>
                <w:noProof/>
                <w:webHidden/>
              </w:rPr>
              <w:instrText xml:space="preserve"> PAGEREF _Toc64107031 \h </w:instrText>
            </w:r>
            <w:r w:rsidR="001C2936">
              <w:rPr>
                <w:noProof/>
                <w:webHidden/>
              </w:rPr>
            </w:r>
            <w:r w:rsidR="001C2936">
              <w:rPr>
                <w:noProof/>
                <w:webHidden/>
              </w:rPr>
              <w:fldChar w:fldCharType="separate"/>
            </w:r>
            <w:r w:rsidR="00201696">
              <w:rPr>
                <w:noProof/>
                <w:webHidden/>
              </w:rPr>
              <w:t>109</w:t>
            </w:r>
            <w:r w:rsidR="001C2936">
              <w:rPr>
                <w:noProof/>
                <w:webHidden/>
              </w:rPr>
              <w:fldChar w:fldCharType="end"/>
            </w:r>
          </w:hyperlink>
        </w:p>
        <w:p w14:paraId="1D099FAC" w14:textId="78F5CB39" w:rsidR="001C2936" w:rsidRDefault="00233B7C">
          <w:pPr>
            <w:pStyle w:val="TOC2"/>
            <w:tabs>
              <w:tab w:val="right" w:pos="9350"/>
            </w:tabs>
            <w:rPr>
              <w:rFonts w:asciiTheme="minorHAnsi" w:eastAsiaTheme="minorEastAsia" w:hAnsiTheme="minorHAnsi" w:cstheme="minorBidi"/>
              <w:noProof/>
              <w:sz w:val="22"/>
              <w:szCs w:val="22"/>
            </w:rPr>
          </w:pPr>
          <w:hyperlink w:anchor="_Toc64107032" w:history="1">
            <w:r w:rsidR="001C2936" w:rsidRPr="0067047A">
              <w:rPr>
                <w:rStyle w:val="Hyperlink"/>
                <w:noProof/>
              </w:rPr>
              <w:t>Certificate Programs in Business Administration and Information Technology</w:t>
            </w:r>
            <w:r w:rsidR="001C2936">
              <w:rPr>
                <w:noProof/>
                <w:webHidden/>
              </w:rPr>
              <w:tab/>
            </w:r>
            <w:r w:rsidR="001C2936">
              <w:rPr>
                <w:noProof/>
                <w:webHidden/>
              </w:rPr>
              <w:fldChar w:fldCharType="begin"/>
            </w:r>
            <w:r w:rsidR="001C2936">
              <w:rPr>
                <w:noProof/>
                <w:webHidden/>
              </w:rPr>
              <w:instrText xml:space="preserve"> PAGEREF _Toc64107032 \h </w:instrText>
            </w:r>
            <w:r w:rsidR="001C2936">
              <w:rPr>
                <w:noProof/>
                <w:webHidden/>
              </w:rPr>
            </w:r>
            <w:r w:rsidR="001C2936">
              <w:rPr>
                <w:noProof/>
                <w:webHidden/>
              </w:rPr>
              <w:fldChar w:fldCharType="separate"/>
            </w:r>
            <w:r w:rsidR="00201696">
              <w:rPr>
                <w:noProof/>
                <w:webHidden/>
              </w:rPr>
              <w:t>110</w:t>
            </w:r>
            <w:r w:rsidR="001C2936">
              <w:rPr>
                <w:noProof/>
                <w:webHidden/>
              </w:rPr>
              <w:fldChar w:fldCharType="end"/>
            </w:r>
          </w:hyperlink>
        </w:p>
        <w:p w14:paraId="153F48CD" w14:textId="0ADB7011" w:rsidR="001C2936" w:rsidRDefault="00233B7C">
          <w:pPr>
            <w:pStyle w:val="TOC3"/>
            <w:tabs>
              <w:tab w:val="right" w:pos="9350"/>
            </w:tabs>
            <w:rPr>
              <w:rFonts w:asciiTheme="minorHAnsi" w:eastAsiaTheme="minorEastAsia" w:hAnsiTheme="minorHAnsi" w:cstheme="minorBidi"/>
              <w:noProof/>
              <w:sz w:val="22"/>
              <w:szCs w:val="22"/>
            </w:rPr>
          </w:pPr>
          <w:hyperlink w:anchor="_Toc64107033" w:history="1">
            <w:r w:rsidR="001C2936" w:rsidRPr="0067047A">
              <w:rPr>
                <w:rStyle w:val="Hyperlink"/>
                <w:noProof/>
              </w:rPr>
              <w:t>Certificate in Global Leadership</w:t>
            </w:r>
            <w:r w:rsidR="001C2936">
              <w:rPr>
                <w:noProof/>
                <w:webHidden/>
              </w:rPr>
              <w:tab/>
            </w:r>
            <w:r w:rsidR="001C2936">
              <w:rPr>
                <w:noProof/>
                <w:webHidden/>
              </w:rPr>
              <w:fldChar w:fldCharType="begin"/>
            </w:r>
            <w:r w:rsidR="001C2936">
              <w:rPr>
                <w:noProof/>
                <w:webHidden/>
              </w:rPr>
              <w:instrText xml:space="preserve"> PAGEREF _Toc64107033 \h </w:instrText>
            </w:r>
            <w:r w:rsidR="001C2936">
              <w:rPr>
                <w:noProof/>
                <w:webHidden/>
              </w:rPr>
            </w:r>
            <w:r w:rsidR="001C2936">
              <w:rPr>
                <w:noProof/>
                <w:webHidden/>
              </w:rPr>
              <w:fldChar w:fldCharType="separate"/>
            </w:r>
            <w:r w:rsidR="00201696">
              <w:rPr>
                <w:noProof/>
                <w:webHidden/>
              </w:rPr>
              <w:t>110</w:t>
            </w:r>
            <w:r w:rsidR="001C2936">
              <w:rPr>
                <w:noProof/>
                <w:webHidden/>
              </w:rPr>
              <w:fldChar w:fldCharType="end"/>
            </w:r>
          </w:hyperlink>
        </w:p>
        <w:p w14:paraId="37D8A69B" w14:textId="49BA1A36" w:rsidR="001C2936" w:rsidRDefault="00233B7C">
          <w:pPr>
            <w:pStyle w:val="TOC3"/>
            <w:tabs>
              <w:tab w:val="right" w:pos="9350"/>
            </w:tabs>
            <w:rPr>
              <w:rFonts w:asciiTheme="minorHAnsi" w:eastAsiaTheme="minorEastAsia" w:hAnsiTheme="minorHAnsi" w:cstheme="minorBidi"/>
              <w:noProof/>
              <w:sz w:val="22"/>
              <w:szCs w:val="22"/>
            </w:rPr>
          </w:pPr>
          <w:hyperlink w:anchor="_Toc64107034" w:history="1">
            <w:r w:rsidR="001C2936" w:rsidRPr="0067047A">
              <w:rPr>
                <w:rStyle w:val="Hyperlink"/>
                <w:noProof/>
              </w:rPr>
              <w:t>Certificate in Supply Chain Management</w:t>
            </w:r>
            <w:r w:rsidR="001C2936">
              <w:rPr>
                <w:noProof/>
                <w:webHidden/>
              </w:rPr>
              <w:tab/>
            </w:r>
            <w:r w:rsidR="001C2936">
              <w:rPr>
                <w:noProof/>
                <w:webHidden/>
              </w:rPr>
              <w:fldChar w:fldCharType="begin"/>
            </w:r>
            <w:r w:rsidR="001C2936">
              <w:rPr>
                <w:noProof/>
                <w:webHidden/>
              </w:rPr>
              <w:instrText xml:space="preserve"> PAGEREF _Toc64107034 \h </w:instrText>
            </w:r>
            <w:r w:rsidR="001C2936">
              <w:rPr>
                <w:noProof/>
                <w:webHidden/>
              </w:rPr>
            </w:r>
            <w:r w:rsidR="001C2936">
              <w:rPr>
                <w:noProof/>
                <w:webHidden/>
              </w:rPr>
              <w:fldChar w:fldCharType="separate"/>
            </w:r>
            <w:r w:rsidR="00201696">
              <w:rPr>
                <w:noProof/>
                <w:webHidden/>
              </w:rPr>
              <w:t>110</w:t>
            </w:r>
            <w:r w:rsidR="001C2936">
              <w:rPr>
                <w:noProof/>
                <w:webHidden/>
              </w:rPr>
              <w:fldChar w:fldCharType="end"/>
            </w:r>
          </w:hyperlink>
        </w:p>
        <w:p w14:paraId="0D7C62C0" w14:textId="3DC75A8B" w:rsidR="001C2936" w:rsidRDefault="00233B7C">
          <w:pPr>
            <w:pStyle w:val="TOC3"/>
            <w:tabs>
              <w:tab w:val="right" w:pos="9350"/>
            </w:tabs>
            <w:rPr>
              <w:rFonts w:asciiTheme="minorHAnsi" w:eastAsiaTheme="minorEastAsia" w:hAnsiTheme="minorHAnsi" w:cstheme="minorBidi"/>
              <w:noProof/>
              <w:sz w:val="22"/>
              <w:szCs w:val="22"/>
            </w:rPr>
          </w:pPr>
          <w:hyperlink w:anchor="_Toc64107035" w:history="1">
            <w:r w:rsidR="001C2936" w:rsidRPr="0067047A">
              <w:rPr>
                <w:rStyle w:val="Hyperlink"/>
                <w:noProof/>
              </w:rPr>
              <w:t>Certificate in Marketing</w:t>
            </w:r>
            <w:r w:rsidR="001C2936">
              <w:rPr>
                <w:noProof/>
                <w:webHidden/>
              </w:rPr>
              <w:tab/>
            </w:r>
            <w:r w:rsidR="001C2936">
              <w:rPr>
                <w:noProof/>
                <w:webHidden/>
              </w:rPr>
              <w:fldChar w:fldCharType="begin"/>
            </w:r>
            <w:r w:rsidR="001C2936">
              <w:rPr>
                <w:noProof/>
                <w:webHidden/>
              </w:rPr>
              <w:instrText xml:space="preserve"> PAGEREF _Toc64107035 \h </w:instrText>
            </w:r>
            <w:r w:rsidR="001C2936">
              <w:rPr>
                <w:noProof/>
                <w:webHidden/>
              </w:rPr>
            </w:r>
            <w:r w:rsidR="001C2936">
              <w:rPr>
                <w:noProof/>
                <w:webHidden/>
              </w:rPr>
              <w:fldChar w:fldCharType="separate"/>
            </w:r>
            <w:r w:rsidR="00201696">
              <w:rPr>
                <w:noProof/>
                <w:webHidden/>
              </w:rPr>
              <w:t>111</w:t>
            </w:r>
            <w:r w:rsidR="001C2936">
              <w:rPr>
                <w:noProof/>
                <w:webHidden/>
              </w:rPr>
              <w:fldChar w:fldCharType="end"/>
            </w:r>
          </w:hyperlink>
        </w:p>
        <w:p w14:paraId="77E51C70" w14:textId="4C38685E" w:rsidR="001C2936" w:rsidRDefault="00233B7C">
          <w:pPr>
            <w:pStyle w:val="TOC3"/>
            <w:tabs>
              <w:tab w:val="right" w:pos="9350"/>
            </w:tabs>
            <w:rPr>
              <w:rFonts w:asciiTheme="minorHAnsi" w:eastAsiaTheme="minorEastAsia" w:hAnsiTheme="minorHAnsi" w:cstheme="minorBidi"/>
              <w:noProof/>
              <w:sz w:val="22"/>
              <w:szCs w:val="22"/>
            </w:rPr>
          </w:pPr>
          <w:hyperlink w:anchor="_Toc64107036" w:history="1">
            <w:r w:rsidR="001C2936" w:rsidRPr="0067047A">
              <w:rPr>
                <w:rStyle w:val="Hyperlink"/>
                <w:noProof/>
              </w:rPr>
              <w:t>Certificate in Financial Management</w:t>
            </w:r>
            <w:r w:rsidR="001C2936">
              <w:rPr>
                <w:noProof/>
                <w:webHidden/>
              </w:rPr>
              <w:tab/>
            </w:r>
            <w:r w:rsidR="001C2936">
              <w:rPr>
                <w:noProof/>
                <w:webHidden/>
              </w:rPr>
              <w:fldChar w:fldCharType="begin"/>
            </w:r>
            <w:r w:rsidR="001C2936">
              <w:rPr>
                <w:noProof/>
                <w:webHidden/>
              </w:rPr>
              <w:instrText xml:space="preserve"> PAGEREF _Toc64107036 \h </w:instrText>
            </w:r>
            <w:r w:rsidR="001C2936">
              <w:rPr>
                <w:noProof/>
                <w:webHidden/>
              </w:rPr>
            </w:r>
            <w:r w:rsidR="001C2936">
              <w:rPr>
                <w:noProof/>
                <w:webHidden/>
              </w:rPr>
              <w:fldChar w:fldCharType="separate"/>
            </w:r>
            <w:r w:rsidR="00201696">
              <w:rPr>
                <w:noProof/>
                <w:webHidden/>
              </w:rPr>
              <w:t>111</w:t>
            </w:r>
            <w:r w:rsidR="001C2936">
              <w:rPr>
                <w:noProof/>
                <w:webHidden/>
              </w:rPr>
              <w:fldChar w:fldCharType="end"/>
            </w:r>
          </w:hyperlink>
        </w:p>
        <w:p w14:paraId="2B80F9D6" w14:textId="0BCBB0F4" w:rsidR="001C2936" w:rsidRDefault="00233B7C">
          <w:pPr>
            <w:pStyle w:val="TOC3"/>
            <w:tabs>
              <w:tab w:val="right" w:pos="9350"/>
            </w:tabs>
            <w:rPr>
              <w:rFonts w:asciiTheme="minorHAnsi" w:eastAsiaTheme="minorEastAsia" w:hAnsiTheme="minorHAnsi" w:cstheme="minorBidi"/>
              <w:noProof/>
              <w:sz w:val="22"/>
              <w:szCs w:val="22"/>
            </w:rPr>
          </w:pPr>
          <w:hyperlink w:anchor="_Toc64107037" w:history="1">
            <w:r w:rsidR="001C2936" w:rsidRPr="0067047A">
              <w:rPr>
                <w:rStyle w:val="Hyperlink"/>
                <w:noProof/>
              </w:rPr>
              <w:t>Certificate in Business Management</w:t>
            </w:r>
            <w:r w:rsidR="001C2936">
              <w:rPr>
                <w:noProof/>
                <w:webHidden/>
              </w:rPr>
              <w:tab/>
            </w:r>
            <w:r w:rsidR="001C2936">
              <w:rPr>
                <w:noProof/>
                <w:webHidden/>
              </w:rPr>
              <w:fldChar w:fldCharType="begin"/>
            </w:r>
            <w:r w:rsidR="001C2936">
              <w:rPr>
                <w:noProof/>
                <w:webHidden/>
              </w:rPr>
              <w:instrText xml:space="preserve"> PAGEREF _Toc64107037 \h </w:instrText>
            </w:r>
            <w:r w:rsidR="001C2936">
              <w:rPr>
                <w:noProof/>
                <w:webHidden/>
              </w:rPr>
            </w:r>
            <w:r w:rsidR="001C2936">
              <w:rPr>
                <w:noProof/>
                <w:webHidden/>
              </w:rPr>
              <w:fldChar w:fldCharType="separate"/>
            </w:r>
            <w:r w:rsidR="00201696">
              <w:rPr>
                <w:noProof/>
                <w:webHidden/>
              </w:rPr>
              <w:t>111</w:t>
            </w:r>
            <w:r w:rsidR="001C2936">
              <w:rPr>
                <w:noProof/>
                <w:webHidden/>
              </w:rPr>
              <w:fldChar w:fldCharType="end"/>
            </w:r>
          </w:hyperlink>
        </w:p>
        <w:p w14:paraId="0DFD580B" w14:textId="3E5CA68C" w:rsidR="001C2936" w:rsidRDefault="00233B7C">
          <w:pPr>
            <w:pStyle w:val="TOC3"/>
            <w:tabs>
              <w:tab w:val="right" w:pos="9350"/>
            </w:tabs>
            <w:rPr>
              <w:rFonts w:asciiTheme="minorHAnsi" w:eastAsiaTheme="minorEastAsia" w:hAnsiTheme="minorHAnsi" w:cstheme="minorBidi"/>
              <w:noProof/>
              <w:sz w:val="22"/>
              <w:szCs w:val="22"/>
            </w:rPr>
          </w:pPr>
          <w:hyperlink w:anchor="_Toc64107038" w:history="1">
            <w:r w:rsidR="001C2936" w:rsidRPr="0067047A">
              <w:rPr>
                <w:rStyle w:val="Hyperlink"/>
                <w:noProof/>
              </w:rPr>
              <w:t>Certificate in Web and Mobile Development</w:t>
            </w:r>
            <w:r w:rsidR="001C2936">
              <w:rPr>
                <w:noProof/>
                <w:webHidden/>
              </w:rPr>
              <w:tab/>
            </w:r>
            <w:r w:rsidR="001C2936">
              <w:rPr>
                <w:noProof/>
                <w:webHidden/>
              </w:rPr>
              <w:fldChar w:fldCharType="begin"/>
            </w:r>
            <w:r w:rsidR="001C2936">
              <w:rPr>
                <w:noProof/>
                <w:webHidden/>
              </w:rPr>
              <w:instrText xml:space="preserve"> PAGEREF _Toc64107038 \h </w:instrText>
            </w:r>
            <w:r w:rsidR="001C2936">
              <w:rPr>
                <w:noProof/>
                <w:webHidden/>
              </w:rPr>
            </w:r>
            <w:r w:rsidR="001C2936">
              <w:rPr>
                <w:noProof/>
                <w:webHidden/>
              </w:rPr>
              <w:fldChar w:fldCharType="separate"/>
            </w:r>
            <w:r w:rsidR="00201696">
              <w:rPr>
                <w:noProof/>
                <w:webHidden/>
              </w:rPr>
              <w:t>112</w:t>
            </w:r>
            <w:r w:rsidR="001C2936">
              <w:rPr>
                <w:noProof/>
                <w:webHidden/>
              </w:rPr>
              <w:fldChar w:fldCharType="end"/>
            </w:r>
          </w:hyperlink>
        </w:p>
        <w:p w14:paraId="4B27548B" w14:textId="32C02401" w:rsidR="001C2936" w:rsidRDefault="00233B7C">
          <w:pPr>
            <w:pStyle w:val="TOC3"/>
            <w:tabs>
              <w:tab w:val="right" w:pos="9350"/>
            </w:tabs>
            <w:rPr>
              <w:rFonts w:asciiTheme="minorHAnsi" w:eastAsiaTheme="minorEastAsia" w:hAnsiTheme="minorHAnsi" w:cstheme="minorBidi"/>
              <w:noProof/>
              <w:sz w:val="22"/>
              <w:szCs w:val="22"/>
            </w:rPr>
          </w:pPr>
          <w:hyperlink w:anchor="_Toc64107039" w:history="1">
            <w:r w:rsidR="001C2936" w:rsidRPr="0067047A">
              <w:rPr>
                <w:rStyle w:val="Hyperlink"/>
                <w:noProof/>
              </w:rPr>
              <w:t>Certificate in IT Security</w:t>
            </w:r>
            <w:r w:rsidR="001C2936">
              <w:rPr>
                <w:noProof/>
                <w:webHidden/>
              </w:rPr>
              <w:tab/>
            </w:r>
            <w:r w:rsidR="001C2936">
              <w:rPr>
                <w:noProof/>
                <w:webHidden/>
              </w:rPr>
              <w:fldChar w:fldCharType="begin"/>
            </w:r>
            <w:r w:rsidR="001C2936">
              <w:rPr>
                <w:noProof/>
                <w:webHidden/>
              </w:rPr>
              <w:instrText xml:space="preserve"> PAGEREF _Toc64107039 \h </w:instrText>
            </w:r>
            <w:r w:rsidR="001C2936">
              <w:rPr>
                <w:noProof/>
                <w:webHidden/>
              </w:rPr>
            </w:r>
            <w:r w:rsidR="001C2936">
              <w:rPr>
                <w:noProof/>
                <w:webHidden/>
              </w:rPr>
              <w:fldChar w:fldCharType="separate"/>
            </w:r>
            <w:r w:rsidR="00201696">
              <w:rPr>
                <w:noProof/>
                <w:webHidden/>
              </w:rPr>
              <w:t>112</w:t>
            </w:r>
            <w:r w:rsidR="001C2936">
              <w:rPr>
                <w:noProof/>
                <w:webHidden/>
              </w:rPr>
              <w:fldChar w:fldCharType="end"/>
            </w:r>
          </w:hyperlink>
        </w:p>
        <w:p w14:paraId="3EE33B54" w14:textId="68BFE8C8" w:rsidR="001C2936" w:rsidRDefault="00233B7C">
          <w:pPr>
            <w:pStyle w:val="TOC3"/>
            <w:tabs>
              <w:tab w:val="right" w:pos="9350"/>
            </w:tabs>
            <w:rPr>
              <w:rFonts w:asciiTheme="minorHAnsi" w:eastAsiaTheme="minorEastAsia" w:hAnsiTheme="minorHAnsi" w:cstheme="minorBidi"/>
              <w:noProof/>
              <w:sz w:val="22"/>
              <w:szCs w:val="22"/>
            </w:rPr>
          </w:pPr>
          <w:hyperlink w:anchor="_Toc64107040" w:history="1">
            <w:r w:rsidR="001C2936" w:rsidRPr="0067047A">
              <w:rPr>
                <w:rStyle w:val="Hyperlink"/>
                <w:noProof/>
              </w:rPr>
              <w:t>Certificate in E-Commerce Development</w:t>
            </w:r>
            <w:r w:rsidR="001C2936">
              <w:rPr>
                <w:noProof/>
                <w:webHidden/>
              </w:rPr>
              <w:tab/>
            </w:r>
            <w:r w:rsidR="001C2936">
              <w:rPr>
                <w:noProof/>
                <w:webHidden/>
              </w:rPr>
              <w:fldChar w:fldCharType="begin"/>
            </w:r>
            <w:r w:rsidR="001C2936">
              <w:rPr>
                <w:noProof/>
                <w:webHidden/>
              </w:rPr>
              <w:instrText xml:space="preserve"> PAGEREF _Toc64107040 \h </w:instrText>
            </w:r>
            <w:r w:rsidR="001C2936">
              <w:rPr>
                <w:noProof/>
                <w:webHidden/>
              </w:rPr>
            </w:r>
            <w:r w:rsidR="001C2936">
              <w:rPr>
                <w:noProof/>
                <w:webHidden/>
              </w:rPr>
              <w:fldChar w:fldCharType="separate"/>
            </w:r>
            <w:r w:rsidR="00201696">
              <w:rPr>
                <w:noProof/>
                <w:webHidden/>
              </w:rPr>
              <w:t>113</w:t>
            </w:r>
            <w:r w:rsidR="001C2936">
              <w:rPr>
                <w:noProof/>
                <w:webHidden/>
              </w:rPr>
              <w:fldChar w:fldCharType="end"/>
            </w:r>
          </w:hyperlink>
        </w:p>
        <w:p w14:paraId="2E67CF65" w14:textId="5C16D18E" w:rsidR="001C2936" w:rsidRDefault="00233B7C">
          <w:pPr>
            <w:pStyle w:val="TOC3"/>
            <w:tabs>
              <w:tab w:val="right" w:pos="9350"/>
            </w:tabs>
            <w:rPr>
              <w:rFonts w:asciiTheme="minorHAnsi" w:eastAsiaTheme="minorEastAsia" w:hAnsiTheme="minorHAnsi" w:cstheme="minorBidi"/>
              <w:noProof/>
              <w:sz w:val="22"/>
              <w:szCs w:val="22"/>
            </w:rPr>
          </w:pPr>
          <w:hyperlink w:anchor="_Toc64107041" w:history="1">
            <w:r w:rsidR="001C2936" w:rsidRPr="0067047A">
              <w:rPr>
                <w:rStyle w:val="Hyperlink"/>
                <w:noProof/>
              </w:rPr>
              <w:t>Certificate in Database Design &amp; Administration</w:t>
            </w:r>
            <w:r w:rsidR="001C2936">
              <w:rPr>
                <w:noProof/>
                <w:webHidden/>
              </w:rPr>
              <w:tab/>
            </w:r>
            <w:r w:rsidR="001C2936">
              <w:rPr>
                <w:noProof/>
                <w:webHidden/>
              </w:rPr>
              <w:fldChar w:fldCharType="begin"/>
            </w:r>
            <w:r w:rsidR="001C2936">
              <w:rPr>
                <w:noProof/>
                <w:webHidden/>
              </w:rPr>
              <w:instrText xml:space="preserve"> PAGEREF _Toc64107041 \h </w:instrText>
            </w:r>
            <w:r w:rsidR="001C2936">
              <w:rPr>
                <w:noProof/>
                <w:webHidden/>
              </w:rPr>
            </w:r>
            <w:r w:rsidR="001C2936">
              <w:rPr>
                <w:noProof/>
                <w:webHidden/>
              </w:rPr>
              <w:fldChar w:fldCharType="separate"/>
            </w:r>
            <w:r w:rsidR="00201696">
              <w:rPr>
                <w:noProof/>
                <w:webHidden/>
              </w:rPr>
              <w:t>113</w:t>
            </w:r>
            <w:r w:rsidR="001C2936">
              <w:rPr>
                <w:noProof/>
                <w:webHidden/>
              </w:rPr>
              <w:fldChar w:fldCharType="end"/>
            </w:r>
          </w:hyperlink>
        </w:p>
        <w:p w14:paraId="5F8C3346" w14:textId="1DAB913F" w:rsidR="001C2936" w:rsidRDefault="00233B7C">
          <w:pPr>
            <w:pStyle w:val="TOC3"/>
            <w:tabs>
              <w:tab w:val="right" w:pos="9350"/>
            </w:tabs>
            <w:rPr>
              <w:rFonts w:asciiTheme="minorHAnsi" w:eastAsiaTheme="minorEastAsia" w:hAnsiTheme="minorHAnsi" w:cstheme="minorBidi"/>
              <w:noProof/>
              <w:sz w:val="22"/>
              <w:szCs w:val="22"/>
            </w:rPr>
          </w:pPr>
          <w:hyperlink w:anchor="_Toc64107042" w:history="1">
            <w:r w:rsidR="001C2936" w:rsidRPr="0067047A">
              <w:rPr>
                <w:rStyle w:val="Hyperlink"/>
                <w:noProof/>
              </w:rPr>
              <w:t>Graduate Certificate in Leadership and Innovation</w:t>
            </w:r>
            <w:r w:rsidR="001C2936">
              <w:rPr>
                <w:noProof/>
                <w:webHidden/>
              </w:rPr>
              <w:tab/>
            </w:r>
            <w:r w:rsidR="001C2936">
              <w:rPr>
                <w:noProof/>
                <w:webHidden/>
              </w:rPr>
              <w:fldChar w:fldCharType="begin"/>
            </w:r>
            <w:r w:rsidR="001C2936">
              <w:rPr>
                <w:noProof/>
                <w:webHidden/>
              </w:rPr>
              <w:instrText xml:space="preserve"> PAGEREF _Toc64107042 \h </w:instrText>
            </w:r>
            <w:r w:rsidR="001C2936">
              <w:rPr>
                <w:noProof/>
                <w:webHidden/>
              </w:rPr>
            </w:r>
            <w:r w:rsidR="001C2936">
              <w:rPr>
                <w:noProof/>
                <w:webHidden/>
              </w:rPr>
              <w:fldChar w:fldCharType="separate"/>
            </w:r>
            <w:r w:rsidR="00201696">
              <w:rPr>
                <w:noProof/>
                <w:webHidden/>
              </w:rPr>
              <w:t>114</w:t>
            </w:r>
            <w:r w:rsidR="001C2936">
              <w:rPr>
                <w:noProof/>
                <w:webHidden/>
              </w:rPr>
              <w:fldChar w:fldCharType="end"/>
            </w:r>
          </w:hyperlink>
        </w:p>
        <w:p w14:paraId="2097FF9D" w14:textId="603FAE75" w:rsidR="001C2936" w:rsidRDefault="00233B7C">
          <w:pPr>
            <w:pStyle w:val="TOC3"/>
            <w:tabs>
              <w:tab w:val="right" w:pos="9350"/>
            </w:tabs>
            <w:rPr>
              <w:rFonts w:asciiTheme="minorHAnsi" w:eastAsiaTheme="minorEastAsia" w:hAnsiTheme="minorHAnsi" w:cstheme="minorBidi"/>
              <w:noProof/>
              <w:sz w:val="22"/>
              <w:szCs w:val="22"/>
            </w:rPr>
          </w:pPr>
          <w:hyperlink w:anchor="_Toc64107043" w:history="1">
            <w:r w:rsidR="001C2936" w:rsidRPr="0067047A">
              <w:rPr>
                <w:rStyle w:val="Hyperlink"/>
                <w:noProof/>
              </w:rPr>
              <w:t>Postgraduate Certificate in Managerial Finance and Accounting</w:t>
            </w:r>
            <w:r w:rsidR="001C2936">
              <w:rPr>
                <w:noProof/>
                <w:webHidden/>
              </w:rPr>
              <w:tab/>
            </w:r>
            <w:r w:rsidR="001C2936">
              <w:rPr>
                <w:noProof/>
                <w:webHidden/>
              </w:rPr>
              <w:fldChar w:fldCharType="begin"/>
            </w:r>
            <w:r w:rsidR="001C2936">
              <w:rPr>
                <w:noProof/>
                <w:webHidden/>
              </w:rPr>
              <w:instrText xml:space="preserve"> PAGEREF _Toc64107043 \h </w:instrText>
            </w:r>
            <w:r w:rsidR="001C2936">
              <w:rPr>
                <w:noProof/>
                <w:webHidden/>
              </w:rPr>
            </w:r>
            <w:r w:rsidR="001C2936">
              <w:rPr>
                <w:noProof/>
                <w:webHidden/>
              </w:rPr>
              <w:fldChar w:fldCharType="separate"/>
            </w:r>
            <w:r w:rsidR="00201696">
              <w:rPr>
                <w:noProof/>
                <w:webHidden/>
              </w:rPr>
              <w:t>114</w:t>
            </w:r>
            <w:r w:rsidR="001C2936">
              <w:rPr>
                <w:noProof/>
                <w:webHidden/>
              </w:rPr>
              <w:fldChar w:fldCharType="end"/>
            </w:r>
          </w:hyperlink>
        </w:p>
        <w:p w14:paraId="0235F531" w14:textId="5F13FA6A" w:rsidR="001C2936" w:rsidRDefault="00233B7C">
          <w:pPr>
            <w:pStyle w:val="TOC1"/>
            <w:tabs>
              <w:tab w:val="right" w:pos="9350"/>
            </w:tabs>
            <w:rPr>
              <w:rFonts w:asciiTheme="minorHAnsi" w:eastAsiaTheme="minorEastAsia" w:hAnsiTheme="minorHAnsi" w:cstheme="minorBidi"/>
              <w:noProof/>
              <w:sz w:val="22"/>
              <w:szCs w:val="22"/>
            </w:rPr>
          </w:pPr>
          <w:hyperlink w:anchor="_Toc64107044" w:history="1">
            <w:r w:rsidR="001C2936">
              <w:rPr>
                <w:noProof/>
                <w:webHidden/>
              </w:rPr>
              <w:tab/>
            </w:r>
            <w:r w:rsidR="001C2936">
              <w:rPr>
                <w:noProof/>
                <w:webHidden/>
              </w:rPr>
              <w:fldChar w:fldCharType="begin"/>
            </w:r>
            <w:r w:rsidR="001C2936">
              <w:rPr>
                <w:noProof/>
                <w:webHidden/>
              </w:rPr>
              <w:instrText xml:space="preserve"> PAGEREF _Toc64107044 \h </w:instrText>
            </w:r>
            <w:r w:rsidR="001C2936">
              <w:rPr>
                <w:noProof/>
                <w:webHidden/>
              </w:rPr>
            </w:r>
            <w:r w:rsidR="001C2936">
              <w:rPr>
                <w:noProof/>
                <w:webHidden/>
              </w:rPr>
              <w:fldChar w:fldCharType="separate"/>
            </w:r>
            <w:r w:rsidR="00201696">
              <w:rPr>
                <w:noProof/>
                <w:webHidden/>
              </w:rPr>
              <w:t>114</w:t>
            </w:r>
            <w:r w:rsidR="001C2936">
              <w:rPr>
                <w:noProof/>
                <w:webHidden/>
              </w:rPr>
              <w:fldChar w:fldCharType="end"/>
            </w:r>
          </w:hyperlink>
        </w:p>
        <w:p w14:paraId="6B0C1364" w14:textId="2857141B" w:rsidR="001C2936" w:rsidRDefault="00233B7C">
          <w:pPr>
            <w:pStyle w:val="TOC1"/>
            <w:tabs>
              <w:tab w:val="right" w:pos="9350"/>
            </w:tabs>
            <w:rPr>
              <w:rFonts w:asciiTheme="minorHAnsi" w:eastAsiaTheme="minorEastAsia" w:hAnsiTheme="minorHAnsi" w:cstheme="minorBidi"/>
              <w:noProof/>
              <w:sz w:val="22"/>
              <w:szCs w:val="22"/>
            </w:rPr>
          </w:pPr>
          <w:hyperlink w:anchor="_Toc64107045" w:history="1">
            <w:r w:rsidR="001C2936" w:rsidRPr="0067047A">
              <w:rPr>
                <w:rStyle w:val="Hyperlink"/>
                <w:rFonts w:ascii="Times New Roman" w:eastAsia="Times New Roman" w:hAnsi="Times New Roman" w:cs="Times New Roman"/>
                <w:noProof/>
              </w:rPr>
              <w:t>XI. BOARD OF DIRECTORS and ADVISORY BOARD</w:t>
            </w:r>
            <w:r w:rsidR="001C2936">
              <w:rPr>
                <w:noProof/>
                <w:webHidden/>
              </w:rPr>
              <w:tab/>
            </w:r>
            <w:r w:rsidR="001C2936">
              <w:rPr>
                <w:noProof/>
                <w:webHidden/>
              </w:rPr>
              <w:fldChar w:fldCharType="begin"/>
            </w:r>
            <w:r w:rsidR="001C2936">
              <w:rPr>
                <w:noProof/>
                <w:webHidden/>
              </w:rPr>
              <w:instrText xml:space="preserve"> PAGEREF _Toc64107045 \h </w:instrText>
            </w:r>
            <w:r w:rsidR="001C2936">
              <w:rPr>
                <w:noProof/>
                <w:webHidden/>
              </w:rPr>
            </w:r>
            <w:r w:rsidR="001C2936">
              <w:rPr>
                <w:noProof/>
                <w:webHidden/>
              </w:rPr>
              <w:fldChar w:fldCharType="separate"/>
            </w:r>
            <w:r w:rsidR="00201696">
              <w:rPr>
                <w:noProof/>
                <w:webHidden/>
              </w:rPr>
              <w:t>115</w:t>
            </w:r>
            <w:r w:rsidR="001C2936">
              <w:rPr>
                <w:noProof/>
                <w:webHidden/>
              </w:rPr>
              <w:fldChar w:fldCharType="end"/>
            </w:r>
          </w:hyperlink>
        </w:p>
        <w:p w14:paraId="4950E52E" w14:textId="4FB80D09" w:rsidR="001C2936" w:rsidRDefault="00233B7C">
          <w:pPr>
            <w:pStyle w:val="TOC1"/>
            <w:tabs>
              <w:tab w:val="right" w:pos="9350"/>
            </w:tabs>
            <w:rPr>
              <w:rFonts w:asciiTheme="minorHAnsi" w:eastAsiaTheme="minorEastAsia" w:hAnsiTheme="minorHAnsi" w:cstheme="minorBidi"/>
              <w:noProof/>
              <w:sz w:val="22"/>
              <w:szCs w:val="22"/>
            </w:rPr>
          </w:pPr>
          <w:hyperlink w:anchor="_Toc64107046" w:history="1">
            <w:r w:rsidR="001C2936" w:rsidRPr="0067047A">
              <w:rPr>
                <w:rStyle w:val="Hyperlink"/>
                <w:rFonts w:ascii="Times New Roman" w:eastAsia="Times New Roman" w:hAnsi="Times New Roman" w:cs="Times New Roman"/>
                <w:noProof/>
              </w:rPr>
              <w:t>XII. ADMINISTRATION</w:t>
            </w:r>
            <w:r w:rsidR="001C2936">
              <w:rPr>
                <w:noProof/>
                <w:webHidden/>
              </w:rPr>
              <w:tab/>
            </w:r>
            <w:r w:rsidR="001C2936">
              <w:rPr>
                <w:noProof/>
                <w:webHidden/>
              </w:rPr>
              <w:fldChar w:fldCharType="begin"/>
            </w:r>
            <w:r w:rsidR="001C2936">
              <w:rPr>
                <w:noProof/>
                <w:webHidden/>
              </w:rPr>
              <w:instrText xml:space="preserve"> PAGEREF _Toc64107046 \h </w:instrText>
            </w:r>
            <w:r w:rsidR="001C2936">
              <w:rPr>
                <w:noProof/>
                <w:webHidden/>
              </w:rPr>
            </w:r>
            <w:r w:rsidR="001C2936">
              <w:rPr>
                <w:noProof/>
                <w:webHidden/>
              </w:rPr>
              <w:fldChar w:fldCharType="separate"/>
            </w:r>
            <w:r w:rsidR="00201696">
              <w:rPr>
                <w:noProof/>
                <w:webHidden/>
              </w:rPr>
              <w:t>116</w:t>
            </w:r>
            <w:r w:rsidR="001C2936">
              <w:rPr>
                <w:noProof/>
                <w:webHidden/>
              </w:rPr>
              <w:fldChar w:fldCharType="end"/>
            </w:r>
          </w:hyperlink>
        </w:p>
        <w:p w14:paraId="3F74FE3C" w14:textId="3645C716" w:rsidR="001C2936" w:rsidRDefault="00233B7C">
          <w:pPr>
            <w:pStyle w:val="TOC1"/>
            <w:tabs>
              <w:tab w:val="right" w:pos="9350"/>
            </w:tabs>
            <w:rPr>
              <w:rFonts w:asciiTheme="minorHAnsi" w:eastAsiaTheme="minorEastAsia" w:hAnsiTheme="minorHAnsi" w:cstheme="minorBidi"/>
              <w:noProof/>
              <w:sz w:val="22"/>
              <w:szCs w:val="22"/>
            </w:rPr>
          </w:pPr>
          <w:hyperlink w:anchor="_Toc64107047" w:history="1">
            <w:r w:rsidR="001C2936" w:rsidRPr="0067047A">
              <w:rPr>
                <w:rStyle w:val="Hyperlink"/>
                <w:rFonts w:ascii="Times New Roman" w:eastAsia="Times New Roman" w:hAnsi="Times New Roman" w:cs="Times New Roman"/>
                <w:noProof/>
              </w:rPr>
              <w:t>XIII. FACULTY</w:t>
            </w:r>
            <w:r w:rsidR="001C2936">
              <w:rPr>
                <w:noProof/>
                <w:webHidden/>
              </w:rPr>
              <w:tab/>
            </w:r>
            <w:r w:rsidR="001C2936">
              <w:rPr>
                <w:noProof/>
                <w:webHidden/>
              </w:rPr>
              <w:fldChar w:fldCharType="begin"/>
            </w:r>
            <w:r w:rsidR="001C2936">
              <w:rPr>
                <w:noProof/>
                <w:webHidden/>
              </w:rPr>
              <w:instrText xml:space="preserve"> PAGEREF _Toc64107047 \h </w:instrText>
            </w:r>
            <w:r w:rsidR="001C2936">
              <w:rPr>
                <w:noProof/>
                <w:webHidden/>
              </w:rPr>
            </w:r>
            <w:r w:rsidR="001C2936">
              <w:rPr>
                <w:noProof/>
                <w:webHidden/>
              </w:rPr>
              <w:fldChar w:fldCharType="separate"/>
            </w:r>
            <w:r w:rsidR="00201696">
              <w:rPr>
                <w:noProof/>
                <w:webHidden/>
              </w:rPr>
              <w:t>118</w:t>
            </w:r>
            <w:r w:rsidR="001C2936">
              <w:rPr>
                <w:noProof/>
                <w:webHidden/>
              </w:rPr>
              <w:fldChar w:fldCharType="end"/>
            </w:r>
          </w:hyperlink>
        </w:p>
        <w:p w14:paraId="064A2C8D" w14:textId="6F422CCA" w:rsidR="001C2936" w:rsidRDefault="00233B7C">
          <w:pPr>
            <w:pStyle w:val="TOC1"/>
            <w:tabs>
              <w:tab w:val="right" w:pos="9350"/>
            </w:tabs>
            <w:rPr>
              <w:rFonts w:asciiTheme="minorHAnsi" w:eastAsiaTheme="minorEastAsia" w:hAnsiTheme="minorHAnsi" w:cstheme="minorBidi"/>
              <w:noProof/>
              <w:sz w:val="22"/>
              <w:szCs w:val="22"/>
            </w:rPr>
          </w:pPr>
          <w:hyperlink w:anchor="_Toc64107048" w:history="1">
            <w:r w:rsidR="001C2936" w:rsidRPr="0067047A">
              <w:rPr>
                <w:rStyle w:val="Hyperlink"/>
                <w:noProof/>
              </w:rPr>
              <w:t>Appendix</w:t>
            </w:r>
            <w:r w:rsidR="001C2936">
              <w:rPr>
                <w:noProof/>
                <w:webHidden/>
              </w:rPr>
              <w:tab/>
            </w:r>
            <w:r w:rsidR="001C2936">
              <w:rPr>
                <w:noProof/>
                <w:webHidden/>
              </w:rPr>
              <w:fldChar w:fldCharType="begin"/>
            </w:r>
            <w:r w:rsidR="001C2936">
              <w:rPr>
                <w:noProof/>
                <w:webHidden/>
              </w:rPr>
              <w:instrText xml:space="preserve"> PAGEREF _Toc64107048 \h </w:instrText>
            </w:r>
            <w:r w:rsidR="001C2936">
              <w:rPr>
                <w:noProof/>
                <w:webHidden/>
              </w:rPr>
            </w:r>
            <w:r w:rsidR="001C2936">
              <w:rPr>
                <w:noProof/>
                <w:webHidden/>
              </w:rPr>
              <w:fldChar w:fldCharType="separate"/>
            </w:r>
            <w:r w:rsidR="00201696">
              <w:rPr>
                <w:noProof/>
                <w:webHidden/>
              </w:rPr>
              <w:t>123</w:t>
            </w:r>
            <w:r w:rsidR="001C2936">
              <w:rPr>
                <w:noProof/>
                <w:webHidden/>
              </w:rPr>
              <w:fldChar w:fldCharType="end"/>
            </w:r>
          </w:hyperlink>
        </w:p>
        <w:p w14:paraId="669BCE26" w14:textId="6E3C783D" w:rsidR="001C2936" w:rsidRDefault="00233B7C">
          <w:pPr>
            <w:pStyle w:val="TOC2"/>
            <w:tabs>
              <w:tab w:val="right" w:pos="9350"/>
            </w:tabs>
            <w:rPr>
              <w:rFonts w:asciiTheme="minorHAnsi" w:eastAsiaTheme="minorEastAsia" w:hAnsiTheme="minorHAnsi" w:cstheme="minorBidi"/>
              <w:noProof/>
              <w:sz w:val="22"/>
              <w:szCs w:val="22"/>
            </w:rPr>
          </w:pPr>
          <w:hyperlink w:anchor="_Toc64107049" w:history="1">
            <w:r w:rsidR="001C2936" w:rsidRPr="0067047A">
              <w:rPr>
                <w:rStyle w:val="Hyperlink"/>
                <w:noProof/>
              </w:rPr>
              <w:t>Appendix A: Veterans Education Addendum</w:t>
            </w:r>
            <w:r w:rsidR="001C2936">
              <w:rPr>
                <w:noProof/>
                <w:webHidden/>
              </w:rPr>
              <w:tab/>
            </w:r>
            <w:r w:rsidR="001C2936">
              <w:rPr>
                <w:noProof/>
                <w:webHidden/>
              </w:rPr>
              <w:fldChar w:fldCharType="begin"/>
            </w:r>
            <w:r w:rsidR="001C2936">
              <w:rPr>
                <w:noProof/>
                <w:webHidden/>
              </w:rPr>
              <w:instrText xml:space="preserve"> PAGEREF _Toc64107049 \h </w:instrText>
            </w:r>
            <w:r w:rsidR="001C2936">
              <w:rPr>
                <w:noProof/>
                <w:webHidden/>
              </w:rPr>
            </w:r>
            <w:r w:rsidR="001C2936">
              <w:rPr>
                <w:noProof/>
                <w:webHidden/>
              </w:rPr>
              <w:fldChar w:fldCharType="separate"/>
            </w:r>
            <w:r w:rsidR="00201696">
              <w:rPr>
                <w:noProof/>
                <w:webHidden/>
              </w:rPr>
              <w:t>123</w:t>
            </w:r>
            <w:r w:rsidR="001C2936">
              <w:rPr>
                <w:noProof/>
                <w:webHidden/>
              </w:rPr>
              <w:fldChar w:fldCharType="end"/>
            </w:r>
          </w:hyperlink>
        </w:p>
        <w:p w14:paraId="4277DE85" w14:textId="0240791A" w:rsidR="00213248" w:rsidRPr="00896515" w:rsidRDefault="00896515">
          <w:pPr>
            <w:rPr>
              <w:rFonts w:ascii="Times New Roman" w:hAnsi="Times New Roman" w:cs="Times New Roman"/>
              <w:sz w:val="20"/>
              <w:szCs w:val="20"/>
            </w:rPr>
          </w:pPr>
          <w:r w:rsidRPr="00896515">
            <w:rPr>
              <w:rFonts w:ascii="Times New Roman" w:hAnsi="Times New Roman" w:cs="Times New Roman"/>
              <w:sz w:val="20"/>
              <w:szCs w:val="20"/>
            </w:rPr>
            <w:fldChar w:fldCharType="end"/>
          </w:r>
        </w:p>
      </w:sdtContent>
    </w:sdt>
    <w:p w14:paraId="0BA07F78" w14:textId="77777777" w:rsidR="00213248" w:rsidRDefault="00213248"/>
    <w:p w14:paraId="2746C855" w14:textId="77777777" w:rsidR="00213248" w:rsidRDefault="00213248">
      <w:pPr>
        <w:pBdr>
          <w:top w:val="nil"/>
          <w:left w:val="nil"/>
          <w:bottom w:val="nil"/>
          <w:right w:val="nil"/>
          <w:between w:val="nil"/>
        </w:pBdr>
        <w:spacing w:line="240" w:lineRule="auto"/>
        <w:ind w:left="240" w:hanging="240"/>
        <w:rPr>
          <w:rFonts w:ascii="Times New Roman" w:eastAsia="Times New Roman" w:hAnsi="Times New Roman" w:cs="Times New Roman"/>
          <w:smallCaps/>
          <w:color w:val="000000"/>
          <w:sz w:val="20"/>
          <w:szCs w:val="20"/>
        </w:rPr>
      </w:pPr>
    </w:p>
    <w:p w14:paraId="61801F06" w14:textId="77777777" w:rsidR="00213248" w:rsidRDefault="00896515">
      <w:pPr>
        <w:pStyle w:val="Heading1"/>
        <w:rPr>
          <w:rFonts w:ascii="Times New Roman" w:eastAsia="Times New Roman" w:hAnsi="Times New Roman" w:cs="Times New Roman"/>
          <w:sz w:val="20"/>
          <w:szCs w:val="20"/>
        </w:rPr>
      </w:pPr>
      <w:r>
        <w:br w:type="page"/>
      </w:r>
    </w:p>
    <w:p w14:paraId="0B330139" w14:textId="77777777" w:rsidR="00213248" w:rsidRDefault="00896515">
      <w:pPr>
        <w:rPr>
          <w:rFonts w:ascii="Times New Roman" w:eastAsia="Times New Roman" w:hAnsi="Times New Roman" w:cs="Times New Roman"/>
        </w:rPr>
      </w:pPr>
      <w:r>
        <w:rPr>
          <w:noProof/>
        </w:rPr>
        <w:lastRenderedPageBreak/>
        <mc:AlternateContent>
          <mc:Choice Requires="wps">
            <w:drawing>
              <wp:anchor distT="0" distB="0" distL="114300" distR="114300" simplePos="0" relativeHeight="251635200" behindDoc="0" locked="0" layoutInCell="1" hidden="0" allowOverlap="1" wp14:anchorId="15608710" wp14:editId="6F82D6E7">
                <wp:simplePos x="0" y="0"/>
                <wp:positionH relativeFrom="column">
                  <wp:posOffset>-164465</wp:posOffset>
                </wp:positionH>
                <wp:positionV relativeFrom="paragraph">
                  <wp:posOffset>-367665</wp:posOffset>
                </wp:positionV>
                <wp:extent cx="6363970" cy="1351915"/>
                <wp:effectExtent l="0" t="0" r="0" b="0"/>
                <wp:wrapNone/>
                <wp:docPr id="10" name="Rectangle 10" descr="I. MISSION, GOALS, AND OBJECTIVES"/>
                <wp:cNvGraphicFramePr/>
                <a:graphic xmlns:a="http://schemas.openxmlformats.org/drawingml/2006/main">
                  <a:graphicData uri="http://schemas.microsoft.com/office/word/2010/wordprocessingShape">
                    <wps:wsp>
                      <wps:cNvSpPr/>
                      <wps:spPr>
                        <a:xfrm>
                          <a:off x="0" y="0"/>
                          <a:ext cx="6363970" cy="1351915"/>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5D8E6E9D"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3C365D9E" w14:textId="77777777" w:rsidR="009B5429" w:rsidRDefault="009B5429">
                            <w:pPr>
                              <w:spacing w:line="240" w:lineRule="auto"/>
                              <w:textDirection w:val="btLr"/>
                            </w:pPr>
                          </w:p>
                          <w:p w14:paraId="0CB25569" w14:textId="77777777" w:rsidR="009B5429" w:rsidRDefault="009B5429">
                            <w:pPr>
                              <w:spacing w:line="240" w:lineRule="auto"/>
                              <w:textDirection w:val="btLr"/>
                            </w:pPr>
                            <w:r>
                              <w:rPr>
                                <w:rFonts w:ascii="Times New Roman" w:eastAsia="Times New Roman" w:hAnsi="Times New Roman" w:cs="Times New Roman"/>
                                <w:color w:val="000000"/>
                                <w:sz w:val="40"/>
                              </w:rPr>
                              <w:t>I. About Apollos: Mission, Authority, Accreditation, Disclosures</w:t>
                            </w:r>
                          </w:p>
                        </w:txbxContent>
                      </wps:txbx>
                      <wps:bodyPr spcFirstLastPara="1" wrap="square" lIns="91425" tIns="45700" rIns="91425" bIns="45700" anchor="t" anchorCtr="0"/>
                    </wps:wsp>
                  </a:graphicData>
                </a:graphic>
              </wp:anchor>
            </w:drawing>
          </mc:Choice>
          <mc:Fallback>
            <w:pict>
              <v:rect w14:anchorId="15608710" id="Rectangle 10" o:spid="_x0000_s1026" alt="I. MISSION, GOALS, AND OBJECTIVES" style="position:absolute;margin-left:-12.95pt;margin-top:-28.95pt;width:501.1pt;height:106.4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HASAIAAHgEAAAOAAAAZHJzL2Uyb0RvYy54bWysVNtuGjEQfa/Uf7D8nLIshCSsWKKES0SU&#10;BlTSvg9eL2vJt9oOl7/v2FBC2kqVqvJgZuzxmeMzMzu43SlJNtx5YXRJ81abEq6ZqYRel/Try/TT&#10;DSU+gK5AGs1Luuee3g4/fhhsbcE7pjGy4o4giPbF1pa0CcEWWeZZwxX4lrFc42FtnIKArltnlYMt&#10;oiuZddrtq2xrXGWdYdx73B0fDukw4dc1Z2Fe154HIkuK3EJaXVpXcc2GAyjWDmwj2JEG/AMLBUJj&#10;0hPUGAKQVyd+g1KCOeNNHVrMqMzUtWA8vQFfk7d/ec2yAcvTW1Acb08y+f8Hy543C0dEhbVDeTQo&#10;rNEXVA30WnIS9yruGQo2a5HPs+VyNn++IA/zu6flBbl7HpP5/eNk9DL7NllGKbfWF4i4tAt39Dya&#10;UZdd7VT8xxeTXZJ/f5Kf7wJhuHnVver2rzElw7O828v7eS+iZm/XrfPhgRtFolFSh0yT7LB58uEQ&#10;+jMkZvNGimoqpEyOW69G0pENYC/cjO+7k84R/V2Y1GRb0n6v00MigC1ZSwhoKosieb1O+d7d8OfA&#10;7fT7E3AkNgbfHAgkhBgGhRIBZ0AKhbROt6FoOFQTXZGwt1gUjeNDIzOvKJEchw2NdD2AkH+PQxGl&#10;Ri1jiQ5FiVbYrXYIEs2VqfbYCt6yqUCmT+DDAhwOQ45pcUAw4fdXcEhCzjR2YD+/jBKF5Fz2rttY&#10;OHd+sjo/Ac0ag22ESh7MUUhTGGsWs2N7p0IfRzHOz7mfot4+GMMfAAAA//8DAFBLAwQUAAYACAAA&#10;ACEAspnWNd8AAAALAQAADwAAAGRycy9kb3ducmV2LnhtbEyPTU+DQBCG7yb+h82YeGuX1tBaZGmM&#10;Rrn5ge19gRFQdpbsboH+e8eT3t7JPHnnmXQ/m16M6HxnScFqGYFAqmzdUaPg8PG0uAXhg6Za95ZQ&#10;wRk97LPLi1QntZ3oHcciNIJLyCdaQRvCkEjpqxaN9ks7IPHu0zqjA4+ukbXTE5ebXq6jaCON7ogv&#10;tHrAhxar7+JkFDQv+Tl/tsVXvhofi7k8vrnudVLq+mq+vwMRcA5/MPzqszpk7FTaE9Ve9AoW63jH&#10;KId4y4GJ3XZzA6JkNI4jkFkq//+Q/QAAAP//AwBQSwECLQAUAAYACAAAACEAtoM4kv4AAADhAQAA&#10;EwAAAAAAAAAAAAAAAAAAAAAAW0NvbnRlbnRfVHlwZXNdLnhtbFBLAQItABQABgAIAAAAIQA4/SH/&#10;1gAAAJQBAAALAAAAAAAAAAAAAAAAAC8BAABfcmVscy8ucmVsc1BLAQItABQABgAIAAAAIQDYpFHA&#10;SAIAAHgEAAAOAAAAAAAAAAAAAAAAAC4CAABkcnMvZTJvRG9jLnhtbFBLAQItABQABgAIAAAAIQCy&#10;mdY13wAAAAsBAAAPAAAAAAAAAAAAAAAAAKIEAABkcnMvZG93bnJldi54bWxQSwUGAAAAAAQABADz&#10;AAAArgUAAAAA&#10;" fillcolor="#8db3e2">
                <v:stroke startarrowwidth="narrow" startarrowlength="short" endarrowwidth="narrow" endarrowlength="short"/>
                <v:textbox inset="2.53958mm,1.2694mm,2.53958mm,1.2694mm">
                  <w:txbxContent>
                    <w:p w14:paraId="5D8E6E9D"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3C365D9E" w14:textId="77777777" w:rsidR="009B5429" w:rsidRDefault="009B5429">
                      <w:pPr>
                        <w:spacing w:line="240" w:lineRule="auto"/>
                        <w:textDirection w:val="btLr"/>
                      </w:pPr>
                    </w:p>
                    <w:p w14:paraId="0CB25569" w14:textId="77777777" w:rsidR="009B5429" w:rsidRDefault="009B5429">
                      <w:pPr>
                        <w:spacing w:line="240" w:lineRule="auto"/>
                        <w:textDirection w:val="btLr"/>
                      </w:pPr>
                      <w:r>
                        <w:rPr>
                          <w:rFonts w:ascii="Times New Roman" w:eastAsia="Times New Roman" w:hAnsi="Times New Roman" w:cs="Times New Roman"/>
                          <w:color w:val="000000"/>
                          <w:sz w:val="40"/>
                        </w:rPr>
                        <w:t>I. About Apollos: Mission, Authority, Accreditation, Disclosures</w:t>
                      </w:r>
                    </w:p>
                  </w:txbxContent>
                </v:textbox>
              </v:rect>
            </w:pict>
          </mc:Fallback>
        </mc:AlternateContent>
      </w:r>
    </w:p>
    <w:p w14:paraId="3EC2AB98" w14:textId="77777777" w:rsidR="00213248" w:rsidRDefault="00213248">
      <w:pPr>
        <w:rPr>
          <w:rFonts w:ascii="Times New Roman" w:eastAsia="Times New Roman" w:hAnsi="Times New Roman" w:cs="Times New Roman"/>
        </w:rPr>
      </w:pPr>
    </w:p>
    <w:p w14:paraId="4D3DAF6C" w14:textId="77777777" w:rsidR="00213248" w:rsidRDefault="00213248">
      <w:pPr>
        <w:rPr>
          <w:rFonts w:ascii="Times New Roman" w:eastAsia="Times New Roman" w:hAnsi="Times New Roman" w:cs="Times New Roman"/>
        </w:rPr>
      </w:pPr>
    </w:p>
    <w:p w14:paraId="527FADD5" w14:textId="77777777" w:rsidR="00213248" w:rsidRDefault="00213248">
      <w:pPr>
        <w:rPr>
          <w:rFonts w:ascii="Times New Roman" w:eastAsia="Times New Roman" w:hAnsi="Times New Roman" w:cs="Times New Roman"/>
        </w:rPr>
      </w:pPr>
    </w:p>
    <w:p w14:paraId="073C97EE" w14:textId="77777777" w:rsidR="00213248" w:rsidRDefault="00213248">
      <w:pPr>
        <w:rPr>
          <w:rFonts w:ascii="Times New Roman" w:eastAsia="Times New Roman" w:hAnsi="Times New Roman" w:cs="Times New Roman"/>
        </w:rPr>
      </w:pPr>
    </w:p>
    <w:p w14:paraId="3A9D26E1" w14:textId="77777777" w:rsidR="00213248" w:rsidRDefault="00213248">
      <w:pPr>
        <w:rPr>
          <w:rFonts w:ascii="Times New Roman" w:eastAsia="Times New Roman" w:hAnsi="Times New Roman" w:cs="Times New Roman"/>
        </w:rPr>
      </w:pPr>
    </w:p>
    <w:p w14:paraId="39E96007" w14:textId="77777777" w:rsidR="00213248" w:rsidRDefault="00896515">
      <w:pPr>
        <w:pStyle w:val="Heading1"/>
        <w:rPr>
          <w:rFonts w:ascii="Times New Roman" w:eastAsia="Times New Roman" w:hAnsi="Times New Roman" w:cs="Times New Roman"/>
          <w:sz w:val="20"/>
          <w:szCs w:val="20"/>
        </w:rPr>
      </w:pPr>
      <w:bookmarkStart w:id="0" w:name="_Toc64106828"/>
      <w:r>
        <w:rPr>
          <w:rFonts w:ascii="Times New Roman" w:eastAsia="Times New Roman" w:hAnsi="Times New Roman" w:cs="Times New Roman"/>
          <w:sz w:val="20"/>
          <w:szCs w:val="20"/>
        </w:rPr>
        <w:t>I.  About Apollos: Mission, authority, Accreditation, Disclosures</w:t>
      </w:r>
      <w:bookmarkEnd w:id="0"/>
    </w:p>
    <w:p w14:paraId="0B517116" w14:textId="77777777" w:rsidR="00AA3CF6" w:rsidRPr="00AA3CF6" w:rsidRDefault="00AA3CF6" w:rsidP="004444AA">
      <w:pPr>
        <w:pStyle w:val="Heading2"/>
      </w:pPr>
      <w:bookmarkStart w:id="1" w:name="_Toc64106829"/>
      <w:r w:rsidRPr="00AA3CF6">
        <w:t>Vision</w:t>
      </w:r>
      <w:bookmarkEnd w:id="1"/>
    </w:p>
    <w:p w14:paraId="256E8381" w14:textId="77777777" w:rsidR="00AA3CF6" w:rsidRPr="00AA3CF6" w:rsidRDefault="00AA3CF6" w:rsidP="00AA3CF6">
      <w:pPr>
        <w:rPr>
          <w:rFonts w:ascii="Times New Roman" w:hAnsi="Times New Roman" w:cs="Times New Roman"/>
          <w:sz w:val="20"/>
          <w:szCs w:val="20"/>
        </w:rPr>
      </w:pPr>
      <w:r w:rsidRPr="00AA3CF6">
        <w:rPr>
          <w:rFonts w:ascii="Times New Roman" w:hAnsi="Times New Roman" w:cs="Times New Roman"/>
          <w:sz w:val="20"/>
          <w:szCs w:val="20"/>
        </w:rPr>
        <w:t>Connecting individuals to career advancing knowledge.</w:t>
      </w:r>
    </w:p>
    <w:p w14:paraId="1BB7B72B" w14:textId="77777777" w:rsidR="00AA3CF6" w:rsidRPr="00AA3CF6" w:rsidRDefault="00AA3CF6" w:rsidP="00AA3CF6">
      <w:pPr>
        <w:rPr>
          <w:rFonts w:ascii="Times New Roman" w:hAnsi="Times New Roman" w:cs="Times New Roman"/>
          <w:sz w:val="20"/>
          <w:szCs w:val="20"/>
        </w:rPr>
      </w:pPr>
    </w:p>
    <w:p w14:paraId="71FAB526" w14:textId="77777777" w:rsidR="00AA3CF6" w:rsidRPr="00AA3CF6" w:rsidRDefault="00AA3CF6" w:rsidP="004444AA">
      <w:pPr>
        <w:pStyle w:val="Heading2"/>
      </w:pPr>
      <w:bookmarkStart w:id="2" w:name="_Toc64106830"/>
      <w:r w:rsidRPr="00AA3CF6">
        <w:t>Mission</w:t>
      </w:r>
      <w:bookmarkEnd w:id="2"/>
    </w:p>
    <w:p w14:paraId="56BFF0DA" w14:textId="77777777" w:rsidR="00AA3CF6" w:rsidRPr="00AA3CF6" w:rsidRDefault="00AA3CF6" w:rsidP="00AA3CF6">
      <w:pPr>
        <w:rPr>
          <w:rFonts w:ascii="Times New Roman" w:hAnsi="Times New Roman" w:cs="Times New Roman"/>
          <w:sz w:val="20"/>
          <w:szCs w:val="20"/>
        </w:rPr>
      </w:pPr>
      <w:r w:rsidRPr="00AA3CF6">
        <w:rPr>
          <w:rFonts w:ascii="Times New Roman" w:hAnsi="Times New Roman" w:cs="Times New Roman"/>
          <w:sz w:val="20"/>
          <w:szCs w:val="20"/>
        </w:rPr>
        <w:t>Apollos University is an academic institution of higher learning that is dedicated to improving lives, to serving the local and global community, and to providing the highest quality education at an affordable tuition rate for students who seek to increase their career advancement opportunities and enhance their leadership skills. Our programs are built on a foundation of knowledge transfer, application of knowledge, critical thinking, and research skills. Apollos’ programs are offered worldwide through an online, distance learning methodology designed to meet the needs of the global student while providing individualized service to our students.</w:t>
      </w:r>
    </w:p>
    <w:p w14:paraId="1C87CCF0" w14:textId="7283E4BE" w:rsidR="00AA3CF6" w:rsidRPr="00AA3CF6" w:rsidRDefault="00AD0014" w:rsidP="00AA3CF6">
      <w:pPr>
        <w:rPr>
          <w:rFonts w:ascii="Times New Roman" w:hAnsi="Times New Roman" w:cs="Times New Roman"/>
          <w:sz w:val="20"/>
          <w:szCs w:val="20"/>
        </w:rPr>
      </w:pPr>
      <w:r>
        <w:rPr>
          <w:noProof/>
        </w:rPr>
        <w:drawing>
          <wp:anchor distT="0" distB="0" distL="114300" distR="114300" simplePos="0" relativeHeight="251683328" behindDoc="1" locked="0" layoutInCell="1" allowOverlap="1" wp14:anchorId="27F7FC2C" wp14:editId="0268AC94">
            <wp:simplePos x="0" y="0"/>
            <wp:positionH relativeFrom="column">
              <wp:posOffset>2716530</wp:posOffset>
            </wp:positionH>
            <wp:positionV relativeFrom="paragraph">
              <wp:posOffset>36830</wp:posOffset>
            </wp:positionV>
            <wp:extent cx="1818005" cy="1609090"/>
            <wp:effectExtent l="0" t="0" r="0" b="0"/>
            <wp:wrapTight wrapText="bothSides">
              <wp:wrapPolygon edited="0">
                <wp:start x="0" y="0"/>
                <wp:lineTo x="0" y="21225"/>
                <wp:lineTo x="21276" y="21225"/>
                <wp:lineTo x="21276"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8005" cy="1609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7E4911" w14:textId="0BD14C5C" w:rsidR="00AA3CF6" w:rsidRPr="00AA3CF6" w:rsidRDefault="00AA3CF6" w:rsidP="00580836">
      <w:pPr>
        <w:pStyle w:val="Heading2"/>
      </w:pPr>
      <w:bookmarkStart w:id="3" w:name="_Toc64106831"/>
      <w:r w:rsidRPr="00AA3CF6">
        <w:t>Apollos University Core Values</w:t>
      </w:r>
      <w:bookmarkEnd w:id="3"/>
    </w:p>
    <w:p w14:paraId="28C5BD76" w14:textId="18B1A7ED" w:rsidR="00AA3CF6" w:rsidRPr="00AA3CF6" w:rsidRDefault="00AA3CF6" w:rsidP="00F43C82">
      <w:pPr>
        <w:pStyle w:val="ListParagraph"/>
        <w:numPr>
          <w:ilvl w:val="0"/>
          <w:numId w:val="66"/>
        </w:numPr>
        <w:rPr>
          <w:rFonts w:ascii="Times New Roman" w:hAnsi="Times New Roman" w:cs="Times New Roman"/>
          <w:sz w:val="20"/>
          <w:szCs w:val="20"/>
        </w:rPr>
      </w:pPr>
      <w:r w:rsidRPr="00AA3CF6">
        <w:rPr>
          <w:rFonts w:ascii="Times New Roman" w:hAnsi="Times New Roman" w:cs="Times New Roman"/>
          <w:sz w:val="20"/>
          <w:szCs w:val="20"/>
        </w:rPr>
        <w:t>People</w:t>
      </w:r>
      <w:r w:rsidR="000C1578" w:rsidRPr="000C1578">
        <w:t xml:space="preserve"> </w:t>
      </w:r>
    </w:p>
    <w:p w14:paraId="450218C1" w14:textId="4208EC7D" w:rsidR="00AA3CF6" w:rsidRPr="00AA3CF6" w:rsidRDefault="00AA3CF6" w:rsidP="00F43C82">
      <w:pPr>
        <w:pStyle w:val="ListParagraph"/>
        <w:numPr>
          <w:ilvl w:val="0"/>
          <w:numId w:val="66"/>
        </w:numPr>
        <w:rPr>
          <w:rFonts w:ascii="Times New Roman" w:hAnsi="Times New Roman" w:cs="Times New Roman"/>
          <w:sz w:val="20"/>
          <w:szCs w:val="20"/>
        </w:rPr>
      </w:pPr>
      <w:r w:rsidRPr="00AA3CF6">
        <w:rPr>
          <w:rFonts w:ascii="Times New Roman" w:hAnsi="Times New Roman" w:cs="Times New Roman"/>
          <w:sz w:val="20"/>
          <w:szCs w:val="20"/>
        </w:rPr>
        <w:t>Accountability</w:t>
      </w:r>
    </w:p>
    <w:p w14:paraId="7C7C897D" w14:textId="54350C7F" w:rsidR="00AA3CF6" w:rsidRPr="00AA3CF6" w:rsidRDefault="00AA3CF6" w:rsidP="00F43C82">
      <w:pPr>
        <w:pStyle w:val="ListParagraph"/>
        <w:numPr>
          <w:ilvl w:val="0"/>
          <w:numId w:val="66"/>
        </w:numPr>
        <w:rPr>
          <w:rFonts w:ascii="Times New Roman" w:hAnsi="Times New Roman" w:cs="Times New Roman"/>
          <w:sz w:val="20"/>
          <w:szCs w:val="20"/>
        </w:rPr>
      </w:pPr>
      <w:r w:rsidRPr="00AA3CF6">
        <w:rPr>
          <w:rFonts w:ascii="Times New Roman" w:hAnsi="Times New Roman" w:cs="Times New Roman"/>
          <w:sz w:val="20"/>
          <w:szCs w:val="20"/>
        </w:rPr>
        <w:t>Integrity</w:t>
      </w:r>
    </w:p>
    <w:p w14:paraId="50B37765" w14:textId="6E83FC69" w:rsidR="00AA3CF6" w:rsidRPr="00AA3CF6" w:rsidRDefault="00AA3CF6" w:rsidP="00F43C82">
      <w:pPr>
        <w:pStyle w:val="ListParagraph"/>
        <w:numPr>
          <w:ilvl w:val="0"/>
          <w:numId w:val="66"/>
        </w:numPr>
        <w:rPr>
          <w:rFonts w:ascii="Times New Roman" w:hAnsi="Times New Roman" w:cs="Times New Roman"/>
          <w:sz w:val="20"/>
          <w:szCs w:val="20"/>
        </w:rPr>
      </w:pPr>
      <w:r w:rsidRPr="00AA3CF6">
        <w:rPr>
          <w:rFonts w:ascii="Times New Roman" w:hAnsi="Times New Roman" w:cs="Times New Roman"/>
          <w:sz w:val="20"/>
          <w:szCs w:val="20"/>
        </w:rPr>
        <w:t>Respect</w:t>
      </w:r>
    </w:p>
    <w:p w14:paraId="0FF8489E" w14:textId="701FD288" w:rsidR="00AA3CF6" w:rsidRPr="00AA3CF6" w:rsidRDefault="00AA3CF6" w:rsidP="00F43C82">
      <w:pPr>
        <w:pStyle w:val="ListParagraph"/>
        <w:numPr>
          <w:ilvl w:val="0"/>
          <w:numId w:val="66"/>
        </w:numPr>
        <w:rPr>
          <w:rFonts w:ascii="Times New Roman" w:hAnsi="Times New Roman" w:cs="Times New Roman"/>
          <w:sz w:val="20"/>
          <w:szCs w:val="20"/>
        </w:rPr>
      </w:pPr>
      <w:r w:rsidRPr="00AA3CF6">
        <w:rPr>
          <w:rFonts w:ascii="Times New Roman" w:hAnsi="Times New Roman" w:cs="Times New Roman"/>
          <w:sz w:val="20"/>
          <w:szCs w:val="20"/>
        </w:rPr>
        <w:t>Growth</w:t>
      </w:r>
    </w:p>
    <w:p w14:paraId="43069098" w14:textId="1DCA875A" w:rsidR="00AA3CF6" w:rsidRPr="00AA3CF6" w:rsidRDefault="00AA3CF6" w:rsidP="00F43C82">
      <w:pPr>
        <w:pStyle w:val="ListParagraph"/>
        <w:numPr>
          <w:ilvl w:val="0"/>
          <w:numId w:val="66"/>
        </w:numPr>
        <w:rPr>
          <w:rFonts w:ascii="Times New Roman" w:hAnsi="Times New Roman" w:cs="Times New Roman"/>
          <w:sz w:val="20"/>
          <w:szCs w:val="20"/>
        </w:rPr>
      </w:pPr>
      <w:r w:rsidRPr="00AA3CF6">
        <w:rPr>
          <w:rFonts w:ascii="Times New Roman" w:hAnsi="Times New Roman" w:cs="Times New Roman"/>
          <w:sz w:val="20"/>
          <w:szCs w:val="20"/>
        </w:rPr>
        <w:t>Community</w:t>
      </w:r>
    </w:p>
    <w:p w14:paraId="6DE5DDB9" w14:textId="77777777" w:rsidR="00AA3CF6" w:rsidRPr="00AA3CF6" w:rsidRDefault="00AA3CF6" w:rsidP="00AA3CF6">
      <w:pPr>
        <w:rPr>
          <w:rFonts w:ascii="Times New Roman" w:hAnsi="Times New Roman" w:cs="Times New Roman"/>
          <w:sz w:val="20"/>
          <w:szCs w:val="20"/>
        </w:rPr>
      </w:pPr>
    </w:p>
    <w:p w14:paraId="2677FF7D" w14:textId="77777777" w:rsidR="00AA3CF6" w:rsidRPr="00AA3CF6" w:rsidRDefault="00AA3CF6" w:rsidP="004444AA">
      <w:pPr>
        <w:pStyle w:val="Heading2"/>
      </w:pPr>
      <w:bookmarkStart w:id="4" w:name="_Toc64106832"/>
      <w:r w:rsidRPr="00AA3CF6">
        <w:t>University Goals</w:t>
      </w:r>
      <w:bookmarkEnd w:id="4"/>
      <w:r w:rsidRPr="00AA3CF6">
        <w:t xml:space="preserve"> </w:t>
      </w:r>
    </w:p>
    <w:p w14:paraId="64912CDC" w14:textId="4D74727E" w:rsidR="00AA3CF6" w:rsidRPr="00580836" w:rsidRDefault="00AA3CF6" w:rsidP="00F43C82">
      <w:pPr>
        <w:pStyle w:val="ListParagraph"/>
        <w:numPr>
          <w:ilvl w:val="0"/>
          <w:numId w:val="72"/>
        </w:numPr>
        <w:rPr>
          <w:rFonts w:ascii="Times New Roman" w:hAnsi="Times New Roman" w:cs="Times New Roman"/>
          <w:sz w:val="20"/>
          <w:szCs w:val="20"/>
        </w:rPr>
      </w:pPr>
      <w:r w:rsidRPr="00580836">
        <w:rPr>
          <w:rFonts w:ascii="Times New Roman" w:hAnsi="Times New Roman" w:cs="Times New Roman"/>
          <w:sz w:val="20"/>
          <w:szCs w:val="20"/>
        </w:rPr>
        <w:t xml:space="preserve">UG 1. Develop and reinforce leadership skills in its faculty members and students. </w:t>
      </w:r>
    </w:p>
    <w:p w14:paraId="3072D495" w14:textId="4813EACC" w:rsidR="00AA3CF6" w:rsidRPr="00580836" w:rsidRDefault="00AA3CF6" w:rsidP="00F43C82">
      <w:pPr>
        <w:pStyle w:val="ListParagraph"/>
        <w:numPr>
          <w:ilvl w:val="0"/>
          <w:numId w:val="72"/>
        </w:numPr>
        <w:rPr>
          <w:rFonts w:ascii="Times New Roman" w:hAnsi="Times New Roman" w:cs="Times New Roman"/>
          <w:sz w:val="20"/>
          <w:szCs w:val="20"/>
        </w:rPr>
      </w:pPr>
      <w:r w:rsidRPr="00580836">
        <w:rPr>
          <w:rFonts w:ascii="Times New Roman" w:hAnsi="Times New Roman" w:cs="Times New Roman"/>
          <w:sz w:val="20"/>
          <w:szCs w:val="20"/>
        </w:rPr>
        <w:t>UG 2. Promote academic scholarship.</w:t>
      </w:r>
    </w:p>
    <w:p w14:paraId="405217BE" w14:textId="7C2B1AE8" w:rsidR="00AA3CF6" w:rsidRPr="00580836" w:rsidRDefault="00AA3CF6" w:rsidP="00F43C82">
      <w:pPr>
        <w:pStyle w:val="ListParagraph"/>
        <w:numPr>
          <w:ilvl w:val="0"/>
          <w:numId w:val="72"/>
        </w:numPr>
        <w:rPr>
          <w:rFonts w:ascii="Times New Roman" w:hAnsi="Times New Roman" w:cs="Times New Roman"/>
          <w:sz w:val="20"/>
          <w:szCs w:val="20"/>
        </w:rPr>
      </w:pPr>
      <w:r w:rsidRPr="00580836">
        <w:rPr>
          <w:rFonts w:ascii="Times New Roman" w:hAnsi="Times New Roman" w:cs="Times New Roman"/>
          <w:sz w:val="20"/>
          <w:szCs w:val="20"/>
        </w:rPr>
        <w:t>UG 3. Provide individualized student-centered instruction and services.</w:t>
      </w:r>
    </w:p>
    <w:p w14:paraId="2865B608" w14:textId="1FC31C23" w:rsidR="00AA3CF6" w:rsidRPr="00580836" w:rsidRDefault="00AA3CF6" w:rsidP="00F43C82">
      <w:pPr>
        <w:pStyle w:val="ListParagraph"/>
        <w:numPr>
          <w:ilvl w:val="0"/>
          <w:numId w:val="72"/>
        </w:numPr>
        <w:rPr>
          <w:rFonts w:ascii="Times New Roman" w:hAnsi="Times New Roman" w:cs="Times New Roman"/>
          <w:sz w:val="20"/>
          <w:szCs w:val="20"/>
        </w:rPr>
      </w:pPr>
      <w:r w:rsidRPr="00580836">
        <w:rPr>
          <w:rFonts w:ascii="Times New Roman" w:hAnsi="Times New Roman" w:cs="Times New Roman"/>
          <w:sz w:val="20"/>
          <w:szCs w:val="20"/>
        </w:rPr>
        <w:t xml:space="preserve">UG 4. Provide a flexible educational environment. </w:t>
      </w:r>
    </w:p>
    <w:p w14:paraId="61051ADC" w14:textId="7F782048" w:rsidR="00AA3CF6" w:rsidRPr="00580836" w:rsidRDefault="00AA3CF6" w:rsidP="00F43C82">
      <w:pPr>
        <w:pStyle w:val="ListParagraph"/>
        <w:numPr>
          <w:ilvl w:val="0"/>
          <w:numId w:val="72"/>
        </w:numPr>
        <w:rPr>
          <w:rFonts w:ascii="Times New Roman" w:hAnsi="Times New Roman" w:cs="Times New Roman"/>
          <w:sz w:val="20"/>
          <w:szCs w:val="20"/>
        </w:rPr>
      </w:pPr>
      <w:r w:rsidRPr="00580836">
        <w:rPr>
          <w:rFonts w:ascii="Times New Roman" w:hAnsi="Times New Roman" w:cs="Times New Roman"/>
          <w:sz w:val="20"/>
          <w:szCs w:val="20"/>
        </w:rPr>
        <w:t>UG 5. Enhance critical and creative thinking, problem-solving, and information literacy skills.</w:t>
      </w:r>
    </w:p>
    <w:p w14:paraId="1BE44E7A" w14:textId="19428AEA" w:rsidR="00AA3CF6" w:rsidRPr="00580836" w:rsidRDefault="00AA3CF6" w:rsidP="00F43C82">
      <w:pPr>
        <w:pStyle w:val="ListParagraph"/>
        <w:numPr>
          <w:ilvl w:val="0"/>
          <w:numId w:val="72"/>
        </w:numPr>
        <w:rPr>
          <w:rFonts w:ascii="Times New Roman" w:hAnsi="Times New Roman" w:cs="Times New Roman"/>
          <w:sz w:val="20"/>
          <w:szCs w:val="20"/>
        </w:rPr>
      </w:pPr>
      <w:r w:rsidRPr="00580836">
        <w:rPr>
          <w:rFonts w:ascii="Times New Roman" w:hAnsi="Times New Roman" w:cs="Times New Roman"/>
          <w:sz w:val="20"/>
          <w:szCs w:val="20"/>
        </w:rPr>
        <w:t>UG 6. Inspire faculty and students toward personal and professional development and lifelong learning.</w:t>
      </w:r>
    </w:p>
    <w:p w14:paraId="20A36F05" w14:textId="2E235DEA" w:rsidR="00AA3CF6" w:rsidRPr="00580836" w:rsidRDefault="00AA3CF6" w:rsidP="00F43C82">
      <w:pPr>
        <w:pStyle w:val="ListParagraph"/>
        <w:numPr>
          <w:ilvl w:val="0"/>
          <w:numId w:val="72"/>
        </w:numPr>
        <w:rPr>
          <w:rFonts w:ascii="Times New Roman" w:hAnsi="Times New Roman" w:cs="Times New Roman"/>
          <w:sz w:val="20"/>
          <w:szCs w:val="20"/>
        </w:rPr>
      </w:pPr>
      <w:r w:rsidRPr="00580836">
        <w:rPr>
          <w:rFonts w:ascii="Times New Roman" w:hAnsi="Times New Roman" w:cs="Times New Roman"/>
          <w:sz w:val="20"/>
          <w:szCs w:val="20"/>
        </w:rPr>
        <w:t xml:space="preserve">UG 7. Provide communities and organizations with skilled and ethically minded leaders.  </w:t>
      </w:r>
    </w:p>
    <w:p w14:paraId="38E6DE58" w14:textId="442409E0" w:rsidR="00AA3CF6" w:rsidRPr="00580836" w:rsidRDefault="00AA3CF6" w:rsidP="00F43C82">
      <w:pPr>
        <w:pStyle w:val="ListParagraph"/>
        <w:numPr>
          <w:ilvl w:val="0"/>
          <w:numId w:val="72"/>
        </w:numPr>
        <w:rPr>
          <w:rFonts w:ascii="Times New Roman" w:hAnsi="Times New Roman" w:cs="Times New Roman"/>
          <w:sz w:val="20"/>
          <w:szCs w:val="20"/>
        </w:rPr>
      </w:pPr>
      <w:r w:rsidRPr="00580836">
        <w:rPr>
          <w:rFonts w:ascii="Times New Roman" w:hAnsi="Times New Roman" w:cs="Times New Roman"/>
          <w:sz w:val="20"/>
          <w:szCs w:val="20"/>
        </w:rPr>
        <w:t>UG 8. Provide an environment for employees that stimulates and challenges the development of their abilities and that fosters the pursuit of personal growth.</w:t>
      </w:r>
    </w:p>
    <w:p w14:paraId="0BECB368" w14:textId="16156D84" w:rsidR="00AA3CF6" w:rsidRPr="00580836" w:rsidRDefault="00AA3CF6" w:rsidP="00F43C82">
      <w:pPr>
        <w:pStyle w:val="ListParagraph"/>
        <w:numPr>
          <w:ilvl w:val="0"/>
          <w:numId w:val="72"/>
        </w:numPr>
        <w:rPr>
          <w:rFonts w:ascii="Times New Roman" w:hAnsi="Times New Roman" w:cs="Times New Roman"/>
          <w:sz w:val="20"/>
          <w:szCs w:val="20"/>
        </w:rPr>
      </w:pPr>
      <w:r w:rsidRPr="00580836">
        <w:rPr>
          <w:rFonts w:ascii="Times New Roman" w:hAnsi="Times New Roman" w:cs="Times New Roman"/>
          <w:sz w:val="20"/>
          <w:szCs w:val="20"/>
        </w:rPr>
        <w:t xml:space="preserve">UG 9. Maintain a sustainable university that strives to continuously improve the quality of its programs and support services. </w:t>
      </w:r>
    </w:p>
    <w:p w14:paraId="12AB63AB" w14:textId="2EEA3F58" w:rsidR="00AA3CF6" w:rsidRPr="00580836" w:rsidRDefault="00AA3CF6" w:rsidP="00F43C82">
      <w:pPr>
        <w:pStyle w:val="ListParagraph"/>
        <w:numPr>
          <w:ilvl w:val="0"/>
          <w:numId w:val="72"/>
        </w:numPr>
        <w:rPr>
          <w:rFonts w:ascii="Times New Roman" w:hAnsi="Times New Roman" w:cs="Times New Roman"/>
          <w:sz w:val="20"/>
          <w:szCs w:val="20"/>
        </w:rPr>
      </w:pPr>
      <w:r w:rsidRPr="00580836">
        <w:rPr>
          <w:rFonts w:ascii="Times New Roman" w:hAnsi="Times New Roman" w:cs="Times New Roman"/>
          <w:sz w:val="20"/>
          <w:szCs w:val="20"/>
        </w:rPr>
        <w:t>UG 10. Maintain a university in which the faculty are professionally and academically qualified and dedicated to lifelong learning.</w:t>
      </w:r>
    </w:p>
    <w:p w14:paraId="541B4427" w14:textId="2822CC2A" w:rsidR="00AA3CF6" w:rsidRPr="00580836" w:rsidRDefault="00AA3CF6" w:rsidP="00F43C82">
      <w:pPr>
        <w:pStyle w:val="ListParagraph"/>
        <w:numPr>
          <w:ilvl w:val="0"/>
          <w:numId w:val="72"/>
        </w:numPr>
        <w:rPr>
          <w:rFonts w:ascii="Times New Roman" w:hAnsi="Times New Roman" w:cs="Times New Roman"/>
          <w:sz w:val="20"/>
          <w:szCs w:val="20"/>
        </w:rPr>
      </w:pPr>
      <w:r w:rsidRPr="00580836">
        <w:rPr>
          <w:rFonts w:ascii="Times New Roman" w:hAnsi="Times New Roman" w:cs="Times New Roman"/>
          <w:sz w:val="20"/>
          <w:szCs w:val="20"/>
        </w:rPr>
        <w:t>UG 11. Promote a workplace culture founded on core values of people, accountability, integrity, respect, growth, and community.</w:t>
      </w:r>
    </w:p>
    <w:p w14:paraId="35126C60" w14:textId="77777777" w:rsidR="00AA3CF6" w:rsidRPr="00AA3CF6" w:rsidRDefault="00AA3CF6" w:rsidP="00AA3CF6">
      <w:pPr>
        <w:rPr>
          <w:rFonts w:ascii="Times New Roman" w:hAnsi="Times New Roman" w:cs="Times New Roman"/>
          <w:sz w:val="20"/>
          <w:szCs w:val="20"/>
        </w:rPr>
      </w:pPr>
    </w:p>
    <w:p w14:paraId="4C3BA1C0" w14:textId="5D461FC7" w:rsidR="00580836" w:rsidRPr="00580836" w:rsidRDefault="00AA3CF6" w:rsidP="00580836">
      <w:pPr>
        <w:pStyle w:val="Heading2"/>
      </w:pPr>
      <w:bookmarkStart w:id="5" w:name="_Toc64106833"/>
      <w:r w:rsidRPr="00AA3CF6">
        <w:t>University Objectives</w:t>
      </w:r>
      <w:bookmarkEnd w:id="5"/>
      <w:r w:rsidRPr="00AA3CF6">
        <w:t xml:space="preserve"> </w:t>
      </w:r>
    </w:p>
    <w:p w14:paraId="59754726" w14:textId="469A5050" w:rsidR="00AA3CF6" w:rsidRPr="006C49CF" w:rsidRDefault="00AA3CF6" w:rsidP="00F43C82">
      <w:pPr>
        <w:pStyle w:val="ListParagraph"/>
        <w:numPr>
          <w:ilvl w:val="0"/>
          <w:numId w:val="71"/>
        </w:numPr>
        <w:rPr>
          <w:rFonts w:ascii="Times New Roman" w:hAnsi="Times New Roman" w:cs="Times New Roman"/>
          <w:sz w:val="20"/>
          <w:szCs w:val="20"/>
        </w:rPr>
      </w:pPr>
      <w:r w:rsidRPr="006C49CF">
        <w:rPr>
          <w:rFonts w:ascii="Times New Roman" w:hAnsi="Times New Roman" w:cs="Times New Roman"/>
          <w:sz w:val="20"/>
          <w:szCs w:val="20"/>
        </w:rPr>
        <w:t xml:space="preserve">UO 1. To provide appropriate instruction resulting in knowledge pertinent to the field of study. </w:t>
      </w:r>
    </w:p>
    <w:p w14:paraId="03376AE1" w14:textId="28201547" w:rsidR="00AA3CF6" w:rsidRPr="006C49CF" w:rsidRDefault="00AA3CF6" w:rsidP="00F43C82">
      <w:pPr>
        <w:pStyle w:val="ListParagraph"/>
        <w:numPr>
          <w:ilvl w:val="0"/>
          <w:numId w:val="71"/>
        </w:numPr>
        <w:rPr>
          <w:rFonts w:ascii="Times New Roman" w:hAnsi="Times New Roman" w:cs="Times New Roman"/>
          <w:sz w:val="20"/>
          <w:szCs w:val="20"/>
        </w:rPr>
      </w:pPr>
      <w:r w:rsidRPr="006C49CF">
        <w:rPr>
          <w:rFonts w:ascii="Times New Roman" w:hAnsi="Times New Roman" w:cs="Times New Roman"/>
          <w:sz w:val="20"/>
          <w:szCs w:val="20"/>
        </w:rPr>
        <w:lastRenderedPageBreak/>
        <w:t xml:space="preserve">UO 2. To maintain an academically qualified faculty dedicated to fulfilling the educational goals of the institution and its students. </w:t>
      </w:r>
    </w:p>
    <w:p w14:paraId="000BE6B3" w14:textId="09775475" w:rsidR="00AA3CF6" w:rsidRPr="006C49CF" w:rsidRDefault="00AA3CF6" w:rsidP="00F43C82">
      <w:pPr>
        <w:pStyle w:val="ListParagraph"/>
        <w:numPr>
          <w:ilvl w:val="0"/>
          <w:numId w:val="71"/>
        </w:numPr>
        <w:rPr>
          <w:rFonts w:ascii="Times New Roman" w:hAnsi="Times New Roman" w:cs="Times New Roman"/>
          <w:sz w:val="20"/>
          <w:szCs w:val="20"/>
        </w:rPr>
      </w:pPr>
      <w:r w:rsidRPr="006C49CF">
        <w:rPr>
          <w:rFonts w:ascii="Times New Roman" w:hAnsi="Times New Roman" w:cs="Times New Roman"/>
          <w:sz w:val="20"/>
          <w:szCs w:val="20"/>
        </w:rPr>
        <w:t xml:space="preserve">UO 3. Academic degrees and certificate programs designed to meet the needs and interests of the community it serves.  </w:t>
      </w:r>
    </w:p>
    <w:p w14:paraId="639E13E7" w14:textId="1B2C8A9D" w:rsidR="00AA3CF6" w:rsidRPr="006C49CF" w:rsidRDefault="00AA3CF6" w:rsidP="00F43C82">
      <w:pPr>
        <w:pStyle w:val="ListParagraph"/>
        <w:numPr>
          <w:ilvl w:val="0"/>
          <w:numId w:val="71"/>
        </w:numPr>
        <w:rPr>
          <w:rFonts w:ascii="Times New Roman" w:hAnsi="Times New Roman" w:cs="Times New Roman"/>
          <w:sz w:val="20"/>
          <w:szCs w:val="20"/>
        </w:rPr>
      </w:pPr>
      <w:r w:rsidRPr="006C49CF">
        <w:rPr>
          <w:rFonts w:ascii="Times New Roman" w:hAnsi="Times New Roman" w:cs="Times New Roman"/>
          <w:sz w:val="20"/>
          <w:szCs w:val="20"/>
        </w:rPr>
        <w:t xml:space="preserve">UO 4. To provide technologies and resources that support the courses of study and enable students to successfully progress through the program. </w:t>
      </w:r>
    </w:p>
    <w:p w14:paraId="426E8291" w14:textId="776CDB63" w:rsidR="00AA3CF6" w:rsidRPr="006C49CF" w:rsidRDefault="00AA3CF6" w:rsidP="00F43C82">
      <w:pPr>
        <w:pStyle w:val="ListParagraph"/>
        <w:numPr>
          <w:ilvl w:val="0"/>
          <w:numId w:val="71"/>
        </w:numPr>
        <w:rPr>
          <w:rFonts w:ascii="Times New Roman" w:hAnsi="Times New Roman" w:cs="Times New Roman"/>
          <w:sz w:val="20"/>
          <w:szCs w:val="20"/>
        </w:rPr>
      </w:pPr>
      <w:r w:rsidRPr="006C49CF">
        <w:rPr>
          <w:rFonts w:ascii="Times New Roman" w:hAnsi="Times New Roman" w:cs="Times New Roman"/>
          <w:sz w:val="20"/>
          <w:szCs w:val="20"/>
        </w:rPr>
        <w:t xml:space="preserve">UO 5. To maintain evidence that the education provided is successful in meeting student goals and satisfaction. </w:t>
      </w:r>
    </w:p>
    <w:p w14:paraId="2493D509" w14:textId="402A678A" w:rsidR="00AA3CF6" w:rsidRPr="006C49CF" w:rsidRDefault="00AA3CF6" w:rsidP="00F43C82">
      <w:pPr>
        <w:pStyle w:val="ListParagraph"/>
        <w:numPr>
          <w:ilvl w:val="0"/>
          <w:numId w:val="71"/>
        </w:numPr>
        <w:rPr>
          <w:rFonts w:ascii="Times New Roman" w:hAnsi="Times New Roman" w:cs="Times New Roman"/>
          <w:sz w:val="20"/>
          <w:szCs w:val="20"/>
        </w:rPr>
      </w:pPr>
      <w:r w:rsidRPr="006C49CF">
        <w:rPr>
          <w:rFonts w:ascii="Times New Roman" w:hAnsi="Times New Roman" w:cs="Times New Roman"/>
          <w:sz w:val="20"/>
          <w:szCs w:val="20"/>
        </w:rPr>
        <w:t xml:space="preserve">UO 6. To maintain accreditation and legal authorizations. </w:t>
      </w:r>
    </w:p>
    <w:p w14:paraId="5660845F" w14:textId="4FFDD6DC" w:rsidR="00AA3CF6" w:rsidRPr="006C49CF" w:rsidRDefault="00AA3CF6" w:rsidP="00F43C82">
      <w:pPr>
        <w:pStyle w:val="ListParagraph"/>
        <w:numPr>
          <w:ilvl w:val="0"/>
          <w:numId w:val="71"/>
        </w:numPr>
        <w:rPr>
          <w:rFonts w:ascii="Times New Roman" w:hAnsi="Times New Roman" w:cs="Times New Roman"/>
          <w:sz w:val="20"/>
          <w:szCs w:val="20"/>
        </w:rPr>
      </w:pPr>
      <w:r w:rsidRPr="006C49CF">
        <w:rPr>
          <w:rFonts w:ascii="Times New Roman" w:hAnsi="Times New Roman" w:cs="Times New Roman"/>
          <w:sz w:val="20"/>
          <w:szCs w:val="20"/>
        </w:rPr>
        <w:t xml:space="preserve">UO 7. To provide documented support that the institution is effectively achieving its mission through a process of assessment and planning. </w:t>
      </w:r>
    </w:p>
    <w:p w14:paraId="4FC32300" w14:textId="2B5DA9D1" w:rsidR="00AA3CF6" w:rsidRPr="006C49CF" w:rsidRDefault="00AA3CF6" w:rsidP="00F43C82">
      <w:pPr>
        <w:pStyle w:val="ListParagraph"/>
        <w:numPr>
          <w:ilvl w:val="0"/>
          <w:numId w:val="71"/>
        </w:numPr>
        <w:rPr>
          <w:rFonts w:ascii="Times New Roman" w:hAnsi="Times New Roman" w:cs="Times New Roman"/>
          <w:sz w:val="20"/>
          <w:szCs w:val="20"/>
        </w:rPr>
      </w:pPr>
      <w:r w:rsidRPr="006C49CF">
        <w:rPr>
          <w:rFonts w:ascii="Times New Roman" w:hAnsi="Times New Roman" w:cs="Times New Roman"/>
          <w:sz w:val="20"/>
          <w:szCs w:val="20"/>
        </w:rPr>
        <w:t xml:space="preserve">UO 8.  To maintain a positive workplace culture that encourages employee engagement, professional and personal growth and development, and self-fulfillment. </w:t>
      </w:r>
    </w:p>
    <w:p w14:paraId="0C22A5D3" w14:textId="77777777" w:rsidR="00AA3CF6" w:rsidRPr="00AA3CF6" w:rsidRDefault="00AA3CF6" w:rsidP="00AA3CF6">
      <w:pPr>
        <w:rPr>
          <w:rFonts w:ascii="Times New Roman" w:hAnsi="Times New Roman" w:cs="Times New Roman"/>
          <w:sz w:val="20"/>
          <w:szCs w:val="20"/>
        </w:rPr>
      </w:pPr>
    </w:p>
    <w:p w14:paraId="4253D211" w14:textId="12E47E3B" w:rsidR="00AA3CF6" w:rsidRPr="00AA3CF6" w:rsidRDefault="00AA3CF6" w:rsidP="00580836">
      <w:pPr>
        <w:pStyle w:val="Heading2"/>
      </w:pPr>
      <w:bookmarkStart w:id="6" w:name="_Toc64106834"/>
      <w:r w:rsidRPr="00AA3CF6">
        <w:t>Apollos University Belief Statements</w:t>
      </w:r>
      <w:bookmarkEnd w:id="6"/>
    </w:p>
    <w:p w14:paraId="24AEC093" w14:textId="2EB98D41" w:rsidR="00AA3CF6" w:rsidRPr="006A2EE4" w:rsidRDefault="00AA3CF6" w:rsidP="00F43C82">
      <w:pPr>
        <w:pStyle w:val="ListParagraph"/>
        <w:numPr>
          <w:ilvl w:val="0"/>
          <w:numId w:val="70"/>
        </w:numPr>
        <w:rPr>
          <w:rFonts w:ascii="Times New Roman" w:hAnsi="Times New Roman" w:cs="Times New Roman"/>
          <w:sz w:val="20"/>
          <w:szCs w:val="20"/>
        </w:rPr>
      </w:pPr>
      <w:r w:rsidRPr="006A2EE4">
        <w:rPr>
          <w:rFonts w:ascii="Times New Roman" w:hAnsi="Times New Roman" w:cs="Times New Roman"/>
          <w:sz w:val="20"/>
          <w:szCs w:val="20"/>
        </w:rPr>
        <w:t>We believe integrity is central to leadership, learning, and life.</w:t>
      </w:r>
    </w:p>
    <w:p w14:paraId="5F1E9E8B" w14:textId="7863E1E7" w:rsidR="00AA3CF6" w:rsidRPr="006A2EE4" w:rsidRDefault="00AA3CF6" w:rsidP="00F43C82">
      <w:pPr>
        <w:pStyle w:val="ListParagraph"/>
        <w:numPr>
          <w:ilvl w:val="0"/>
          <w:numId w:val="70"/>
        </w:numPr>
        <w:rPr>
          <w:rFonts w:ascii="Times New Roman" w:hAnsi="Times New Roman" w:cs="Times New Roman"/>
          <w:sz w:val="20"/>
          <w:szCs w:val="20"/>
        </w:rPr>
      </w:pPr>
      <w:r w:rsidRPr="006A2EE4">
        <w:rPr>
          <w:rFonts w:ascii="Times New Roman" w:hAnsi="Times New Roman" w:cs="Times New Roman"/>
          <w:sz w:val="20"/>
          <w:szCs w:val="20"/>
        </w:rPr>
        <w:t>We believe that the classroom, the workplace, and society are based on respect and accountability.</w:t>
      </w:r>
    </w:p>
    <w:p w14:paraId="34B51DDA" w14:textId="020FA0B8" w:rsidR="00AA3CF6" w:rsidRPr="006A2EE4" w:rsidRDefault="00AA3CF6" w:rsidP="00F43C82">
      <w:pPr>
        <w:pStyle w:val="ListParagraph"/>
        <w:numPr>
          <w:ilvl w:val="0"/>
          <w:numId w:val="70"/>
        </w:numPr>
        <w:rPr>
          <w:rFonts w:ascii="Times New Roman" w:hAnsi="Times New Roman" w:cs="Times New Roman"/>
          <w:sz w:val="20"/>
          <w:szCs w:val="20"/>
        </w:rPr>
      </w:pPr>
      <w:r w:rsidRPr="006A2EE4">
        <w:rPr>
          <w:rFonts w:ascii="Times New Roman" w:hAnsi="Times New Roman" w:cs="Times New Roman"/>
          <w:sz w:val="20"/>
          <w:szCs w:val="20"/>
        </w:rPr>
        <w:t>We believe in corporate social responsibility and being ambassadors for Apollos in our individual and collective communities.</w:t>
      </w:r>
    </w:p>
    <w:p w14:paraId="2347087E" w14:textId="45D3CAEB" w:rsidR="00AA3CF6" w:rsidRPr="006A2EE4" w:rsidRDefault="00AA3CF6" w:rsidP="00F43C82">
      <w:pPr>
        <w:pStyle w:val="ListParagraph"/>
        <w:numPr>
          <w:ilvl w:val="0"/>
          <w:numId w:val="70"/>
        </w:numPr>
        <w:rPr>
          <w:rFonts w:ascii="Times New Roman" w:hAnsi="Times New Roman" w:cs="Times New Roman"/>
          <w:sz w:val="20"/>
          <w:szCs w:val="20"/>
        </w:rPr>
      </w:pPr>
      <w:r w:rsidRPr="006A2EE4">
        <w:rPr>
          <w:rFonts w:ascii="Times New Roman" w:hAnsi="Times New Roman" w:cs="Times New Roman"/>
          <w:sz w:val="20"/>
          <w:szCs w:val="20"/>
        </w:rPr>
        <w:t>We believe in individual potential and that all people should be given the opportunity for personal growth and achievement.</w:t>
      </w:r>
    </w:p>
    <w:p w14:paraId="771D8A82" w14:textId="77777777" w:rsidR="00AA3CF6" w:rsidRPr="00AA3CF6" w:rsidRDefault="00AA3CF6" w:rsidP="00AA3CF6">
      <w:pPr>
        <w:rPr>
          <w:rFonts w:ascii="Times New Roman" w:hAnsi="Times New Roman" w:cs="Times New Roman"/>
          <w:sz w:val="20"/>
          <w:szCs w:val="20"/>
        </w:rPr>
      </w:pPr>
    </w:p>
    <w:p w14:paraId="43579B08" w14:textId="77777777" w:rsidR="00AA3CF6" w:rsidRPr="00AA3CF6" w:rsidRDefault="00AA3CF6" w:rsidP="004444AA">
      <w:pPr>
        <w:pStyle w:val="Heading2"/>
      </w:pPr>
      <w:bookmarkStart w:id="7" w:name="_Toc64106835"/>
      <w:r w:rsidRPr="00AA3CF6">
        <w:t>Profile of Graduates</w:t>
      </w:r>
      <w:bookmarkEnd w:id="7"/>
    </w:p>
    <w:p w14:paraId="12E35AD9" w14:textId="77777777" w:rsidR="00AA3CF6" w:rsidRPr="00AA3CF6" w:rsidRDefault="00AA3CF6" w:rsidP="00AA3CF6">
      <w:pPr>
        <w:rPr>
          <w:rFonts w:ascii="Times New Roman" w:hAnsi="Times New Roman" w:cs="Times New Roman"/>
          <w:sz w:val="20"/>
          <w:szCs w:val="20"/>
        </w:rPr>
      </w:pPr>
      <w:r w:rsidRPr="00AA3CF6">
        <w:rPr>
          <w:rFonts w:ascii="Times New Roman" w:hAnsi="Times New Roman" w:cs="Times New Roman"/>
          <w:sz w:val="20"/>
          <w:szCs w:val="20"/>
        </w:rPr>
        <w:t>Apollos University offers a diverse set of programs at different educational levels and with varied expected outcomes.  Program specific learning outcomes and achievements are documented as Program Learning Outcomes (PLOs) for each offering.  Apollos graduates at all levels, however, will be:</w:t>
      </w:r>
    </w:p>
    <w:p w14:paraId="3721019D" w14:textId="37357278" w:rsidR="00AA3CF6" w:rsidRPr="006A2EE4" w:rsidRDefault="00AA3CF6" w:rsidP="00F43C82">
      <w:pPr>
        <w:pStyle w:val="ListParagraph"/>
        <w:numPr>
          <w:ilvl w:val="0"/>
          <w:numId w:val="69"/>
        </w:numPr>
        <w:rPr>
          <w:rFonts w:ascii="Times New Roman" w:hAnsi="Times New Roman" w:cs="Times New Roman"/>
          <w:sz w:val="20"/>
          <w:szCs w:val="20"/>
        </w:rPr>
      </w:pPr>
      <w:r w:rsidRPr="006A2EE4">
        <w:rPr>
          <w:rFonts w:ascii="Times New Roman" w:hAnsi="Times New Roman" w:cs="Times New Roman"/>
          <w:sz w:val="20"/>
          <w:szCs w:val="20"/>
        </w:rPr>
        <w:t>Proficient in their chosen field or subject matter</w:t>
      </w:r>
    </w:p>
    <w:p w14:paraId="0847A228" w14:textId="7D2ED8B3" w:rsidR="00AA3CF6" w:rsidRPr="006A2EE4" w:rsidRDefault="00AA3CF6" w:rsidP="00F43C82">
      <w:pPr>
        <w:pStyle w:val="ListParagraph"/>
        <w:numPr>
          <w:ilvl w:val="0"/>
          <w:numId w:val="69"/>
        </w:numPr>
        <w:rPr>
          <w:rFonts w:ascii="Times New Roman" w:hAnsi="Times New Roman" w:cs="Times New Roman"/>
          <w:sz w:val="20"/>
          <w:szCs w:val="20"/>
        </w:rPr>
      </w:pPr>
      <w:r w:rsidRPr="006A2EE4">
        <w:rPr>
          <w:rFonts w:ascii="Times New Roman" w:hAnsi="Times New Roman" w:cs="Times New Roman"/>
          <w:sz w:val="20"/>
          <w:szCs w:val="20"/>
        </w:rPr>
        <w:t>Confident in their own abilities, skills, and knowledge</w:t>
      </w:r>
    </w:p>
    <w:p w14:paraId="3F247BE6" w14:textId="05B65200" w:rsidR="00AA3CF6" w:rsidRPr="006A2EE4" w:rsidRDefault="00AA3CF6" w:rsidP="00F43C82">
      <w:pPr>
        <w:pStyle w:val="ListParagraph"/>
        <w:numPr>
          <w:ilvl w:val="0"/>
          <w:numId w:val="69"/>
        </w:numPr>
        <w:rPr>
          <w:rFonts w:ascii="Times New Roman" w:hAnsi="Times New Roman" w:cs="Times New Roman"/>
          <w:sz w:val="20"/>
          <w:szCs w:val="20"/>
        </w:rPr>
      </w:pPr>
      <w:r w:rsidRPr="006A2EE4">
        <w:rPr>
          <w:rFonts w:ascii="Times New Roman" w:hAnsi="Times New Roman" w:cs="Times New Roman"/>
          <w:sz w:val="20"/>
          <w:szCs w:val="20"/>
        </w:rPr>
        <w:t>Advocates for life-long learning and personal growth</w:t>
      </w:r>
    </w:p>
    <w:p w14:paraId="75B1F633" w14:textId="735C456F" w:rsidR="00AA3CF6" w:rsidRPr="006A2EE4" w:rsidRDefault="00AA3CF6" w:rsidP="00F43C82">
      <w:pPr>
        <w:pStyle w:val="ListParagraph"/>
        <w:numPr>
          <w:ilvl w:val="0"/>
          <w:numId w:val="69"/>
        </w:numPr>
        <w:rPr>
          <w:rFonts w:ascii="Times New Roman" w:hAnsi="Times New Roman" w:cs="Times New Roman"/>
          <w:sz w:val="20"/>
          <w:szCs w:val="20"/>
        </w:rPr>
      </w:pPr>
      <w:r w:rsidRPr="006A2EE4">
        <w:rPr>
          <w:rFonts w:ascii="Times New Roman" w:hAnsi="Times New Roman" w:cs="Times New Roman"/>
          <w:sz w:val="20"/>
          <w:szCs w:val="20"/>
        </w:rPr>
        <w:t>Advanced practitioners, able to think critically, communicate effectively, research efficiently, and lead equitably</w:t>
      </w:r>
    </w:p>
    <w:p w14:paraId="473F05F4" w14:textId="5395E209" w:rsidR="00AA3CF6" w:rsidRPr="006A2EE4" w:rsidRDefault="00AA3CF6" w:rsidP="00F43C82">
      <w:pPr>
        <w:pStyle w:val="ListParagraph"/>
        <w:numPr>
          <w:ilvl w:val="0"/>
          <w:numId w:val="69"/>
        </w:numPr>
        <w:rPr>
          <w:rFonts w:ascii="Times New Roman" w:hAnsi="Times New Roman" w:cs="Times New Roman"/>
          <w:sz w:val="20"/>
          <w:szCs w:val="20"/>
        </w:rPr>
      </w:pPr>
      <w:r w:rsidRPr="006A2EE4">
        <w:rPr>
          <w:rFonts w:ascii="Times New Roman" w:hAnsi="Times New Roman" w:cs="Times New Roman"/>
          <w:sz w:val="20"/>
          <w:szCs w:val="20"/>
        </w:rPr>
        <w:t>Able to communicate and apply their knowledge and skill set and bring value to their lives, their professional endeavors, and their communities</w:t>
      </w:r>
    </w:p>
    <w:p w14:paraId="57D42C31" w14:textId="32B6B790" w:rsidR="00AA3CF6" w:rsidRPr="006A2EE4" w:rsidRDefault="00AA3CF6" w:rsidP="00F43C82">
      <w:pPr>
        <w:pStyle w:val="ListParagraph"/>
        <w:numPr>
          <w:ilvl w:val="0"/>
          <w:numId w:val="69"/>
        </w:numPr>
        <w:rPr>
          <w:rFonts w:ascii="Times New Roman" w:hAnsi="Times New Roman" w:cs="Times New Roman"/>
          <w:sz w:val="20"/>
          <w:szCs w:val="20"/>
        </w:rPr>
      </w:pPr>
      <w:r w:rsidRPr="006A2EE4">
        <w:rPr>
          <w:rFonts w:ascii="Times New Roman" w:hAnsi="Times New Roman" w:cs="Times New Roman"/>
          <w:sz w:val="20"/>
          <w:szCs w:val="20"/>
        </w:rPr>
        <w:t>Leaders and role models of integrity for others</w:t>
      </w:r>
    </w:p>
    <w:p w14:paraId="01B049BE" w14:textId="7892E6A1" w:rsidR="00AA3CF6" w:rsidRPr="006A2EE4" w:rsidRDefault="00AA3CF6" w:rsidP="00F43C82">
      <w:pPr>
        <w:pStyle w:val="ListParagraph"/>
        <w:numPr>
          <w:ilvl w:val="0"/>
          <w:numId w:val="69"/>
        </w:numPr>
        <w:rPr>
          <w:rFonts w:ascii="Times New Roman" w:hAnsi="Times New Roman" w:cs="Times New Roman"/>
          <w:sz w:val="20"/>
          <w:szCs w:val="20"/>
        </w:rPr>
      </w:pPr>
      <w:r w:rsidRPr="006A2EE4">
        <w:rPr>
          <w:rFonts w:ascii="Times New Roman" w:hAnsi="Times New Roman" w:cs="Times New Roman"/>
          <w:sz w:val="20"/>
          <w:szCs w:val="20"/>
        </w:rPr>
        <w:t>Ambassadors for the university and its community of stakeholders</w:t>
      </w:r>
    </w:p>
    <w:p w14:paraId="6309ADC0" w14:textId="7702A5FA" w:rsidR="00AA3CF6" w:rsidRPr="006A2EE4" w:rsidRDefault="00AA3CF6" w:rsidP="00F43C82">
      <w:pPr>
        <w:pStyle w:val="ListParagraph"/>
        <w:numPr>
          <w:ilvl w:val="0"/>
          <w:numId w:val="69"/>
        </w:numPr>
        <w:rPr>
          <w:rFonts w:ascii="Times New Roman" w:hAnsi="Times New Roman" w:cs="Times New Roman"/>
          <w:sz w:val="20"/>
          <w:szCs w:val="20"/>
        </w:rPr>
      </w:pPr>
      <w:r w:rsidRPr="006A2EE4">
        <w:rPr>
          <w:rFonts w:ascii="Times New Roman" w:hAnsi="Times New Roman" w:cs="Times New Roman"/>
          <w:sz w:val="20"/>
          <w:szCs w:val="20"/>
        </w:rPr>
        <w:t>Socially responsible and respectful of others and agents of change in the cause for equality and efficacy</w:t>
      </w:r>
    </w:p>
    <w:p w14:paraId="055B93A5" w14:textId="5C81FE00" w:rsidR="00AA3CF6" w:rsidRPr="006A2EE4" w:rsidRDefault="00AA3CF6" w:rsidP="00F43C82">
      <w:pPr>
        <w:pStyle w:val="ListParagraph"/>
        <w:numPr>
          <w:ilvl w:val="0"/>
          <w:numId w:val="69"/>
        </w:numPr>
        <w:rPr>
          <w:rFonts w:ascii="Times New Roman" w:hAnsi="Times New Roman" w:cs="Times New Roman"/>
          <w:sz w:val="20"/>
          <w:szCs w:val="20"/>
        </w:rPr>
      </w:pPr>
      <w:r w:rsidRPr="006A2EE4">
        <w:rPr>
          <w:rFonts w:ascii="Times New Roman" w:hAnsi="Times New Roman" w:cs="Times New Roman"/>
          <w:sz w:val="20"/>
          <w:szCs w:val="20"/>
        </w:rPr>
        <w:t>Technologically savvy</w:t>
      </w:r>
    </w:p>
    <w:p w14:paraId="253BD2D8" w14:textId="0311C07C" w:rsidR="00AA3CF6" w:rsidRPr="006A2EE4" w:rsidRDefault="00AA3CF6" w:rsidP="00F43C82">
      <w:pPr>
        <w:pStyle w:val="ListParagraph"/>
        <w:numPr>
          <w:ilvl w:val="0"/>
          <w:numId w:val="69"/>
        </w:numPr>
        <w:rPr>
          <w:rFonts w:ascii="Times New Roman" w:hAnsi="Times New Roman" w:cs="Times New Roman"/>
          <w:sz w:val="20"/>
          <w:szCs w:val="20"/>
        </w:rPr>
      </w:pPr>
      <w:r w:rsidRPr="006A2EE4">
        <w:rPr>
          <w:rFonts w:ascii="Times New Roman" w:hAnsi="Times New Roman" w:cs="Times New Roman"/>
          <w:sz w:val="20"/>
          <w:szCs w:val="20"/>
        </w:rPr>
        <w:t>Creative, innovative, literate, accountable, productive, and adaptable</w:t>
      </w:r>
    </w:p>
    <w:p w14:paraId="03148143" w14:textId="7F233018" w:rsidR="00AA3CF6" w:rsidRPr="006A2EE4" w:rsidRDefault="00AA3CF6" w:rsidP="00F43C82">
      <w:pPr>
        <w:pStyle w:val="ListParagraph"/>
        <w:numPr>
          <w:ilvl w:val="0"/>
          <w:numId w:val="69"/>
        </w:numPr>
        <w:rPr>
          <w:rFonts w:ascii="Times New Roman" w:hAnsi="Times New Roman" w:cs="Times New Roman"/>
          <w:sz w:val="20"/>
          <w:szCs w:val="20"/>
        </w:rPr>
      </w:pPr>
      <w:r w:rsidRPr="006A2EE4">
        <w:rPr>
          <w:rFonts w:ascii="Times New Roman" w:hAnsi="Times New Roman" w:cs="Times New Roman"/>
          <w:sz w:val="20"/>
          <w:szCs w:val="20"/>
        </w:rPr>
        <w:t>Proud of their achievements and hungry for more</w:t>
      </w:r>
    </w:p>
    <w:p w14:paraId="44AFA42F" w14:textId="77777777" w:rsidR="00AA3CF6" w:rsidRPr="00AA3CF6" w:rsidRDefault="00AA3CF6" w:rsidP="00AA3CF6">
      <w:pPr>
        <w:rPr>
          <w:rFonts w:ascii="Times New Roman" w:hAnsi="Times New Roman" w:cs="Times New Roman"/>
          <w:sz w:val="20"/>
          <w:szCs w:val="20"/>
        </w:rPr>
      </w:pPr>
    </w:p>
    <w:p w14:paraId="5852334E" w14:textId="48596869" w:rsidR="00AA3CF6" w:rsidRPr="00AA3CF6" w:rsidRDefault="00AA3CF6" w:rsidP="00580836">
      <w:pPr>
        <w:pStyle w:val="Heading2"/>
      </w:pPr>
      <w:bookmarkStart w:id="8" w:name="_Toc64106836"/>
      <w:r w:rsidRPr="00AA3CF6">
        <w:t>University Governance Goals</w:t>
      </w:r>
      <w:bookmarkEnd w:id="8"/>
    </w:p>
    <w:p w14:paraId="64872B53" w14:textId="5C58DF7A" w:rsidR="00AA3CF6" w:rsidRPr="00AA3CF6" w:rsidRDefault="00AA3CF6" w:rsidP="00AA3CF6">
      <w:pPr>
        <w:rPr>
          <w:rFonts w:ascii="Times New Roman" w:hAnsi="Times New Roman" w:cs="Times New Roman"/>
          <w:sz w:val="20"/>
          <w:szCs w:val="20"/>
        </w:rPr>
      </w:pPr>
      <w:r w:rsidRPr="00AA3CF6">
        <w:rPr>
          <w:rFonts w:ascii="Times New Roman" w:hAnsi="Times New Roman" w:cs="Times New Roman"/>
          <w:sz w:val="20"/>
          <w:szCs w:val="20"/>
        </w:rPr>
        <w:t>Based on affirmation of the mission statement, the Board of Directors has adopted the following general academic goals for Apollos University:</w:t>
      </w:r>
    </w:p>
    <w:p w14:paraId="3095EFE3" w14:textId="77777777" w:rsidR="00AA3CF6" w:rsidRPr="00AA3CF6" w:rsidRDefault="00AA3CF6" w:rsidP="00AA3CF6">
      <w:pPr>
        <w:rPr>
          <w:rFonts w:ascii="Times New Roman" w:hAnsi="Times New Roman" w:cs="Times New Roman"/>
          <w:sz w:val="20"/>
          <w:szCs w:val="20"/>
        </w:rPr>
      </w:pPr>
      <w:r w:rsidRPr="00AA3CF6">
        <w:rPr>
          <w:rFonts w:ascii="Times New Roman" w:hAnsi="Times New Roman" w:cs="Times New Roman"/>
          <w:sz w:val="20"/>
          <w:szCs w:val="20"/>
        </w:rPr>
        <w:tab/>
      </w:r>
    </w:p>
    <w:p w14:paraId="03209E0D" w14:textId="18B7C04C" w:rsidR="00AA3CF6" w:rsidRPr="004444AA" w:rsidRDefault="00AA3CF6" w:rsidP="00F43C82">
      <w:pPr>
        <w:pStyle w:val="ListParagraph"/>
        <w:numPr>
          <w:ilvl w:val="0"/>
          <w:numId w:val="68"/>
        </w:numPr>
        <w:rPr>
          <w:rFonts w:ascii="Times New Roman" w:hAnsi="Times New Roman" w:cs="Times New Roman"/>
          <w:sz w:val="20"/>
          <w:szCs w:val="20"/>
        </w:rPr>
      </w:pPr>
      <w:r w:rsidRPr="004444AA">
        <w:rPr>
          <w:rFonts w:ascii="Times New Roman" w:hAnsi="Times New Roman" w:cs="Times New Roman"/>
          <w:sz w:val="20"/>
          <w:szCs w:val="20"/>
        </w:rPr>
        <w:t>To serve the intellectual needs and professional aspirations of its students and to contribute to the intellectual and professional vitality of its host communities, and of society at large;</w:t>
      </w:r>
    </w:p>
    <w:p w14:paraId="155C103F" w14:textId="667C7BE3" w:rsidR="00AA3CF6" w:rsidRPr="004444AA" w:rsidRDefault="00AA3CF6" w:rsidP="00F43C82">
      <w:pPr>
        <w:pStyle w:val="ListParagraph"/>
        <w:numPr>
          <w:ilvl w:val="0"/>
          <w:numId w:val="68"/>
        </w:numPr>
        <w:rPr>
          <w:rFonts w:ascii="Times New Roman" w:hAnsi="Times New Roman" w:cs="Times New Roman"/>
          <w:sz w:val="20"/>
          <w:szCs w:val="20"/>
        </w:rPr>
      </w:pPr>
      <w:r w:rsidRPr="004444AA">
        <w:rPr>
          <w:rFonts w:ascii="Times New Roman" w:hAnsi="Times New Roman" w:cs="Times New Roman"/>
          <w:sz w:val="20"/>
          <w:szCs w:val="20"/>
        </w:rPr>
        <w:lastRenderedPageBreak/>
        <w:t>To create for its students the environment and programs which help to satisfy current needs and anticipated future ones;</w:t>
      </w:r>
    </w:p>
    <w:p w14:paraId="07E80B39" w14:textId="4FD842B1" w:rsidR="00AA3CF6" w:rsidRPr="004444AA" w:rsidRDefault="00AA3CF6" w:rsidP="00F43C82">
      <w:pPr>
        <w:pStyle w:val="ListParagraph"/>
        <w:numPr>
          <w:ilvl w:val="0"/>
          <w:numId w:val="68"/>
        </w:numPr>
        <w:rPr>
          <w:rFonts w:ascii="Times New Roman" w:hAnsi="Times New Roman" w:cs="Times New Roman"/>
          <w:sz w:val="20"/>
          <w:szCs w:val="20"/>
        </w:rPr>
      </w:pPr>
      <w:r w:rsidRPr="004444AA">
        <w:rPr>
          <w:rFonts w:ascii="Times New Roman" w:hAnsi="Times New Roman" w:cs="Times New Roman"/>
          <w:sz w:val="20"/>
          <w:szCs w:val="20"/>
        </w:rPr>
        <w:t>To contribute to the preservation, transmission and enlargement of an important segment of the common social and educational heritage, and to foster awareness that organizations, institutions and individuals should be committed to working toward the genuine improvement of the condition of all.</w:t>
      </w:r>
    </w:p>
    <w:p w14:paraId="6C033503" w14:textId="77777777" w:rsidR="00AA3CF6" w:rsidRPr="00AA3CF6" w:rsidRDefault="00AA3CF6" w:rsidP="00AA3CF6">
      <w:pPr>
        <w:rPr>
          <w:rFonts w:ascii="Times New Roman" w:hAnsi="Times New Roman" w:cs="Times New Roman"/>
          <w:sz w:val="20"/>
          <w:szCs w:val="20"/>
        </w:rPr>
      </w:pPr>
    </w:p>
    <w:p w14:paraId="25A133C5" w14:textId="024FB78C" w:rsidR="00AA3CF6" w:rsidRPr="00580836" w:rsidRDefault="00AA3CF6" w:rsidP="00AA3CF6">
      <w:pPr>
        <w:rPr>
          <w:rFonts w:ascii="Times New Roman" w:hAnsi="Times New Roman" w:cs="Times New Roman"/>
          <w:b/>
          <w:bCs/>
          <w:sz w:val="20"/>
          <w:szCs w:val="20"/>
        </w:rPr>
      </w:pPr>
      <w:r w:rsidRPr="004444AA">
        <w:rPr>
          <w:rFonts w:ascii="Times New Roman" w:hAnsi="Times New Roman" w:cs="Times New Roman"/>
          <w:b/>
          <w:bCs/>
          <w:sz w:val="20"/>
          <w:szCs w:val="20"/>
        </w:rPr>
        <w:t>Apollos University is further committed to the following specific university academic guidelines to:</w:t>
      </w:r>
    </w:p>
    <w:p w14:paraId="344BDF4A" w14:textId="3678AD44" w:rsidR="00AA3CF6" w:rsidRPr="004444AA" w:rsidRDefault="00AA3CF6" w:rsidP="00F43C82">
      <w:pPr>
        <w:pStyle w:val="ListParagraph"/>
        <w:numPr>
          <w:ilvl w:val="0"/>
          <w:numId w:val="67"/>
        </w:numPr>
        <w:rPr>
          <w:rFonts w:ascii="Times New Roman" w:hAnsi="Times New Roman" w:cs="Times New Roman"/>
          <w:sz w:val="20"/>
          <w:szCs w:val="20"/>
        </w:rPr>
      </w:pPr>
      <w:r w:rsidRPr="004444AA">
        <w:rPr>
          <w:rFonts w:ascii="Times New Roman" w:hAnsi="Times New Roman" w:cs="Times New Roman"/>
          <w:sz w:val="20"/>
          <w:szCs w:val="20"/>
        </w:rPr>
        <w:t>Pursue the highest possible standards of quality while maintaining an open door to opportunity.</w:t>
      </w:r>
    </w:p>
    <w:p w14:paraId="5DC1E1BD" w14:textId="162A1A01" w:rsidR="00AA3CF6" w:rsidRPr="004444AA" w:rsidRDefault="00AA3CF6" w:rsidP="00F43C82">
      <w:pPr>
        <w:pStyle w:val="ListParagraph"/>
        <w:numPr>
          <w:ilvl w:val="0"/>
          <w:numId w:val="67"/>
        </w:numPr>
        <w:rPr>
          <w:rFonts w:ascii="Times New Roman" w:hAnsi="Times New Roman" w:cs="Times New Roman"/>
          <w:sz w:val="20"/>
          <w:szCs w:val="20"/>
        </w:rPr>
      </w:pPr>
      <w:r w:rsidRPr="004444AA">
        <w:rPr>
          <w:rFonts w:ascii="Times New Roman" w:hAnsi="Times New Roman" w:cs="Times New Roman"/>
          <w:sz w:val="20"/>
          <w:szCs w:val="20"/>
        </w:rPr>
        <w:t>Provide an environment which encourages experimentation and innovation on the part of students, faculty, staff and the institution as a whole.</w:t>
      </w:r>
    </w:p>
    <w:p w14:paraId="71FDF0EA" w14:textId="532A3A0A" w:rsidR="00AA3CF6" w:rsidRPr="004444AA" w:rsidRDefault="00AA3CF6" w:rsidP="00F43C82">
      <w:pPr>
        <w:pStyle w:val="ListParagraph"/>
        <w:numPr>
          <w:ilvl w:val="0"/>
          <w:numId w:val="67"/>
        </w:numPr>
        <w:rPr>
          <w:rFonts w:ascii="Times New Roman" w:hAnsi="Times New Roman" w:cs="Times New Roman"/>
          <w:sz w:val="20"/>
          <w:szCs w:val="20"/>
        </w:rPr>
      </w:pPr>
      <w:r w:rsidRPr="004444AA">
        <w:rPr>
          <w:rFonts w:ascii="Times New Roman" w:hAnsi="Times New Roman" w:cs="Times New Roman"/>
          <w:sz w:val="20"/>
          <w:szCs w:val="20"/>
        </w:rPr>
        <w:t>Provide for participation and decision making by students, faculty, staff and community.</w:t>
      </w:r>
    </w:p>
    <w:p w14:paraId="3610385F" w14:textId="129E746D" w:rsidR="00AA3CF6" w:rsidRPr="004444AA" w:rsidRDefault="00AA3CF6" w:rsidP="00F43C82">
      <w:pPr>
        <w:pStyle w:val="ListParagraph"/>
        <w:numPr>
          <w:ilvl w:val="0"/>
          <w:numId w:val="67"/>
        </w:numPr>
        <w:rPr>
          <w:rFonts w:ascii="Times New Roman" w:hAnsi="Times New Roman" w:cs="Times New Roman"/>
          <w:sz w:val="20"/>
          <w:szCs w:val="20"/>
        </w:rPr>
      </w:pPr>
      <w:r w:rsidRPr="004444AA">
        <w:rPr>
          <w:rFonts w:ascii="Times New Roman" w:hAnsi="Times New Roman" w:cs="Times New Roman"/>
          <w:sz w:val="20"/>
          <w:szCs w:val="20"/>
        </w:rPr>
        <w:t>Encourage students, faculty, and staff to develop a moral and ethical commitment to themselves, their work, their society and the world.</w:t>
      </w:r>
    </w:p>
    <w:p w14:paraId="274F55A0" w14:textId="72D20049" w:rsidR="00AA3CF6" w:rsidRPr="004444AA" w:rsidRDefault="00AA3CF6" w:rsidP="00F43C82">
      <w:pPr>
        <w:pStyle w:val="ListParagraph"/>
        <w:numPr>
          <w:ilvl w:val="0"/>
          <w:numId w:val="67"/>
        </w:numPr>
        <w:rPr>
          <w:rFonts w:ascii="Times New Roman" w:hAnsi="Times New Roman" w:cs="Times New Roman"/>
          <w:sz w:val="20"/>
          <w:szCs w:val="20"/>
        </w:rPr>
      </w:pPr>
      <w:r w:rsidRPr="004444AA">
        <w:rPr>
          <w:rFonts w:ascii="Times New Roman" w:hAnsi="Times New Roman" w:cs="Times New Roman"/>
          <w:sz w:val="20"/>
          <w:szCs w:val="20"/>
        </w:rPr>
        <w:t>Operate an institution which ensures cost-effective use of available resources and maintains sound business practices.</w:t>
      </w:r>
    </w:p>
    <w:p w14:paraId="2994AF0C" w14:textId="6AA5CF6A" w:rsidR="00AA3CF6" w:rsidRPr="004444AA" w:rsidRDefault="00AA3CF6" w:rsidP="00F43C82">
      <w:pPr>
        <w:pStyle w:val="ListParagraph"/>
        <w:numPr>
          <w:ilvl w:val="0"/>
          <w:numId w:val="67"/>
        </w:numPr>
        <w:rPr>
          <w:rFonts w:ascii="Times New Roman" w:hAnsi="Times New Roman" w:cs="Times New Roman"/>
          <w:sz w:val="20"/>
          <w:szCs w:val="20"/>
        </w:rPr>
      </w:pPr>
      <w:r w:rsidRPr="004444AA">
        <w:rPr>
          <w:rFonts w:ascii="Times New Roman" w:hAnsi="Times New Roman" w:cs="Times New Roman"/>
          <w:sz w:val="20"/>
          <w:szCs w:val="20"/>
        </w:rPr>
        <w:t>Maintain the necessary flexibility to meet the changing educational needs of the communities it serves.</w:t>
      </w:r>
    </w:p>
    <w:p w14:paraId="480C239E" w14:textId="34DDBB73" w:rsidR="00AA3CF6" w:rsidRPr="004444AA" w:rsidRDefault="00AA3CF6" w:rsidP="00F43C82">
      <w:pPr>
        <w:pStyle w:val="ListParagraph"/>
        <w:numPr>
          <w:ilvl w:val="0"/>
          <w:numId w:val="67"/>
        </w:numPr>
        <w:rPr>
          <w:rFonts w:ascii="Times New Roman" w:hAnsi="Times New Roman" w:cs="Times New Roman"/>
          <w:sz w:val="20"/>
          <w:szCs w:val="20"/>
        </w:rPr>
      </w:pPr>
      <w:r w:rsidRPr="004444AA">
        <w:rPr>
          <w:rFonts w:ascii="Times New Roman" w:hAnsi="Times New Roman" w:cs="Times New Roman"/>
          <w:sz w:val="20"/>
          <w:szCs w:val="20"/>
        </w:rPr>
        <w:t>Develop a strong image through public relations, professional conduct and quality educational programs.</w:t>
      </w:r>
    </w:p>
    <w:p w14:paraId="14BF5073" w14:textId="2E1ED7F9" w:rsidR="00AA3CF6" w:rsidRPr="004444AA" w:rsidRDefault="00AA3CF6" w:rsidP="00F43C82">
      <w:pPr>
        <w:pStyle w:val="ListParagraph"/>
        <w:numPr>
          <w:ilvl w:val="0"/>
          <w:numId w:val="67"/>
        </w:numPr>
        <w:rPr>
          <w:rFonts w:ascii="Times New Roman" w:hAnsi="Times New Roman" w:cs="Times New Roman"/>
          <w:sz w:val="20"/>
          <w:szCs w:val="20"/>
        </w:rPr>
      </w:pPr>
      <w:r w:rsidRPr="004444AA">
        <w:rPr>
          <w:rFonts w:ascii="Times New Roman" w:hAnsi="Times New Roman" w:cs="Times New Roman"/>
          <w:sz w:val="20"/>
          <w:szCs w:val="20"/>
        </w:rPr>
        <w:t>Provide an environment for employees who stimulate and challenges the development of their abilities and the pursuit of personal growth while maintaining the goals of the University.</w:t>
      </w:r>
    </w:p>
    <w:p w14:paraId="0A7DFC69" w14:textId="2AF72A95" w:rsidR="00AA3CF6" w:rsidRPr="004444AA" w:rsidRDefault="00AA3CF6" w:rsidP="00F43C82">
      <w:pPr>
        <w:pStyle w:val="ListParagraph"/>
        <w:numPr>
          <w:ilvl w:val="0"/>
          <w:numId w:val="67"/>
        </w:numPr>
        <w:rPr>
          <w:rFonts w:ascii="Times New Roman" w:hAnsi="Times New Roman" w:cs="Times New Roman"/>
          <w:sz w:val="20"/>
          <w:szCs w:val="20"/>
        </w:rPr>
      </w:pPr>
      <w:r w:rsidRPr="004444AA">
        <w:rPr>
          <w:rFonts w:ascii="Times New Roman" w:hAnsi="Times New Roman" w:cs="Times New Roman"/>
          <w:sz w:val="20"/>
          <w:szCs w:val="20"/>
        </w:rPr>
        <w:t>Provide educational programs which are current, relevant and non-repetitious of a student's previous educational experience.</w:t>
      </w:r>
    </w:p>
    <w:p w14:paraId="1E48F734" w14:textId="3CB829A4" w:rsidR="00AA3CF6" w:rsidRPr="004444AA" w:rsidRDefault="00AA3CF6" w:rsidP="00F43C82">
      <w:pPr>
        <w:pStyle w:val="ListParagraph"/>
        <w:numPr>
          <w:ilvl w:val="0"/>
          <w:numId w:val="67"/>
        </w:numPr>
        <w:rPr>
          <w:rFonts w:ascii="Times New Roman" w:hAnsi="Times New Roman" w:cs="Times New Roman"/>
          <w:sz w:val="20"/>
          <w:szCs w:val="20"/>
        </w:rPr>
      </w:pPr>
      <w:r w:rsidRPr="004444AA">
        <w:rPr>
          <w:rFonts w:ascii="Times New Roman" w:hAnsi="Times New Roman" w:cs="Times New Roman"/>
          <w:sz w:val="20"/>
          <w:szCs w:val="20"/>
        </w:rPr>
        <w:t>Provide a university in which the faculties are professionally and academically qualified.</w:t>
      </w:r>
    </w:p>
    <w:p w14:paraId="70403C10" w14:textId="485AC42A" w:rsidR="00AA3CF6" w:rsidRPr="004444AA" w:rsidRDefault="00AA3CF6" w:rsidP="00F43C82">
      <w:pPr>
        <w:pStyle w:val="ListParagraph"/>
        <w:numPr>
          <w:ilvl w:val="0"/>
          <w:numId w:val="67"/>
        </w:numPr>
        <w:rPr>
          <w:rFonts w:ascii="Times New Roman" w:hAnsi="Times New Roman" w:cs="Times New Roman"/>
          <w:sz w:val="20"/>
          <w:szCs w:val="20"/>
        </w:rPr>
      </w:pPr>
      <w:r w:rsidRPr="004444AA">
        <w:rPr>
          <w:rFonts w:ascii="Times New Roman" w:hAnsi="Times New Roman" w:cs="Times New Roman"/>
          <w:sz w:val="20"/>
          <w:szCs w:val="20"/>
        </w:rPr>
        <w:t>Develop systems of administration which provide efficient and effective management while maintaining centralized control and coordination of decentralized operations.</w:t>
      </w:r>
    </w:p>
    <w:p w14:paraId="6B4D182A" w14:textId="77777777" w:rsidR="00AA3CF6" w:rsidRPr="00AA3CF6" w:rsidRDefault="00AA3CF6" w:rsidP="00AA3CF6">
      <w:pPr>
        <w:rPr>
          <w:rFonts w:ascii="Times New Roman" w:hAnsi="Times New Roman" w:cs="Times New Roman"/>
          <w:sz w:val="20"/>
          <w:szCs w:val="20"/>
        </w:rPr>
      </w:pPr>
    </w:p>
    <w:p w14:paraId="5B7AD18D" w14:textId="1456E469" w:rsidR="00AA3CF6" w:rsidRPr="00AA3CF6" w:rsidRDefault="00AA3CF6" w:rsidP="00580836">
      <w:pPr>
        <w:pStyle w:val="Heading2"/>
      </w:pPr>
      <w:bookmarkStart w:id="9" w:name="_Toc64106837"/>
      <w:r w:rsidRPr="00AA3CF6">
        <w:t>Purpose</w:t>
      </w:r>
      <w:bookmarkEnd w:id="9"/>
    </w:p>
    <w:p w14:paraId="4915C1A9" w14:textId="11C5F361" w:rsidR="00213248" w:rsidRPr="00AA3CF6" w:rsidRDefault="00AA3CF6" w:rsidP="00AA3CF6">
      <w:pPr>
        <w:rPr>
          <w:rFonts w:ascii="Times New Roman" w:hAnsi="Times New Roman" w:cs="Times New Roman"/>
          <w:sz w:val="20"/>
          <w:szCs w:val="20"/>
        </w:rPr>
      </w:pPr>
      <w:r w:rsidRPr="00AA3CF6">
        <w:rPr>
          <w:rFonts w:ascii="Times New Roman" w:hAnsi="Times New Roman" w:cs="Times New Roman"/>
          <w:sz w:val="20"/>
          <w:szCs w:val="20"/>
        </w:rPr>
        <w:t>Apollos University was established to provide university level education to individuals who may not have regular access to career advancement programs, or who choose the guided independent study method of learning to achieve career education goals.</w:t>
      </w:r>
    </w:p>
    <w:p w14:paraId="6AB88650" w14:textId="77777777" w:rsidR="00213248" w:rsidRDefault="00213248">
      <w:pPr>
        <w:pStyle w:val="Heading2"/>
      </w:pPr>
    </w:p>
    <w:p w14:paraId="4405A1C0" w14:textId="77777777" w:rsidR="00213248" w:rsidRDefault="00896515">
      <w:pPr>
        <w:pStyle w:val="Heading2"/>
      </w:pPr>
      <w:bookmarkStart w:id="10" w:name="_Toc64106838"/>
      <w:r>
        <w:t>Authority</w:t>
      </w:r>
      <w:bookmarkEnd w:id="10"/>
    </w:p>
    <w:p w14:paraId="271B11CD" w14:textId="77777777" w:rsidR="00213248" w:rsidRDefault="00213248">
      <w:pPr>
        <w:rPr>
          <w:rFonts w:ascii="Times New Roman" w:eastAsia="Times New Roman" w:hAnsi="Times New Roman" w:cs="Times New Roman"/>
          <w:sz w:val="20"/>
          <w:szCs w:val="20"/>
        </w:rPr>
      </w:pPr>
    </w:p>
    <w:p w14:paraId="5486B126"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Apollos University is incorporated and authorized as a private institution by the State of Montana.   Apollos University has the necessary authorization from the Board of Regents to offer post-secondary degree programs in the State of Montana.  Apollos satisfies the requirements of Montana Code Annotated § 20-25-107 and Board of Regents Policy 221, which regulate the award of post-secondary degrees by educational institutions in the State of Montana.  The Montana University System, Office of the Commissioner of Higher Education, is located at 2500 Broadway, PO Box 203201, Helena, Montana 59620.  Via phone at 406-444-6570 or by FAX at 406-444-1469.</w:t>
      </w:r>
      <w:r>
        <w:rPr>
          <w:noProof/>
        </w:rPr>
        <w:drawing>
          <wp:anchor distT="0" distB="0" distL="114300" distR="114300" simplePos="0" relativeHeight="251637248" behindDoc="0" locked="0" layoutInCell="1" hidden="0" allowOverlap="1" wp14:anchorId="745FC9CD" wp14:editId="19CDA720">
            <wp:simplePos x="0" y="0"/>
            <wp:positionH relativeFrom="column">
              <wp:posOffset>1</wp:posOffset>
            </wp:positionH>
            <wp:positionV relativeFrom="paragraph">
              <wp:posOffset>0</wp:posOffset>
            </wp:positionV>
            <wp:extent cx="963295" cy="963295"/>
            <wp:effectExtent l="0" t="0" r="0" b="0"/>
            <wp:wrapSquare wrapText="bothSides" distT="0" distB="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963295" cy="963295"/>
                    </a:xfrm>
                    <a:prstGeom prst="rect">
                      <a:avLst/>
                    </a:prstGeom>
                    <a:ln/>
                  </pic:spPr>
                </pic:pic>
              </a:graphicData>
            </a:graphic>
          </wp:anchor>
        </w:drawing>
      </w:r>
    </w:p>
    <w:p w14:paraId="4E46EA2D"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1192A55B"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41DE41D7"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690AE46" w14:textId="77777777" w:rsidR="00213248" w:rsidRDefault="00896515">
      <w:pPr>
        <w:pStyle w:val="Heading2"/>
      </w:pPr>
      <w:bookmarkStart w:id="11" w:name="_Toc64106839"/>
      <w:r>
        <w:t>Accreditation</w:t>
      </w:r>
      <w:bookmarkEnd w:id="11"/>
    </w:p>
    <w:p w14:paraId="777A6CBF"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12" w:name="_2s8eyo1" w:colFirst="0" w:colLast="0"/>
      <w:bookmarkEnd w:id="12"/>
      <w:r>
        <w:rPr>
          <w:rFonts w:ascii="Times New Roman" w:eastAsia="Times New Roman" w:hAnsi="Times New Roman" w:cs="Times New Roman"/>
          <w:color w:val="000000"/>
          <w:sz w:val="20"/>
          <w:szCs w:val="20"/>
        </w:rPr>
        <w:t xml:space="preserve">Apollos University is an accredited member of the Distance Education Accrediting Commission (DEAC). DEAC is listed by the U.S. Department of Education as a nationally recognized accrediting agency.  DEAC is located at 1101 17th Street NW, Suite 808, Washington D.C. 20036.  DEAC can also be reached at 202-234-5100 or at </w:t>
      </w:r>
      <w:hyperlink r:id="rId13">
        <w:r>
          <w:rPr>
            <w:rFonts w:ascii="Times New Roman" w:eastAsia="Times New Roman" w:hAnsi="Times New Roman" w:cs="Times New Roman"/>
            <w:b/>
            <w:color w:val="783D88"/>
            <w:sz w:val="20"/>
            <w:szCs w:val="20"/>
          </w:rPr>
          <w:t>http://deac.org</w:t>
        </w:r>
      </w:hyperlink>
      <w:r>
        <w:rPr>
          <w:rFonts w:ascii="Times New Roman" w:eastAsia="Times New Roman" w:hAnsi="Times New Roman" w:cs="Times New Roman"/>
          <w:b/>
          <w:color w:val="1F497D"/>
          <w:sz w:val="20"/>
          <w:szCs w:val="20"/>
        </w:rPr>
        <w:t>.</w:t>
      </w:r>
      <w:r>
        <w:rPr>
          <w:rFonts w:ascii="Times New Roman" w:eastAsia="Times New Roman" w:hAnsi="Times New Roman" w:cs="Times New Roman"/>
          <w:color w:val="000000"/>
          <w:sz w:val="20"/>
          <w:szCs w:val="20"/>
        </w:rPr>
        <w:t xml:space="preserve"> </w:t>
      </w:r>
      <w:r>
        <w:rPr>
          <w:noProof/>
        </w:rPr>
        <w:drawing>
          <wp:anchor distT="0" distB="0" distL="114300" distR="114300" simplePos="0" relativeHeight="251639296" behindDoc="0" locked="0" layoutInCell="1" hidden="0" allowOverlap="1" wp14:anchorId="01912E9A" wp14:editId="39B5715C">
            <wp:simplePos x="0" y="0"/>
            <wp:positionH relativeFrom="column">
              <wp:posOffset>1</wp:posOffset>
            </wp:positionH>
            <wp:positionV relativeFrom="paragraph">
              <wp:posOffset>0</wp:posOffset>
            </wp:positionV>
            <wp:extent cx="1908175" cy="600710"/>
            <wp:effectExtent l="0" t="0" r="0" b="0"/>
            <wp:wrapSquare wrapText="bothSides" distT="0" distB="0" distL="114300" distR="114300"/>
            <wp:docPr id="18" name="image3.png" descr="DEAC-IDLogo-CMYK"/>
            <wp:cNvGraphicFramePr/>
            <a:graphic xmlns:a="http://schemas.openxmlformats.org/drawingml/2006/main">
              <a:graphicData uri="http://schemas.openxmlformats.org/drawingml/2006/picture">
                <pic:pic xmlns:pic="http://schemas.openxmlformats.org/drawingml/2006/picture">
                  <pic:nvPicPr>
                    <pic:cNvPr id="0" name="image3.png" descr="DEAC-IDLogo-CMYK"/>
                    <pic:cNvPicPr preferRelativeResize="0"/>
                  </pic:nvPicPr>
                  <pic:blipFill>
                    <a:blip r:embed="rId14"/>
                    <a:srcRect/>
                    <a:stretch>
                      <a:fillRect/>
                    </a:stretch>
                  </pic:blipFill>
                  <pic:spPr>
                    <a:xfrm>
                      <a:off x="0" y="0"/>
                      <a:ext cx="1908175" cy="600710"/>
                    </a:xfrm>
                    <a:prstGeom prst="rect">
                      <a:avLst/>
                    </a:prstGeom>
                    <a:ln/>
                  </pic:spPr>
                </pic:pic>
              </a:graphicData>
            </a:graphic>
          </wp:anchor>
        </w:drawing>
      </w:r>
    </w:p>
    <w:p w14:paraId="2EAAD9DE" w14:textId="072E6128" w:rsidR="00213248" w:rsidRDefault="00213248">
      <w:pPr>
        <w:rPr>
          <w:rFonts w:ascii="Times New Roman" w:eastAsia="Times New Roman" w:hAnsi="Times New Roman" w:cs="Times New Roman"/>
          <w:color w:val="000000"/>
          <w:sz w:val="20"/>
          <w:szCs w:val="20"/>
        </w:rPr>
      </w:pPr>
    </w:p>
    <w:p w14:paraId="1951EAD0" w14:textId="5E9D6F18" w:rsidR="00786FBA" w:rsidRDefault="008E4223">
      <w:pPr>
        <w:rPr>
          <w:rFonts w:ascii="Times New Roman" w:eastAsia="Times New Roman" w:hAnsi="Times New Roman" w:cs="Times New Roman"/>
          <w:color w:val="000000"/>
          <w:sz w:val="20"/>
          <w:szCs w:val="20"/>
        </w:rPr>
      </w:pPr>
      <w:r>
        <w:rPr>
          <w:noProof/>
        </w:rPr>
        <w:lastRenderedPageBreak/>
        <w:drawing>
          <wp:anchor distT="0" distB="0" distL="114300" distR="114300" simplePos="0" relativeHeight="251682304" behindDoc="0" locked="0" layoutInCell="1" allowOverlap="1" wp14:anchorId="33C254E2" wp14:editId="32976CA8">
            <wp:simplePos x="0" y="0"/>
            <wp:positionH relativeFrom="column">
              <wp:posOffset>0</wp:posOffset>
            </wp:positionH>
            <wp:positionV relativeFrom="paragraph">
              <wp:posOffset>107950</wp:posOffset>
            </wp:positionV>
            <wp:extent cx="1263715" cy="742988"/>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263715" cy="742988"/>
                    </a:xfrm>
                    <a:prstGeom prst="rect">
                      <a:avLst/>
                    </a:prstGeom>
                  </pic:spPr>
                </pic:pic>
              </a:graphicData>
            </a:graphic>
          </wp:anchor>
        </w:drawing>
      </w:r>
      <w:r w:rsidR="0045314D">
        <w:rPr>
          <w:rFonts w:ascii="Times New Roman" w:eastAsia="Times New Roman" w:hAnsi="Times New Roman" w:cs="Times New Roman"/>
          <w:color w:val="000000"/>
          <w:sz w:val="20"/>
          <w:szCs w:val="20"/>
        </w:rPr>
        <w:t xml:space="preserve">Apollos University </w:t>
      </w:r>
      <w:r w:rsidR="00CA1A16">
        <w:rPr>
          <w:rFonts w:ascii="Times New Roman" w:eastAsia="Times New Roman" w:hAnsi="Times New Roman" w:cs="Times New Roman"/>
          <w:color w:val="000000"/>
          <w:sz w:val="20"/>
          <w:szCs w:val="20"/>
        </w:rPr>
        <w:t>has been a</w:t>
      </w:r>
      <w:r>
        <w:rPr>
          <w:rFonts w:ascii="Times New Roman" w:eastAsia="Times New Roman" w:hAnsi="Times New Roman" w:cs="Times New Roman"/>
          <w:color w:val="000000"/>
          <w:sz w:val="20"/>
          <w:szCs w:val="20"/>
        </w:rPr>
        <w:t xml:space="preserve">ccepted as a </w:t>
      </w:r>
      <w:r w:rsidR="00AE4D67">
        <w:rPr>
          <w:rFonts w:ascii="Times New Roman" w:eastAsia="Times New Roman" w:hAnsi="Times New Roman" w:cs="Times New Roman"/>
          <w:color w:val="000000"/>
          <w:sz w:val="20"/>
          <w:szCs w:val="20"/>
        </w:rPr>
        <w:t xml:space="preserve">Candidate for accreditation by </w:t>
      </w:r>
      <w:r w:rsidR="00593AD0">
        <w:rPr>
          <w:rFonts w:ascii="Times New Roman" w:eastAsia="Times New Roman" w:hAnsi="Times New Roman" w:cs="Times New Roman"/>
          <w:color w:val="000000"/>
          <w:sz w:val="20"/>
          <w:szCs w:val="20"/>
        </w:rPr>
        <w:t xml:space="preserve">the Middle States </w:t>
      </w:r>
      <w:r w:rsidR="00366655">
        <w:rPr>
          <w:rFonts w:ascii="Times New Roman" w:eastAsia="Times New Roman" w:hAnsi="Times New Roman" w:cs="Times New Roman"/>
          <w:color w:val="000000"/>
          <w:sz w:val="20"/>
          <w:szCs w:val="20"/>
        </w:rPr>
        <w:t>Association</w:t>
      </w:r>
      <w:r w:rsidR="00593AD0">
        <w:rPr>
          <w:rFonts w:ascii="Times New Roman" w:eastAsia="Times New Roman" w:hAnsi="Times New Roman" w:cs="Times New Roman"/>
          <w:color w:val="000000"/>
          <w:sz w:val="20"/>
          <w:szCs w:val="20"/>
        </w:rPr>
        <w:t xml:space="preserve"> </w:t>
      </w:r>
      <w:r w:rsidR="008E067B">
        <w:rPr>
          <w:rFonts w:ascii="Times New Roman" w:eastAsia="Times New Roman" w:hAnsi="Times New Roman" w:cs="Times New Roman"/>
          <w:color w:val="000000"/>
          <w:sz w:val="20"/>
          <w:szCs w:val="20"/>
        </w:rPr>
        <w:t>of Colleges and</w:t>
      </w:r>
      <w:r w:rsidR="00593AD0">
        <w:rPr>
          <w:rFonts w:ascii="Times New Roman" w:eastAsia="Times New Roman" w:hAnsi="Times New Roman" w:cs="Times New Roman"/>
          <w:color w:val="000000"/>
          <w:sz w:val="20"/>
          <w:szCs w:val="20"/>
        </w:rPr>
        <w:t xml:space="preserve"> Schools</w:t>
      </w:r>
      <w:r w:rsidR="00C839AE">
        <w:rPr>
          <w:rFonts w:ascii="Times New Roman" w:eastAsia="Times New Roman" w:hAnsi="Times New Roman" w:cs="Times New Roman"/>
          <w:color w:val="000000"/>
          <w:sz w:val="20"/>
          <w:szCs w:val="20"/>
        </w:rPr>
        <w:t>: Commissions on E</w:t>
      </w:r>
      <w:r w:rsidR="000F0EF2">
        <w:rPr>
          <w:rFonts w:ascii="Times New Roman" w:eastAsia="Times New Roman" w:hAnsi="Times New Roman" w:cs="Times New Roman"/>
          <w:color w:val="000000"/>
          <w:sz w:val="20"/>
          <w:szCs w:val="20"/>
        </w:rPr>
        <w:t xml:space="preserve">lementary and Secondary Schools </w:t>
      </w:r>
      <w:r w:rsidR="005C5ACC">
        <w:rPr>
          <w:rFonts w:ascii="Times New Roman" w:eastAsia="Times New Roman" w:hAnsi="Times New Roman" w:cs="Times New Roman"/>
          <w:color w:val="000000"/>
          <w:sz w:val="20"/>
          <w:szCs w:val="20"/>
        </w:rPr>
        <w:t xml:space="preserve">(MSA-CESS). MSA-CESS is listed by the U.S. Department of Education as a regionally recognized accrediting Agency. MSA-CESS is located at </w:t>
      </w:r>
      <w:r w:rsidR="00585329">
        <w:rPr>
          <w:rFonts w:ascii="Times New Roman" w:eastAsia="Times New Roman" w:hAnsi="Times New Roman" w:cs="Times New Roman"/>
          <w:color w:val="000000"/>
          <w:sz w:val="20"/>
          <w:szCs w:val="20"/>
        </w:rPr>
        <w:t xml:space="preserve">3624 Market Street, Philadelphia, PA 19104-2690. MSA-CESS can be </w:t>
      </w:r>
      <w:r w:rsidR="009F02EF">
        <w:rPr>
          <w:rFonts w:ascii="Times New Roman" w:eastAsia="Times New Roman" w:hAnsi="Times New Roman" w:cs="Times New Roman"/>
          <w:color w:val="000000"/>
          <w:sz w:val="20"/>
          <w:szCs w:val="20"/>
        </w:rPr>
        <w:t xml:space="preserve">reached at 267-284-5000 or at </w:t>
      </w:r>
      <w:hyperlink r:id="rId16" w:history="1">
        <w:r w:rsidR="0045314D" w:rsidRPr="00912C1F">
          <w:rPr>
            <w:rStyle w:val="Hyperlink"/>
            <w:rFonts w:ascii="Times New Roman" w:eastAsia="Times New Roman" w:hAnsi="Times New Roman" w:cs="Times New Roman"/>
            <w:sz w:val="20"/>
            <w:szCs w:val="20"/>
          </w:rPr>
          <w:t>http://www.msa-cess.org</w:t>
        </w:r>
      </w:hyperlink>
      <w:r w:rsidR="0045314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type="textWrapping" w:clear="all"/>
      </w:r>
    </w:p>
    <w:p w14:paraId="71B48590" w14:textId="77777777" w:rsidR="00786FBA" w:rsidRDefault="00786FBA">
      <w:pPr>
        <w:rPr>
          <w:rFonts w:ascii="Times New Roman" w:eastAsia="Times New Roman" w:hAnsi="Times New Roman" w:cs="Times New Roman"/>
          <w:color w:val="000000"/>
          <w:sz w:val="20"/>
          <w:szCs w:val="20"/>
        </w:rPr>
      </w:pPr>
    </w:p>
    <w:p w14:paraId="6B74E480"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7E6EEDF2"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Accrediting Commission of the Distance Education Accrediting Commission (DEAC) is a recognized member of the Council for Higher Education Accreditation (CHEA).  Apollos University is listed as an accredited university on CHEA’s list of accredited universities.  CHEA can be reached at </w:t>
      </w:r>
      <w:hyperlink r:id="rId17">
        <w:r>
          <w:rPr>
            <w:rFonts w:ascii="Times New Roman" w:eastAsia="Times New Roman" w:hAnsi="Times New Roman" w:cs="Times New Roman"/>
            <w:b/>
            <w:color w:val="1F497D"/>
            <w:sz w:val="20"/>
            <w:szCs w:val="20"/>
          </w:rPr>
          <w:t>www.chea.org</w:t>
        </w:r>
      </w:hyperlink>
      <w:r>
        <w:rPr>
          <w:rFonts w:ascii="Times New Roman" w:eastAsia="Times New Roman" w:hAnsi="Times New Roman" w:cs="Times New Roman"/>
          <w:color w:val="000000"/>
          <w:sz w:val="20"/>
          <w:szCs w:val="20"/>
        </w:rPr>
        <w:t xml:space="preserve"> or by phone at 202-955-6126.</w:t>
      </w:r>
      <w:r>
        <w:rPr>
          <w:noProof/>
        </w:rPr>
        <w:drawing>
          <wp:anchor distT="0" distB="0" distL="114300" distR="114300" simplePos="0" relativeHeight="251641344" behindDoc="0" locked="0" layoutInCell="1" hidden="0" allowOverlap="1" wp14:anchorId="00CA9EBC" wp14:editId="783835BC">
            <wp:simplePos x="0" y="0"/>
            <wp:positionH relativeFrom="column">
              <wp:posOffset>1</wp:posOffset>
            </wp:positionH>
            <wp:positionV relativeFrom="paragraph">
              <wp:posOffset>-4444</wp:posOffset>
            </wp:positionV>
            <wp:extent cx="1362710" cy="648970"/>
            <wp:effectExtent l="0" t="0" r="0" b="0"/>
            <wp:wrapSquare wrapText="bothSides" distT="0" distB="0" distL="114300" distR="114300"/>
            <wp:docPr id="15" name="image4.jpg" descr="https://new.edu/assets/CHEA.jpg"/>
            <wp:cNvGraphicFramePr/>
            <a:graphic xmlns:a="http://schemas.openxmlformats.org/drawingml/2006/main">
              <a:graphicData uri="http://schemas.openxmlformats.org/drawingml/2006/picture">
                <pic:pic xmlns:pic="http://schemas.openxmlformats.org/drawingml/2006/picture">
                  <pic:nvPicPr>
                    <pic:cNvPr id="0" name="image4.jpg" descr="https://new.edu/assets/CHEA.jpg"/>
                    <pic:cNvPicPr preferRelativeResize="0"/>
                  </pic:nvPicPr>
                  <pic:blipFill>
                    <a:blip r:embed="rId18"/>
                    <a:srcRect/>
                    <a:stretch>
                      <a:fillRect/>
                    </a:stretch>
                  </pic:blipFill>
                  <pic:spPr>
                    <a:xfrm>
                      <a:off x="0" y="0"/>
                      <a:ext cx="1362710" cy="648970"/>
                    </a:xfrm>
                    <a:prstGeom prst="rect">
                      <a:avLst/>
                    </a:prstGeom>
                    <a:ln/>
                  </pic:spPr>
                </pic:pic>
              </a:graphicData>
            </a:graphic>
          </wp:anchor>
        </w:drawing>
      </w:r>
    </w:p>
    <w:p w14:paraId="00AB490A"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461DBC4E" w14:textId="77777777" w:rsidR="00213248" w:rsidRDefault="00213248">
      <w:pPr>
        <w:pStyle w:val="Heading2"/>
      </w:pPr>
    </w:p>
    <w:p w14:paraId="7DCDD499" w14:textId="77777777" w:rsidR="00213248" w:rsidRDefault="00896515">
      <w:pPr>
        <w:pStyle w:val="Heading2"/>
      </w:pPr>
      <w:bookmarkStart w:id="13" w:name="_Toc64106840"/>
      <w:r>
        <w:t>Questions</w:t>
      </w:r>
      <w:bookmarkEnd w:id="13"/>
      <w:r>
        <w:t xml:space="preserve"> </w:t>
      </w:r>
    </w:p>
    <w:p w14:paraId="5C61FC33"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Any questions a student may have regarding this catalog that have not been satisfactorily answered by the institution may be directed to The Montana University System, Office of the Commissioner of Higher Education, which is located at 2500 Broadway, PO Box 203201, Helena, Montana 59620.  Via phone at 406-444-6570 or by FAX at 406-444-1469.</w:t>
      </w:r>
    </w:p>
    <w:p w14:paraId="36150BDE"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6075073B" w14:textId="77777777" w:rsidR="00213248" w:rsidRDefault="00896515">
      <w:pPr>
        <w:pStyle w:val="Heading2"/>
      </w:pPr>
      <w:bookmarkStart w:id="14" w:name="_Toc64106841"/>
      <w:r>
        <w:t>Complaints</w:t>
      </w:r>
      <w:bookmarkEnd w:id="14"/>
    </w:p>
    <w:p w14:paraId="04A35C7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faculty, administrators, or any other party, including one who has a good reason to believe that Apollos is not in compliance with DEAC standards and policies can contact the Executive Vice President of Student Services (info@apollos.edu) who will then document and investigate the complaint.  See the “Student Complaint File” section for details.</w:t>
      </w:r>
    </w:p>
    <w:p w14:paraId="0A20237F"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b/>
          <w:color w:val="1F497D"/>
          <w:sz w:val="20"/>
          <w:szCs w:val="20"/>
        </w:rPr>
      </w:pPr>
    </w:p>
    <w:p w14:paraId="0DFE6AD3" w14:textId="5B22F0E4"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faculty, administrators, or any other party, including one who has a good reason to believe that Apollos is not in compliance with DEAC standards and policies can contact </w:t>
      </w:r>
      <w:r>
        <w:rPr>
          <w:rFonts w:ascii="Times New Roman" w:eastAsia="Times New Roman" w:hAnsi="Times New Roman" w:cs="Times New Roman"/>
          <w:b/>
          <w:color w:val="000000"/>
          <w:sz w:val="20"/>
          <w:szCs w:val="20"/>
        </w:rPr>
        <w:t>DEAC</w:t>
      </w:r>
      <w:r w:rsidR="009B5429">
        <w:rPr>
          <w:rFonts w:ascii="Times New Roman" w:eastAsia="Times New Roman" w:hAnsi="Times New Roman" w:cs="Times New Roman"/>
          <w:b/>
          <w:color w:val="000000"/>
          <w:sz w:val="20"/>
          <w:szCs w:val="20"/>
        </w:rPr>
        <w:t xml:space="preserve"> and/or MSA-CESS</w:t>
      </w:r>
      <w:r>
        <w:rPr>
          <w:rFonts w:ascii="Times New Roman" w:eastAsia="Times New Roman" w:hAnsi="Times New Roman" w:cs="Times New Roman"/>
          <w:color w:val="000000"/>
          <w:sz w:val="20"/>
          <w:szCs w:val="20"/>
        </w:rPr>
        <w:t xml:space="preserve"> and file a complaint about this institution.  DEAC can be reached by telephone at 202-234-5100 or on the web at </w:t>
      </w:r>
      <w:hyperlink r:id="rId19">
        <w:r>
          <w:rPr>
            <w:rFonts w:ascii="Times New Roman" w:eastAsia="Times New Roman" w:hAnsi="Times New Roman" w:cs="Times New Roman"/>
            <w:b/>
            <w:color w:val="783D88"/>
            <w:sz w:val="20"/>
            <w:szCs w:val="20"/>
          </w:rPr>
          <w:t>http://deac.org</w:t>
        </w:r>
      </w:hyperlink>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(select “Contact Us” and select the link in the left hand column). All complaints should be submitted using this form. For those who cannot access the Internet, written complaints can be sent directly to DEAC Headquarters at 1101 17th Street NW, Suite 808, Washington D.C. 20036.</w:t>
      </w:r>
    </w:p>
    <w:p w14:paraId="2357855A" w14:textId="6FA38BE2" w:rsidR="009B5429" w:rsidRDefault="009B5429">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703A5429" w14:textId="60A28D77" w:rsidR="009B5429" w:rsidRPr="009B5429" w:rsidRDefault="009B5429">
      <w:pPr>
        <w:pBdr>
          <w:top w:val="nil"/>
          <w:left w:val="nil"/>
          <w:bottom w:val="nil"/>
          <w:right w:val="nil"/>
          <w:between w:val="nil"/>
        </w:pBdr>
        <w:spacing w:line="240" w:lineRule="auto"/>
        <w:rPr>
          <w:rFonts w:ascii="Times New Roman" w:eastAsia="Times New Roman" w:hAnsi="Times New Roman" w:cs="Times New Roman"/>
          <w:bCs/>
          <w:sz w:val="20"/>
          <w:szCs w:val="20"/>
        </w:rPr>
      </w:pPr>
      <w:r w:rsidRPr="009B5429">
        <w:rPr>
          <w:rFonts w:ascii="Times New Roman" w:eastAsia="Times New Roman" w:hAnsi="Times New Roman" w:cs="Times New Roman"/>
          <w:bCs/>
          <w:sz w:val="20"/>
          <w:szCs w:val="20"/>
        </w:rPr>
        <w:t>Certificate students can contact the Middle States Association on Elementary and Secondary Schools (MSA-CESS). Apollos University has been accepted as a Candidate for accreditation by MSA-CESS for its credit bearing certificates. MSA-CESS is located at 3624 Market Street, Philadelphia, PA 19104-2690. MSA-CESS can be reached at 267-284-5000 or at http://www.msa-cess.org.</w:t>
      </w:r>
    </w:p>
    <w:p w14:paraId="7454D027"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15F86D72"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4B5B6E16" w14:textId="023E95D7" w:rsidR="00FA7593" w:rsidRDefault="00896515" w:rsidP="00FA7593">
      <w:pPr>
        <w:pStyle w:val="Heading2"/>
      </w:pPr>
      <w:bookmarkStart w:id="15" w:name="_Toc64106842"/>
      <w:r>
        <w:t>Disclosure</w:t>
      </w:r>
      <w:r w:rsidR="008A6052">
        <w:t>s</w:t>
      </w:r>
      <w:bookmarkEnd w:id="15"/>
    </w:p>
    <w:p w14:paraId="446C4448" w14:textId="5778AB96" w:rsidR="00FA7593" w:rsidRDefault="00FA7593" w:rsidP="00FA7593">
      <w:pPr>
        <w:pStyle w:val="Heading3"/>
      </w:pPr>
      <w:bookmarkStart w:id="16" w:name="_Toc64106843"/>
      <w:r>
        <w:t>Review Documents Prior To Signing</w:t>
      </w:r>
      <w:bookmarkEnd w:id="16"/>
    </w:p>
    <w:p w14:paraId="08845334" w14:textId="77777777" w:rsidR="00FA7593" w:rsidRDefault="00FA7593" w:rsidP="00FA7593">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a prospective student, you are encouraged to review this catalog prior to signing an enrollment agreement.  </w:t>
      </w:r>
    </w:p>
    <w:p w14:paraId="49BA55EB" w14:textId="13B31300" w:rsidR="008A6052" w:rsidRDefault="008A6052">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57EC9C33" w14:textId="06F18081" w:rsidR="008C0500" w:rsidRPr="008C0500" w:rsidRDefault="008C0500" w:rsidP="00FA7593">
      <w:pPr>
        <w:pStyle w:val="Heading3"/>
      </w:pPr>
      <w:bookmarkStart w:id="17" w:name="_Toc64106844"/>
      <w:r w:rsidRPr="00096606">
        <w:t>United States Bankruptcy Code</w:t>
      </w:r>
      <w:r>
        <w:t xml:space="preserve"> Disclosure</w:t>
      </w:r>
      <w:bookmarkEnd w:id="17"/>
    </w:p>
    <w:p w14:paraId="5F81739B" w14:textId="47314F41"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Apollos has</w:t>
      </w:r>
      <w:r>
        <w:rPr>
          <w:rFonts w:ascii="Times New Roman" w:eastAsia="Times New Roman" w:hAnsi="Times New Roman" w:cs="Times New Roman"/>
          <w:b/>
          <w:color w:val="000000"/>
          <w:sz w:val="20"/>
          <w:szCs w:val="20"/>
        </w:rPr>
        <w:t xml:space="preserve"> never </w:t>
      </w:r>
      <w:r>
        <w:rPr>
          <w:rFonts w:ascii="Times New Roman" w:eastAsia="Times New Roman" w:hAnsi="Times New Roman" w:cs="Times New Roman"/>
          <w:color w:val="000000"/>
          <w:sz w:val="20"/>
          <w:szCs w:val="20"/>
        </w:rPr>
        <w:t>petitioned for bankruptcy, is not operating as a debtor in possession, has not filed a petition within the preceding five years, has not had a petition in bankruptcy filed against the university within the preceding five years that resulted in reorganization under Chapter 11 of the United States Bankruptcy Code (11 U.S.C. sec. 1101 et seq.).</w:t>
      </w:r>
    </w:p>
    <w:p w14:paraId="1286254C" w14:textId="77777777" w:rsidR="00D024FB" w:rsidRDefault="00D024FB">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0524007" w14:textId="77777777" w:rsidR="00980B50" w:rsidRDefault="00980B50" w:rsidP="00FA7593">
      <w:pPr>
        <w:pStyle w:val="Heading3"/>
      </w:pPr>
      <w:bookmarkStart w:id="18" w:name="_Toc64106845"/>
      <w:r>
        <w:lastRenderedPageBreak/>
        <w:t>Professional Licensure Disclosure</w:t>
      </w:r>
      <w:bookmarkEnd w:id="18"/>
    </w:p>
    <w:p w14:paraId="6E6EFCF2" w14:textId="56B7BFB0" w:rsidR="00980B50" w:rsidRDefault="00980B50" w:rsidP="00980B50">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Apollos’ programs are designed for working professionals and are not designed to lead to positions in a profession, occupation, trade, or career field requiring licensure.  </w:t>
      </w:r>
    </w:p>
    <w:p w14:paraId="6241B9FF" w14:textId="1637F292" w:rsidR="004815FC" w:rsidRDefault="004815FC" w:rsidP="00980B50">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69CE7406" w14:textId="77777777" w:rsidR="004815FC" w:rsidRPr="004815FC" w:rsidRDefault="004815FC" w:rsidP="004815FC">
      <w:pPr>
        <w:pStyle w:val="Heading3"/>
      </w:pPr>
      <w:bookmarkStart w:id="19" w:name="_Toc64106846"/>
      <w:r w:rsidRPr="004815FC">
        <w:t>Job Placement Services Disclosure</w:t>
      </w:r>
      <w:bookmarkEnd w:id="19"/>
    </w:p>
    <w:p w14:paraId="7B617811" w14:textId="22C941A0" w:rsidR="004815FC" w:rsidRDefault="004815FC" w:rsidP="004815FC">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Apollos</w:t>
      </w:r>
      <w:r w:rsidRPr="004815FC">
        <w:rPr>
          <w:rFonts w:ascii="Times New Roman" w:eastAsia="Times New Roman" w:hAnsi="Times New Roman" w:cs="Times New Roman"/>
          <w:color w:val="000000"/>
          <w:sz w:val="20"/>
          <w:szCs w:val="20"/>
        </w:rPr>
        <w:t xml:space="preserve"> does not guarantee leads, applicants, students, or graduates a job or a specific salary upon completion of their program. However, </w:t>
      </w:r>
      <w:r>
        <w:rPr>
          <w:rFonts w:ascii="Times New Roman" w:eastAsia="Times New Roman" w:hAnsi="Times New Roman" w:cs="Times New Roman"/>
          <w:color w:val="000000"/>
          <w:sz w:val="20"/>
          <w:szCs w:val="20"/>
        </w:rPr>
        <w:t>Apollos</w:t>
      </w:r>
      <w:r w:rsidRPr="004815FC">
        <w:rPr>
          <w:rFonts w:ascii="Times New Roman" w:eastAsia="Times New Roman" w:hAnsi="Times New Roman" w:cs="Times New Roman"/>
          <w:color w:val="000000"/>
          <w:sz w:val="20"/>
          <w:szCs w:val="20"/>
        </w:rPr>
        <w:t xml:space="preserve"> offers workshops</w:t>
      </w:r>
      <w:r w:rsidR="00A334FD">
        <w:rPr>
          <w:rFonts w:ascii="Times New Roman" w:eastAsia="Times New Roman" w:hAnsi="Times New Roman" w:cs="Times New Roman"/>
          <w:color w:val="000000"/>
          <w:sz w:val="20"/>
          <w:szCs w:val="20"/>
        </w:rPr>
        <w:t xml:space="preserve"> designed</w:t>
      </w:r>
      <w:r w:rsidRPr="004815FC">
        <w:rPr>
          <w:rFonts w:ascii="Times New Roman" w:eastAsia="Times New Roman" w:hAnsi="Times New Roman" w:cs="Times New Roman"/>
          <w:color w:val="000000"/>
          <w:sz w:val="20"/>
          <w:szCs w:val="20"/>
        </w:rPr>
        <w:t xml:space="preserve"> to help our students prepare to apply for jobs in their field. The workshops provide support in writing cover letters, resumes, tips on proper attire, and interview techniques.</w:t>
      </w:r>
    </w:p>
    <w:p w14:paraId="043CEEEF"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30A6F056" w14:textId="77777777" w:rsidR="00213248" w:rsidRDefault="00896515" w:rsidP="00FA7593">
      <w:pPr>
        <w:pStyle w:val="Heading3"/>
      </w:pPr>
      <w:bookmarkStart w:id="20" w:name="_Toc64106847"/>
      <w:r>
        <w:t>Physical and Course Location</w:t>
      </w:r>
      <w:bookmarkEnd w:id="20"/>
    </w:p>
    <w:p w14:paraId="0F5EDED9"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Apollos University is physically located at 600 Central Avenue, Suite 215, Great Falls, MT 59401.  The Administrative Office is located on the 2</w:t>
      </w:r>
      <w:r>
        <w:rPr>
          <w:rFonts w:ascii="Times New Roman" w:eastAsia="Times New Roman" w:hAnsi="Times New Roman" w:cs="Times New Roman"/>
          <w:color w:val="000000"/>
          <w:sz w:val="20"/>
          <w:szCs w:val="20"/>
          <w:vertAlign w:val="superscript"/>
        </w:rPr>
        <w:t>nd</w:t>
      </w:r>
      <w:r>
        <w:rPr>
          <w:rFonts w:ascii="Times New Roman" w:eastAsia="Times New Roman" w:hAnsi="Times New Roman" w:cs="Times New Roman"/>
          <w:color w:val="000000"/>
          <w:sz w:val="20"/>
          <w:szCs w:val="20"/>
        </w:rPr>
        <w:t xml:space="preserve"> floor.</w:t>
      </w:r>
    </w:p>
    <w:p w14:paraId="4597E8DF"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6FCD9C22" w14:textId="59545801"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Apollos University is a virtual</w:t>
      </w:r>
      <w:r w:rsidR="00BA56C8">
        <w:rPr>
          <w:rFonts w:ascii="Times New Roman" w:eastAsia="Times New Roman" w:hAnsi="Times New Roman" w:cs="Times New Roman"/>
          <w:color w:val="000000"/>
          <w:sz w:val="20"/>
          <w:szCs w:val="20"/>
        </w:rPr>
        <w:t xml:space="preserve"> and</w:t>
      </w:r>
      <w:r>
        <w:rPr>
          <w:rFonts w:ascii="Times New Roman" w:eastAsia="Times New Roman" w:hAnsi="Times New Roman" w:cs="Times New Roman"/>
          <w:color w:val="000000"/>
          <w:sz w:val="20"/>
          <w:szCs w:val="20"/>
        </w:rPr>
        <w:t xml:space="preserve"> </w:t>
      </w:r>
      <w:r w:rsidR="00BA56C8">
        <w:rPr>
          <w:rFonts w:ascii="Times New Roman" w:eastAsia="Times New Roman" w:hAnsi="Times New Roman" w:cs="Times New Roman"/>
          <w:color w:val="000000"/>
          <w:sz w:val="20"/>
          <w:szCs w:val="20"/>
        </w:rPr>
        <w:t>in-residence</w:t>
      </w:r>
      <w:r>
        <w:rPr>
          <w:rFonts w:ascii="Times New Roman" w:eastAsia="Times New Roman" w:hAnsi="Times New Roman" w:cs="Times New Roman"/>
          <w:color w:val="000000"/>
          <w:sz w:val="20"/>
          <w:szCs w:val="20"/>
        </w:rPr>
        <w:t xml:space="preserve"> university and therefore all courses are taught online using the Moodle platform</w:t>
      </w:r>
      <w:r w:rsidR="009C6650">
        <w:rPr>
          <w:rFonts w:ascii="Times New Roman" w:eastAsia="Times New Roman" w:hAnsi="Times New Roman" w:cs="Times New Roman"/>
          <w:color w:val="000000"/>
          <w:sz w:val="20"/>
          <w:szCs w:val="20"/>
        </w:rPr>
        <w:t xml:space="preserve"> and in-residence classrooms located at </w:t>
      </w:r>
      <w:r w:rsidR="006206AB">
        <w:rPr>
          <w:rFonts w:ascii="Times New Roman" w:eastAsia="Times New Roman" w:hAnsi="Times New Roman" w:cs="Times New Roman"/>
          <w:color w:val="000000"/>
          <w:sz w:val="20"/>
          <w:szCs w:val="20"/>
        </w:rPr>
        <w:t>600 Central Avenue, Great Falls, MT</w:t>
      </w:r>
      <w:r>
        <w:rPr>
          <w:rFonts w:ascii="Times New Roman" w:eastAsia="Times New Roman" w:hAnsi="Times New Roman" w:cs="Times New Roman"/>
          <w:color w:val="000000"/>
          <w:sz w:val="20"/>
          <w:szCs w:val="20"/>
        </w:rPr>
        <w:t xml:space="preserve">.  </w:t>
      </w:r>
      <w:r w:rsidR="002C5539">
        <w:rPr>
          <w:rFonts w:ascii="Times New Roman" w:eastAsia="Times New Roman" w:hAnsi="Times New Roman" w:cs="Times New Roman"/>
          <w:color w:val="000000"/>
          <w:sz w:val="20"/>
          <w:szCs w:val="20"/>
        </w:rPr>
        <w:t>D</w:t>
      </w:r>
      <w:r w:rsidR="005C59B8">
        <w:rPr>
          <w:rFonts w:ascii="Times New Roman" w:eastAsia="Times New Roman" w:hAnsi="Times New Roman" w:cs="Times New Roman"/>
          <w:color w:val="000000"/>
          <w:sz w:val="20"/>
          <w:szCs w:val="20"/>
        </w:rPr>
        <w:t>istance education and in-residence</w:t>
      </w:r>
      <w:r w:rsidR="002C5539">
        <w:rPr>
          <w:rFonts w:ascii="Times New Roman" w:eastAsia="Times New Roman" w:hAnsi="Times New Roman" w:cs="Times New Roman"/>
          <w:color w:val="000000"/>
          <w:sz w:val="20"/>
          <w:szCs w:val="20"/>
        </w:rPr>
        <w:t xml:space="preserve"> learners </w:t>
      </w:r>
      <w:r w:rsidR="006206AB">
        <w:rPr>
          <w:rFonts w:ascii="Times New Roman" w:eastAsia="Times New Roman" w:hAnsi="Times New Roman" w:cs="Times New Roman"/>
          <w:color w:val="000000"/>
          <w:sz w:val="20"/>
          <w:szCs w:val="20"/>
        </w:rPr>
        <w:t xml:space="preserve">have online </w:t>
      </w:r>
      <w:r w:rsidR="00544CC4">
        <w:rPr>
          <w:rFonts w:ascii="Times New Roman" w:eastAsia="Times New Roman" w:hAnsi="Times New Roman" w:cs="Times New Roman"/>
          <w:color w:val="000000"/>
          <w:sz w:val="20"/>
          <w:szCs w:val="20"/>
        </w:rPr>
        <w:t>Student Profiles</w:t>
      </w:r>
      <w:r w:rsidR="002924E6">
        <w:rPr>
          <w:rFonts w:ascii="Times New Roman" w:eastAsia="Times New Roman" w:hAnsi="Times New Roman" w:cs="Times New Roman"/>
          <w:color w:val="000000"/>
          <w:sz w:val="20"/>
          <w:szCs w:val="20"/>
        </w:rPr>
        <w:t xml:space="preserve"> </w:t>
      </w:r>
      <w:r w:rsidR="002B7196">
        <w:rPr>
          <w:rFonts w:ascii="Times New Roman" w:eastAsia="Times New Roman" w:hAnsi="Times New Roman" w:cs="Times New Roman"/>
          <w:color w:val="000000"/>
          <w:sz w:val="20"/>
          <w:szCs w:val="20"/>
        </w:rPr>
        <w:t>w</w:t>
      </w:r>
      <w:r w:rsidR="007C6683">
        <w:rPr>
          <w:rFonts w:ascii="Times New Roman" w:eastAsia="Times New Roman" w:hAnsi="Times New Roman" w:cs="Times New Roman"/>
          <w:color w:val="000000"/>
          <w:sz w:val="20"/>
          <w:szCs w:val="20"/>
        </w:rPr>
        <w:t>here they</w:t>
      </w:r>
      <w:r w:rsidR="00283872">
        <w:rPr>
          <w:rFonts w:ascii="Times New Roman" w:eastAsia="Times New Roman" w:hAnsi="Times New Roman" w:cs="Times New Roman"/>
          <w:color w:val="000000"/>
          <w:sz w:val="20"/>
          <w:szCs w:val="20"/>
        </w:rPr>
        <w:t xml:space="preserve"> have instant 24/7 access to their academic plan, academic advisor, unofficial transcript, course registration, financial information, Student Services, administrative resources, and the University Library system.  </w:t>
      </w:r>
      <w:r w:rsidR="00520962">
        <w:rPr>
          <w:rFonts w:ascii="Times New Roman" w:eastAsia="Times New Roman" w:hAnsi="Times New Roman" w:cs="Times New Roman"/>
          <w:color w:val="000000"/>
          <w:sz w:val="20"/>
          <w:szCs w:val="20"/>
        </w:rPr>
        <w:t>T</w:t>
      </w:r>
      <w:r w:rsidR="002924E6">
        <w:rPr>
          <w:rFonts w:ascii="Times New Roman" w:eastAsia="Times New Roman" w:hAnsi="Times New Roman" w:cs="Times New Roman"/>
          <w:color w:val="000000"/>
          <w:sz w:val="20"/>
          <w:szCs w:val="20"/>
        </w:rPr>
        <w:t>he</w:t>
      </w:r>
      <w:r w:rsidR="00520962">
        <w:rPr>
          <w:rFonts w:ascii="Times New Roman" w:eastAsia="Times New Roman" w:hAnsi="Times New Roman" w:cs="Times New Roman"/>
          <w:color w:val="000000"/>
          <w:sz w:val="20"/>
          <w:szCs w:val="20"/>
        </w:rPr>
        <w:t xml:space="preserve"> students</w:t>
      </w:r>
      <w:r>
        <w:rPr>
          <w:rFonts w:ascii="Times New Roman" w:eastAsia="Times New Roman" w:hAnsi="Times New Roman" w:cs="Times New Roman"/>
          <w:color w:val="000000"/>
          <w:sz w:val="20"/>
          <w:szCs w:val="20"/>
        </w:rPr>
        <w:t xml:space="preserve"> enter the</w:t>
      </w:r>
      <w:r w:rsidR="002924E6">
        <w:rPr>
          <w:rFonts w:ascii="Times New Roman" w:eastAsia="Times New Roman" w:hAnsi="Times New Roman" w:cs="Times New Roman"/>
          <w:color w:val="000000"/>
          <w:sz w:val="20"/>
          <w:szCs w:val="20"/>
        </w:rPr>
        <w:t xml:space="preserve">ir profiles online via the secure login on the homepage </w:t>
      </w:r>
      <w:r w:rsidR="002B7196">
        <w:rPr>
          <w:rFonts w:ascii="Times New Roman" w:eastAsia="Times New Roman" w:hAnsi="Times New Roman" w:cs="Times New Roman"/>
          <w:color w:val="000000"/>
          <w:sz w:val="20"/>
          <w:szCs w:val="20"/>
        </w:rPr>
        <w:t>known as ATLAS (</w:t>
      </w:r>
      <w:hyperlink r:id="rId20" w:history="1">
        <w:r w:rsidR="002B7196" w:rsidRPr="00324439">
          <w:rPr>
            <w:rStyle w:val="Hyperlink"/>
            <w:rFonts w:ascii="Times New Roman" w:eastAsia="Times New Roman" w:hAnsi="Times New Roman" w:cs="Times New Roman"/>
            <w:sz w:val="20"/>
            <w:szCs w:val="20"/>
          </w:rPr>
          <w:t>https://www.apollos.edu</w:t>
        </w:r>
      </w:hyperlink>
      <w:r w:rsidR="002B7196">
        <w:rPr>
          <w:rFonts w:ascii="Times New Roman" w:eastAsia="Times New Roman" w:hAnsi="Times New Roman" w:cs="Times New Roman"/>
          <w:color w:val="000000"/>
          <w:sz w:val="20"/>
          <w:szCs w:val="20"/>
        </w:rPr>
        <w:t>)</w:t>
      </w:r>
      <w:r w:rsidR="00FF593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In their profile, </w:t>
      </w:r>
      <w:r w:rsidR="006564B8">
        <w:rPr>
          <w:rFonts w:ascii="Times New Roman" w:eastAsia="Times New Roman" w:hAnsi="Times New Roman" w:cs="Times New Roman"/>
          <w:color w:val="000000"/>
          <w:sz w:val="20"/>
          <w:szCs w:val="20"/>
        </w:rPr>
        <w:t xml:space="preserve">distance education </w:t>
      </w:r>
      <w:r>
        <w:rPr>
          <w:rFonts w:ascii="Times New Roman" w:eastAsia="Times New Roman" w:hAnsi="Times New Roman" w:cs="Times New Roman"/>
          <w:color w:val="000000"/>
          <w:sz w:val="20"/>
          <w:szCs w:val="20"/>
        </w:rPr>
        <w:t xml:space="preserve">learners have instant 24/7 access to their academic plan, academic advisor, unofficial transcript, course registration, financial information, Student Services, administrative resources, and the University Library system. </w:t>
      </w:r>
      <w:r w:rsidR="00FD6FDF">
        <w:rPr>
          <w:rFonts w:ascii="Times New Roman" w:eastAsia="Times New Roman" w:hAnsi="Times New Roman" w:cs="Times New Roman"/>
          <w:color w:val="000000"/>
          <w:sz w:val="20"/>
          <w:szCs w:val="20"/>
        </w:rPr>
        <w:t xml:space="preserve">Distance education students study online </w:t>
      </w:r>
      <w:r w:rsidR="00CD0CBE">
        <w:rPr>
          <w:rFonts w:ascii="Times New Roman" w:eastAsia="Times New Roman" w:hAnsi="Times New Roman" w:cs="Times New Roman"/>
          <w:color w:val="000000"/>
          <w:sz w:val="20"/>
          <w:szCs w:val="20"/>
        </w:rPr>
        <w:t xml:space="preserve">via the Moodle Learning Platform which is accessed </w:t>
      </w:r>
      <w:r w:rsidR="000444CA">
        <w:rPr>
          <w:rFonts w:ascii="Times New Roman" w:eastAsia="Times New Roman" w:hAnsi="Times New Roman" w:cs="Times New Roman"/>
          <w:color w:val="000000"/>
          <w:sz w:val="20"/>
          <w:szCs w:val="20"/>
        </w:rPr>
        <w:t xml:space="preserve">via ATLAS. In-resident </w:t>
      </w:r>
      <w:r w:rsidR="00867643">
        <w:rPr>
          <w:rFonts w:ascii="Times New Roman" w:eastAsia="Times New Roman" w:hAnsi="Times New Roman" w:cs="Times New Roman"/>
          <w:color w:val="000000"/>
          <w:sz w:val="20"/>
          <w:szCs w:val="20"/>
        </w:rPr>
        <w:t xml:space="preserve">learners attend classes </w:t>
      </w:r>
      <w:r w:rsidR="00F024C8">
        <w:rPr>
          <w:rFonts w:ascii="Times New Roman" w:eastAsia="Times New Roman" w:hAnsi="Times New Roman" w:cs="Times New Roman"/>
          <w:color w:val="000000"/>
          <w:sz w:val="20"/>
          <w:szCs w:val="20"/>
        </w:rPr>
        <w:t xml:space="preserve">in the classrooms located at 600 Central Avenue, Great Falls, MT.  </w:t>
      </w:r>
    </w:p>
    <w:p w14:paraId="3DEBBE7C"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17F777E3"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20596426"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2063B7C9"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2C8E536B" w14:textId="77777777" w:rsidR="00213248" w:rsidRDefault="00896515">
      <w:pPr>
        <w:widowControl w:val="0"/>
        <w:pBdr>
          <w:top w:val="nil"/>
          <w:left w:val="nil"/>
          <w:bottom w:val="nil"/>
          <w:right w:val="nil"/>
          <w:between w:val="nil"/>
        </w:pBdr>
        <w:rPr>
          <w:rFonts w:ascii="Times New Roman" w:eastAsia="Times New Roman" w:hAnsi="Times New Roman" w:cs="Times New Roman"/>
          <w:color w:val="000000"/>
          <w:sz w:val="20"/>
          <w:szCs w:val="20"/>
        </w:rPr>
        <w:sectPr w:rsidR="00213248" w:rsidSect="0089651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pgNumType w:start="1"/>
          <w:cols w:space="720"/>
          <w:titlePg/>
        </w:sectPr>
      </w:pPr>
      <w:r>
        <w:br w:type="page"/>
      </w:r>
    </w:p>
    <w:p w14:paraId="6B22E897" w14:textId="77777777" w:rsidR="00213248" w:rsidRDefault="00896515">
      <w:pPr>
        <w:rPr>
          <w:sz w:val="20"/>
          <w:szCs w:val="20"/>
        </w:rPr>
      </w:pPr>
      <w:bookmarkStart w:id="21" w:name="_44sinio" w:colFirst="0" w:colLast="0"/>
      <w:bookmarkEnd w:id="21"/>
      <w:r>
        <w:rPr>
          <w:noProof/>
        </w:rPr>
        <w:lastRenderedPageBreak/>
        <mc:AlternateContent>
          <mc:Choice Requires="wps">
            <w:drawing>
              <wp:anchor distT="0" distB="0" distL="114300" distR="114300" simplePos="0" relativeHeight="251644416" behindDoc="0" locked="0" layoutInCell="1" hidden="0" allowOverlap="1" wp14:anchorId="438BFDCE" wp14:editId="02687BA2">
                <wp:simplePos x="0" y="0"/>
                <wp:positionH relativeFrom="column">
                  <wp:posOffset>-221615</wp:posOffset>
                </wp:positionH>
                <wp:positionV relativeFrom="paragraph">
                  <wp:posOffset>63500</wp:posOffset>
                </wp:positionV>
                <wp:extent cx="6363970" cy="1262380"/>
                <wp:effectExtent l="0" t="0" r="0" b="0"/>
                <wp:wrapNone/>
                <wp:docPr id="2" name="Rectangle 2" descr="I. MISSION, GOALS, AND OBJECTIVES"/>
                <wp:cNvGraphicFramePr/>
                <a:graphic xmlns:a="http://schemas.openxmlformats.org/drawingml/2006/main">
                  <a:graphicData uri="http://schemas.microsoft.com/office/word/2010/wordprocessingShape">
                    <wps:wsp>
                      <wps:cNvSpPr/>
                      <wps:spPr>
                        <a:xfrm>
                          <a:off x="0" y="0"/>
                          <a:ext cx="6363970" cy="1262380"/>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3A90203A"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463112C8" w14:textId="77777777" w:rsidR="009B5429" w:rsidRDefault="009B5429">
                            <w:pPr>
                              <w:spacing w:line="240" w:lineRule="auto"/>
                              <w:textDirection w:val="btLr"/>
                            </w:pPr>
                          </w:p>
                          <w:p w14:paraId="63AA67F5" w14:textId="77777777" w:rsidR="009B5429" w:rsidRDefault="009B5429">
                            <w:pPr>
                              <w:spacing w:line="240" w:lineRule="auto"/>
                              <w:textDirection w:val="btLr"/>
                            </w:pPr>
                            <w:r>
                              <w:rPr>
                                <w:rFonts w:ascii="Times New Roman" w:eastAsia="Times New Roman" w:hAnsi="Times New Roman" w:cs="Times New Roman"/>
                                <w:color w:val="000000"/>
                                <w:sz w:val="40"/>
                              </w:rPr>
                              <w:t>II. ADMINISTRATIVE INORMATION</w:t>
                            </w:r>
                          </w:p>
                        </w:txbxContent>
                      </wps:txbx>
                      <wps:bodyPr spcFirstLastPara="1" wrap="square" lIns="91425" tIns="45700" rIns="91425" bIns="45700" anchor="t" anchorCtr="0"/>
                    </wps:wsp>
                  </a:graphicData>
                </a:graphic>
              </wp:anchor>
            </w:drawing>
          </mc:Choice>
          <mc:Fallback>
            <w:pict>
              <v:rect w14:anchorId="438BFDCE" id="Rectangle 2" o:spid="_x0000_s1027" alt="I. MISSION, GOALS, AND OBJECTIVES" style="position:absolute;margin-left:-17.45pt;margin-top:5pt;width:501.1pt;height:99.4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9NTQIAAH0EAAAOAAAAZHJzL2Uyb0RvYy54bWysVNtuGjEQfa/Uf7D8nLKwBAKrLFESICKi&#10;AZW074PXy1ryrbbD5e87NikhbaVKVXkwY3t85syZmb2+2StJttx5YXRJO602JVwzUwm9KenX5+mn&#10;ASU+gK5AGs1LeuCe3ow+frje2YLnpjGy4o4giPbFzpa0CcEWWeZZwxX4lrFc42VtnIKAW7fJKgc7&#10;RFcyy9vtfrYzrrLOMO49no6Pl3SU8Ouas7Coa88DkSVFbiGtLq3ruGajayg2Dmwj2CsN+AcWCoTG&#10;oCeoMQQgL078BqUEc8abOrSYUZmpa8F4ygGz6bR/yWbVgOUpFxTH25NM/v/Bsqft0hFRlTSnRIPC&#10;En1B0UBvJCd4VHHPUK5Zi3yerVazxdMFeVjczlcX5PZpTBZ3j5P759m3ySoKubO+QLyVXbrXnUcz&#10;qrKvnYr/mC/ZJ/EPJ/H5PhCGh/1uvzu8whoxvOvk/bw7SOXJ3p5b58MDN4pEo6QOiSbRYTv3AUOi&#10;60+XGM0bKaqpkDJt3GZ9Lx3ZAnbCYHzXneSRMz555yY12ZV02Mt7SASwIWsJAU1lUSKvNyneuxf+&#10;HLidfn8CjsTG4JsjgYQQ3aBQIuAESKGQ1uk1FA2HaqIrEg4Wa6JxeGhk5hUlkuOooZGeBxDy736Y&#10;ptSYbSzRsSjRCvv1PtW+E7HiydpUB+wHb9lUIOE5+LAEhxPRweg4JRj3+ws45CJnGttw2LmMSoW0&#10;uexdtbF+7vxmfX4DmjUGuwkFPZr3IY1irEOMjj2eKvI6j3GIzvfJ6+2rMfoBAAD//wMAUEsDBBQA&#10;BgAIAAAAIQDXdy/w3wAAAAoBAAAPAAAAZHJzL2Rvd25yZXYueG1sTI/LTsMwEEX3SPyDNUjsWrst&#10;Kmkap0IgyI5HoHsnHpJAbEe2m6R/z7CC5ege3Tk3O8ymZyP60DkrYbUUwNDWTne2kfDx/rhIgIWo&#10;rFa9syjhjAEO+eVFplLtJvuGYxkbRiU2pEpCG+OQch7qFo0KSzegpezTeaMinb7h2quJyk3P10Js&#10;uVGdpQ+tGvC+xfq7PBkJzXNxLp5c+VWsxodyro6vvnuZpLy+mu/2wCLO8Q+GX31Sh5ycKneyOrBe&#10;wmJzsyOUAkGbCNhtbzfAKglrkSTA84z/n5D/AAAA//8DAFBLAQItABQABgAIAAAAIQC2gziS/gAA&#10;AOEBAAATAAAAAAAAAAAAAAAAAAAAAABbQ29udGVudF9UeXBlc10ueG1sUEsBAi0AFAAGAAgAAAAh&#10;ADj9If/WAAAAlAEAAAsAAAAAAAAAAAAAAAAALwEAAF9yZWxzLy5yZWxzUEsBAi0AFAAGAAgAAAAh&#10;AKW1n01NAgAAfQQAAA4AAAAAAAAAAAAAAAAALgIAAGRycy9lMm9Eb2MueG1sUEsBAi0AFAAGAAgA&#10;AAAhANd3L/DfAAAACgEAAA8AAAAAAAAAAAAAAAAApwQAAGRycy9kb3ducmV2LnhtbFBLBQYAAAAA&#10;BAAEAPMAAACzBQAAAAA=&#10;" fillcolor="#8db3e2">
                <v:stroke startarrowwidth="narrow" startarrowlength="short" endarrowwidth="narrow" endarrowlength="short"/>
                <v:textbox inset="2.53958mm,1.2694mm,2.53958mm,1.2694mm">
                  <w:txbxContent>
                    <w:p w14:paraId="3A90203A"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463112C8" w14:textId="77777777" w:rsidR="009B5429" w:rsidRDefault="009B5429">
                      <w:pPr>
                        <w:spacing w:line="240" w:lineRule="auto"/>
                        <w:textDirection w:val="btLr"/>
                      </w:pPr>
                    </w:p>
                    <w:p w14:paraId="63AA67F5" w14:textId="77777777" w:rsidR="009B5429" w:rsidRDefault="009B5429">
                      <w:pPr>
                        <w:spacing w:line="240" w:lineRule="auto"/>
                        <w:textDirection w:val="btLr"/>
                      </w:pPr>
                      <w:r>
                        <w:rPr>
                          <w:rFonts w:ascii="Times New Roman" w:eastAsia="Times New Roman" w:hAnsi="Times New Roman" w:cs="Times New Roman"/>
                          <w:color w:val="000000"/>
                          <w:sz w:val="40"/>
                        </w:rPr>
                        <w:t>II. ADMINISTRATIVE INORMATION</w:t>
                      </w:r>
                    </w:p>
                  </w:txbxContent>
                </v:textbox>
              </v:rect>
            </w:pict>
          </mc:Fallback>
        </mc:AlternateContent>
      </w:r>
    </w:p>
    <w:p w14:paraId="3541D5F4" w14:textId="77777777" w:rsidR="00213248" w:rsidRDefault="00213248">
      <w:pPr>
        <w:rPr>
          <w:rFonts w:ascii="Times New Roman" w:eastAsia="Times New Roman" w:hAnsi="Times New Roman" w:cs="Times New Roman"/>
        </w:rPr>
      </w:pPr>
    </w:p>
    <w:p w14:paraId="39B9B71A" w14:textId="77777777" w:rsidR="00213248" w:rsidRDefault="00213248">
      <w:pPr>
        <w:rPr>
          <w:rFonts w:ascii="Times New Roman" w:eastAsia="Times New Roman" w:hAnsi="Times New Roman" w:cs="Times New Roman"/>
        </w:rPr>
      </w:pPr>
    </w:p>
    <w:p w14:paraId="24B22289" w14:textId="77777777" w:rsidR="00213248" w:rsidRDefault="00213248">
      <w:pPr>
        <w:rPr>
          <w:rFonts w:ascii="Times New Roman" w:eastAsia="Times New Roman" w:hAnsi="Times New Roman" w:cs="Times New Roman"/>
        </w:rPr>
      </w:pPr>
    </w:p>
    <w:p w14:paraId="60E39D30" w14:textId="77777777" w:rsidR="00213248" w:rsidRDefault="00213248">
      <w:pPr>
        <w:rPr>
          <w:rFonts w:ascii="Times New Roman" w:eastAsia="Times New Roman" w:hAnsi="Times New Roman" w:cs="Times New Roman"/>
        </w:rPr>
      </w:pPr>
    </w:p>
    <w:p w14:paraId="171215DA" w14:textId="77777777" w:rsidR="00213248" w:rsidRDefault="00213248">
      <w:pPr>
        <w:rPr>
          <w:rFonts w:ascii="Times New Roman" w:eastAsia="Times New Roman" w:hAnsi="Times New Roman" w:cs="Times New Roman"/>
        </w:rPr>
      </w:pPr>
    </w:p>
    <w:p w14:paraId="2BDD16C0" w14:textId="77777777" w:rsidR="00213248" w:rsidRDefault="00213248">
      <w:pPr>
        <w:rPr>
          <w:rFonts w:ascii="Times New Roman" w:eastAsia="Times New Roman" w:hAnsi="Times New Roman" w:cs="Times New Roman"/>
        </w:rPr>
      </w:pPr>
    </w:p>
    <w:p w14:paraId="5BBE9353" w14:textId="77777777" w:rsidR="00213248" w:rsidRDefault="00213248">
      <w:pPr>
        <w:rPr>
          <w:rFonts w:ascii="Times New Roman" w:eastAsia="Times New Roman" w:hAnsi="Times New Roman" w:cs="Times New Roman"/>
        </w:rPr>
      </w:pPr>
    </w:p>
    <w:p w14:paraId="3926AD3F" w14:textId="77777777" w:rsidR="00213248" w:rsidRDefault="00896515">
      <w:pPr>
        <w:pStyle w:val="Heading1"/>
        <w:rPr>
          <w:rFonts w:ascii="Times New Roman" w:eastAsia="Times New Roman" w:hAnsi="Times New Roman" w:cs="Times New Roman"/>
          <w:sz w:val="20"/>
          <w:szCs w:val="20"/>
        </w:rPr>
      </w:pPr>
      <w:bookmarkStart w:id="22" w:name="_Toc64106848"/>
      <w:r>
        <w:rPr>
          <w:rFonts w:ascii="Times New Roman" w:eastAsia="Times New Roman" w:hAnsi="Times New Roman" w:cs="Times New Roman"/>
          <w:sz w:val="20"/>
          <w:szCs w:val="20"/>
        </w:rPr>
        <w:t>II. ADMINISTRATIVE INFORMATION</w:t>
      </w:r>
      <w:bookmarkEnd w:id="22"/>
    </w:p>
    <w:p w14:paraId="1BD1186A" w14:textId="77777777" w:rsidR="00213248" w:rsidRDefault="00213248">
      <w:pPr>
        <w:rPr>
          <w:rFonts w:ascii="Times New Roman" w:eastAsia="Times New Roman" w:hAnsi="Times New Roman" w:cs="Times New Roman"/>
        </w:rPr>
      </w:pPr>
    </w:p>
    <w:p w14:paraId="3FA25BC5" w14:textId="77777777" w:rsidR="00213248" w:rsidRDefault="00896515">
      <w:pPr>
        <w:pStyle w:val="Heading2"/>
      </w:pPr>
      <w:bookmarkStart w:id="23" w:name="_Toc64106849"/>
      <w:r>
        <w:t>Administrative Office Hours of Operation</w:t>
      </w:r>
      <w:bookmarkEnd w:id="23"/>
    </w:p>
    <w:p w14:paraId="52A7766C" w14:textId="77777777" w:rsidR="00213248" w:rsidRDefault="00213248">
      <w:pPr>
        <w:rPr>
          <w:rFonts w:ascii="Times New Roman" w:eastAsia="Times New Roman" w:hAnsi="Times New Roman" w:cs="Times New Roman"/>
        </w:rPr>
      </w:pPr>
    </w:p>
    <w:p w14:paraId="7D76EF9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is open for business Monday through Friday from </w:t>
      </w:r>
      <w:r>
        <w:rPr>
          <w:sz w:val="20"/>
          <w:szCs w:val="20"/>
        </w:rPr>
        <w:t xml:space="preserve">9 </w:t>
      </w:r>
      <w:r>
        <w:rPr>
          <w:rFonts w:ascii="Times New Roman" w:eastAsia="Times New Roman" w:hAnsi="Times New Roman" w:cs="Times New Roman"/>
          <w:sz w:val="20"/>
          <w:szCs w:val="20"/>
        </w:rPr>
        <w:t>a.m. until 5 p.m. daily Mountain Standard Time (MST) and you can reach the office during office hours by calling (406) 604-4300 or toll free (844) 476-5567.  Faculty office hours are posted in the classroom.  Advisement and support services can be contacted during office hours or via direct email for an appointment.  Faculty office hours and means of contact are listed in each individual classroom for the supervising professor.</w:t>
      </w:r>
    </w:p>
    <w:p w14:paraId="56D346D4" w14:textId="77777777" w:rsidR="00213248" w:rsidRDefault="00213248">
      <w:pPr>
        <w:rPr>
          <w:rFonts w:ascii="Times New Roman" w:eastAsia="Times New Roman" w:hAnsi="Times New Roman" w:cs="Times New Roman"/>
          <w:sz w:val="20"/>
          <w:szCs w:val="20"/>
        </w:rPr>
      </w:pPr>
    </w:p>
    <w:p w14:paraId="0251295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Walk-ins are welcome on Monday through Friday of each week from 9 a.m. to </w:t>
      </w:r>
      <w:r>
        <w:rPr>
          <w:sz w:val="20"/>
          <w:szCs w:val="20"/>
        </w:rPr>
        <w:t>5</w:t>
      </w:r>
      <w:r>
        <w:rPr>
          <w:rFonts w:ascii="Times New Roman" w:eastAsia="Times New Roman" w:hAnsi="Times New Roman" w:cs="Times New Roman"/>
          <w:sz w:val="20"/>
          <w:szCs w:val="20"/>
        </w:rPr>
        <w:t xml:space="preserve"> p.m. MST.  Appointments outside of the walk-in time can be made by calling </w:t>
      </w:r>
      <w:r w:rsidRPr="006B7EB5">
        <w:rPr>
          <w:rFonts w:ascii="Times New Roman" w:eastAsia="Times New Roman" w:hAnsi="Times New Roman" w:cs="Times New Roman"/>
          <w:sz w:val="20"/>
          <w:szCs w:val="20"/>
        </w:rPr>
        <w:t xml:space="preserve">(406) </w:t>
      </w:r>
      <w:r w:rsidRPr="006B7EB5">
        <w:rPr>
          <w:rFonts w:ascii="Times New Roman" w:hAnsi="Times New Roman" w:cs="Times New Roman"/>
          <w:sz w:val="20"/>
          <w:szCs w:val="20"/>
        </w:rPr>
        <w:t>604-4300</w:t>
      </w:r>
      <w:r>
        <w:rPr>
          <w:rFonts w:ascii="Times New Roman" w:eastAsia="Times New Roman" w:hAnsi="Times New Roman" w:cs="Times New Roman"/>
          <w:sz w:val="20"/>
          <w:szCs w:val="20"/>
        </w:rPr>
        <w:t xml:space="preserve"> or toll free (844) 476-5567.  If you have an emergency during non-business hours, you can contact </w:t>
      </w:r>
      <w:hyperlink r:id="rId27">
        <w:r>
          <w:rPr>
            <w:rFonts w:ascii="Times New Roman" w:eastAsia="Times New Roman" w:hAnsi="Times New Roman" w:cs="Times New Roman"/>
            <w:color w:val="783D88"/>
            <w:sz w:val="20"/>
            <w:szCs w:val="20"/>
          </w:rPr>
          <w:t>info@apollos.edu</w:t>
        </w:r>
      </w:hyperlink>
      <w:r>
        <w:rPr>
          <w:rFonts w:ascii="Times New Roman" w:eastAsia="Times New Roman" w:hAnsi="Times New Roman" w:cs="Times New Roman"/>
          <w:sz w:val="20"/>
          <w:szCs w:val="20"/>
        </w:rPr>
        <w:t xml:space="preserve"> and the Apollos Info Team will address your issue or contact the appropriate office/person.  </w:t>
      </w:r>
    </w:p>
    <w:p w14:paraId="7EAB4E15" w14:textId="77777777" w:rsidR="00213248" w:rsidRDefault="00213248">
      <w:pPr>
        <w:rPr>
          <w:rFonts w:ascii="Times New Roman" w:eastAsia="Times New Roman" w:hAnsi="Times New Roman" w:cs="Times New Roman"/>
          <w:sz w:val="20"/>
          <w:szCs w:val="20"/>
        </w:rPr>
      </w:pPr>
      <w:bookmarkStart w:id="24" w:name="_3j2qqm3" w:colFirst="0" w:colLast="0"/>
      <w:bookmarkEnd w:id="24"/>
    </w:p>
    <w:p w14:paraId="0CDF824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University’s Administrative Offices are closed </w:t>
      </w:r>
      <w:r>
        <w:rPr>
          <w:sz w:val="20"/>
          <w:szCs w:val="20"/>
        </w:rPr>
        <w:t>between</w:t>
      </w:r>
      <w:r>
        <w:rPr>
          <w:rFonts w:ascii="Times New Roman" w:eastAsia="Times New Roman" w:hAnsi="Times New Roman" w:cs="Times New Roman"/>
          <w:sz w:val="20"/>
          <w:szCs w:val="20"/>
        </w:rPr>
        <w:t xml:space="preserve"> Christmas Day and New Year</w:t>
      </w:r>
      <w:r>
        <w:rPr>
          <w:sz w:val="20"/>
          <w:szCs w:val="20"/>
        </w:rPr>
        <w:t>’s Day</w:t>
      </w:r>
      <w:r>
        <w:rPr>
          <w:rFonts w:ascii="Times New Roman" w:eastAsia="Times New Roman" w:hAnsi="Times New Roman" w:cs="Times New Roman"/>
          <w:sz w:val="20"/>
          <w:szCs w:val="20"/>
        </w:rPr>
        <w:t xml:space="preserve"> each year and for most legal United States (US) Federal Government holidays. </w:t>
      </w:r>
    </w:p>
    <w:p w14:paraId="7595B7EE" w14:textId="77777777" w:rsidR="00213248" w:rsidRDefault="00213248">
      <w:pPr>
        <w:rPr>
          <w:rFonts w:ascii="Times New Roman" w:eastAsia="Times New Roman" w:hAnsi="Times New Roman" w:cs="Times New Roman"/>
          <w:sz w:val="20"/>
          <w:szCs w:val="20"/>
        </w:rPr>
      </w:pPr>
    </w:p>
    <w:p w14:paraId="0BBE1302" w14:textId="77777777" w:rsidR="00213248" w:rsidRDefault="00896515">
      <w:pPr>
        <w:ind w:left="1440"/>
        <w:rPr>
          <w:sz w:val="20"/>
          <w:szCs w:val="20"/>
        </w:rPr>
      </w:pPr>
      <w:r>
        <w:rPr>
          <w:rFonts w:ascii="Times New Roman" w:eastAsia="Times New Roman" w:hAnsi="Times New Roman" w:cs="Times New Roman"/>
          <w:b/>
          <w:sz w:val="20"/>
          <w:szCs w:val="20"/>
          <w:u w:val="single"/>
        </w:rPr>
        <w:t>HOLIDAYS</w:t>
      </w:r>
    </w:p>
    <w:p w14:paraId="15EBFCC9" w14:textId="77777777" w:rsidR="00213248" w:rsidRDefault="00896515">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New Year’s Day </w:t>
      </w:r>
    </w:p>
    <w:p w14:paraId="194D6252" w14:textId="77777777" w:rsidR="00213248" w:rsidRDefault="00896515" w:rsidP="001B21FF">
      <w:pPr>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Martin Luther King, Jr. Day</w:t>
      </w:r>
    </w:p>
    <w:p w14:paraId="48C19936" w14:textId="77777777" w:rsidR="00213248" w:rsidRDefault="00896515" w:rsidP="001B21FF">
      <w:pPr>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President’s Day</w:t>
      </w:r>
    </w:p>
    <w:p w14:paraId="461F9A03" w14:textId="77777777" w:rsidR="00213248" w:rsidRDefault="00896515">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Memorial Day</w:t>
      </w:r>
    </w:p>
    <w:p w14:paraId="4564466C" w14:textId="77777777" w:rsidR="00213248" w:rsidRDefault="00896515">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Independence Day (July 4th)</w:t>
      </w:r>
    </w:p>
    <w:p w14:paraId="32EE7534" w14:textId="77777777" w:rsidR="00213248" w:rsidRDefault="00896515">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Labor Day</w:t>
      </w:r>
    </w:p>
    <w:p w14:paraId="011308D0" w14:textId="77777777" w:rsidR="00213248" w:rsidRDefault="00896515">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Thanksgiving </w:t>
      </w:r>
      <w:r>
        <w:rPr>
          <w:sz w:val="20"/>
          <w:szCs w:val="20"/>
        </w:rPr>
        <w:t>Day</w:t>
      </w:r>
    </w:p>
    <w:p w14:paraId="5245BA86" w14:textId="77777777" w:rsidR="00213248" w:rsidRDefault="00896515">
      <w:pPr>
        <w:ind w:left="1440"/>
        <w:rPr>
          <w:rFonts w:ascii="Times New Roman" w:eastAsia="Times New Roman" w:hAnsi="Times New Roman" w:cs="Times New Roman"/>
          <w:sz w:val="20"/>
          <w:szCs w:val="20"/>
        </w:rPr>
      </w:pPr>
      <w:r>
        <w:rPr>
          <w:sz w:val="20"/>
          <w:szCs w:val="20"/>
        </w:rPr>
        <w:t>Christmas Day through New Year’s Eve Day</w:t>
      </w:r>
    </w:p>
    <w:p w14:paraId="581191E7" w14:textId="77777777" w:rsidR="00213248" w:rsidRDefault="00213248">
      <w:pPr>
        <w:rPr>
          <w:rFonts w:ascii="Times New Roman" w:eastAsia="Times New Roman" w:hAnsi="Times New Roman" w:cs="Times New Roman"/>
          <w:sz w:val="20"/>
          <w:szCs w:val="20"/>
        </w:rPr>
      </w:pPr>
    </w:p>
    <w:p w14:paraId="35172D73" w14:textId="77777777" w:rsidR="00213248" w:rsidRDefault="00896515">
      <w:pPr>
        <w:pStyle w:val="Heading2"/>
      </w:pPr>
      <w:bookmarkStart w:id="25" w:name="_Toc64106850"/>
      <w:r>
        <w:t>University Calendar and Term Schedule</w:t>
      </w:r>
      <w:bookmarkEnd w:id="25"/>
    </w:p>
    <w:p w14:paraId="55376925" w14:textId="77777777" w:rsidR="00213248" w:rsidRDefault="00213248">
      <w:pPr>
        <w:rPr>
          <w:rFonts w:ascii="Times New Roman" w:eastAsia="Times New Roman" w:hAnsi="Times New Roman" w:cs="Times New Roman"/>
          <w:sz w:val="20"/>
          <w:szCs w:val="20"/>
        </w:rPr>
      </w:pPr>
    </w:p>
    <w:p w14:paraId="49C99E83" w14:textId="039287DA"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University operates continuously with terms beginning throughout the year.  There are two online learning options: Standard Terms and Your Terms.  Both options are eight sessions </w:t>
      </w:r>
      <w:r w:rsidR="006B7EB5">
        <w:rPr>
          <w:rFonts w:ascii="Times New Roman" w:eastAsia="Times New Roman" w:hAnsi="Times New Roman" w:cs="Times New Roman"/>
          <w:sz w:val="20"/>
          <w:szCs w:val="20"/>
        </w:rPr>
        <w:t>long,</w:t>
      </w:r>
      <w:r>
        <w:rPr>
          <w:rFonts w:ascii="Times New Roman" w:eastAsia="Times New Roman" w:hAnsi="Times New Roman" w:cs="Times New Roman"/>
          <w:sz w:val="20"/>
          <w:szCs w:val="20"/>
        </w:rPr>
        <w:t xml:space="preserve"> but the Your Terms provides up to 16 weeks for the learner to complete the </w:t>
      </w:r>
      <w:r w:rsidR="00917AFF">
        <w:rPr>
          <w:rFonts w:ascii="Times New Roman" w:eastAsia="Times New Roman" w:hAnsi="Times New Roman" w:cs="Times New Roman"/>
          <w:sz w:val="20"/>
          <w:szCs w:val="20"/>
        </w:rPr>
        <w:t>8-session</w:t>
      </w:r>
      <w:r>
        <w:rPr>
          <w:rFonts w:ascii="Times New Roman" w:eastAsia="Times New Roman" w:hAnsi="Times New Roman" w:cs="Times New Roman"/>
          <w:sz w:val="20"/>
          <w:szCs w:val="20"/>
        </w:rPr>
        <w:t xml:space="preserve"> class.</w:t>
      </w:r>
    </w:p>
    <w:p w14:paraId="56D2DAE9" w14:textId="77777777" w:rsidR="00213248" w:rsidRDefault="00213248">
      <w:pPr>
        <w:rPr>
          <w:rFonts w:ascii="Times New Roman" w:eastAsia="Times New Roman" w:hAnsi="Times New Roman" w:cs="Times New Roman"/>
          <w:sz w:val="20"/>
          <w:szCs w:val="20"/>
        </w:rPr>
      </w:pPr>
    </w:p>
    <w:p w14:paraId="7224F5E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Standard Terms</w:t>
      </w:r>
      <w:r>
        <w:rPr>
          <w:rFonts w:ascii="Times New Roman" w:eastAsia="Times New Roman" w:hAnsi="Times New Roman" w:cs="Times New Roman"/>
          <w:sz w:val="20"/>
          <w:szCs w:val="20"/>
        </w:rPr>
        <w:t xml:space="preserve"> operate on a 2-month (8 session) schedule with new terms beginning every month.  Standard terms classrooms are an asynchronous, interactive learning environment where learners enjoy the added benefit of studying in cohort groups and engaging fellow classmates in discussion.  With new terms beginning every month, students can progress through the standard terms taking 1 course at a time, 2 courses at the same time, or even start a </w:t>
      </w:r>
      <w:r>
        <w:rPr>
          <w:rFonts w:ascii="Times New Roman" w:eastAsia="Times New Roman" w:hAnsi="Times New Roman" w:cs="Times New Roman"/>
          <w:sz w:val="20"/>
          <w:szCs w:val="20"/>
        </w:rPr>
        <w:lastRenderedPageBreak/>
        <w:t>new course every 4 weeks and complete the courses on a rolling basis.  The Standard Terms option is perfect for students who like the thought of having more formalized deadlines and engaging in peer interaction.</w:t>
      </w:r>
    </w:p>
    <w:p w14:paraId="0EF9C5C2" w14:textId="77777777" w:rsidR="00213248" w:rsidRDefault="00213248">
      <w:pPr>
        <w:rPr>
          <w:rFonts w:ascii="Times New Roman" w:eastAsia="Times New Roman" w:hAnsi="Times New Roman" w:cs="Times New Roman"/>
          <w:sz w:val="20"/>
          <w:szCs w:val="20"/>
        </w:rPr>
      </w:pPr>
    </w:p>
    <w:p w14:paraId="1F24514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Your Terms </w:t>
      </w:r>
      <w:r>
        <w:rPr>
          <w:rFonts w:ascii="Times New Roman" w:eastAsia="Times New Roman" w:hAnsi="Times New Roman" w:cs="Times New Roman"/>
          <w:sz w:val="20"/>
          <w:szCs w:val="20"/>
        </w:rPr>
        <w:t>is a flexible, individualized option for students whose life responsibilities make it difficult to study on a set schedule.  Students can study on “your terms.”  The Your Terms option lets students follow an individualized learning approach, at a pace that meets “your terms” rather than a set schedule.  Students’ progress through the course material, working closely with a professor in a directed study method.  Students have 16 weeks to complete each course (16 Week Maximum) while courses can be completed in as early as 4 weeks (4 Week Minimum).  Once a course is completed, students begin the next course right away and continue studying at their own pace.</w:t>
      </w:r>
    </w:p>
    <w:p w14:paraId="4F4E2A24" w14:textId="77777777" w:rsidR="00213248" w:rsidRDefault="00213248">
      <w:pPr>
        <w:rPr>
          <w:rFonts w:ascii="Times New Roman" w:eastAsia="Times New Roman" w:hAnsi="Times New Roman" w:cs="Times New Roman"/>
          <w:sz w:val="20"/>
          <w:szCs w:val="20"/>
        </w:rPr>
      </w:pPr>
    </w:p>
    <w:p w14:paraId="04B386C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offer as much flexibility as possible, students may choose to manage their progress through the program by taking a </w:t>
      </w:r>
      <w:r>
        <w:rPr>
          <w:rFonts w:ascii="Times New Roman" w:eastAsia="Times New Roman" w:hAnsi="Times New Roman" w:cs="Times New Roman"/>
          <w:b/>
          <w:sz w:val="20"/>
          <w:szCs w:val="20"/>
        </w:rPr>
        <w:t>blend of Standard Terms and Your Terms courses</w:t>
      </w:r>
      <w:r>
        <w:rPr>
          <w:rFonts w:ascii="Times New Roman" w:eastAsia="Times New Roman" w:hAnsi="Times New Roman" w:cs="Times New Roman"/>
          <w:sz w:val="20"/>
          <w:szCs w:val="20"/>
        </w:rPr>
        <w:t>.  Extended business trips, religious holidays, and other life duties can disrupt the plans of even the most dedicated students, but with multiple available options for taking courses, students can best plan to blend their academic pursuits with professional and personal responsibilities.  Students should work with their academic advisor regarding their individual, best options for academic success.</w:t>
      </w:r>
    </w:p>
    <w:p w14:paraId="7645BEF4" w14:textId="77777777" w:rsidR="00213248" w:rsidRDefault="00213248">
      <w:pPr>
        <w:rPr>
          <w:rFonts w:ascii="Times New Roman" w:eastAsia="Times New Roman" w:hAnsi="Times New Roman" w:cs="Times New Roman"/>
          <w:b/>
          <w:sz w:val="20"/>
          <w:szCs w:val="20"/>
        </w:rPr>
      </w:pPr>
    </w:p>
    <w:p w14:paraId="6CBB87DB" w14:textId="59B14831"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tables contains the 20</w:t>
      </w:r>
      <w:r w:rsidR="00FF7440">
        <w:rPr>
          <w:rFonts w:ascii="Times New Roman" w:eastAsia="Times New Roman" w:hAnsi="Times New Roman" w:cs="Times New Roman"/>
          <w:sz w:val="20"/>
          <w:szCs w:val="20"/>
        </w:rPr>
        <w:t>20</w:t>
      </w:r>
      <w:r>
        <w:rPr>
          <w:rFonts w:ascii="Times New Roman" w:eastAsia="Times New Roman" w:hAnsi="Times New Roman" w:cs="Times New Roman"/>
          <w:sz w:val="20"/>
          <w:szCs w:val="20"/>
        </w:rPr>
        <w:t xml:space="preserve"> University Calendar for both Standard and Your Terms.  The Calendars can also be found on the homepage at </w:t>
      </w:r>
      <w:hyperlink r:id="rId28">
        <w:r>
          <w:rPr>
            <w:rFonts w:ascii="Times New Roman" w:eastAsia="Times New Roman" w:hAnsi="Times New Roman" w:cs="Times New Roman"/>
            <w:color w:val="783D88"/>
            <w:sz w:val="20"/>
            <w:szCs w:val="20"/>
          </w:rPr>
          <w:t>https://apollos.edu/Module/Calendar/Default.aspx</w:t>
        </w:r>
      </w:hyperlink>
      <w:r>
        <w:rPr>
          <w:rFonts w:ascii="Times New Roman" w:eastAsia="Times New Roman" w:hAnsi="Times New Roman" w:cs="Times New Roman"/>
          <w:sz w:val="20"/>
          <w:szCs w:val="20"/>
        </w:rPr>
        <w:t xml:space="preserve">. </w:t>
      </w:r>
    </w:p>
    <w:p w14:paraId="7157C814" w14:textId="77777777" w:rsidR="00213248" w:rsidRDefault="00213248">
      <w:pPr>
        <w:ind w:left="720"/>
        <w:rPr>
          <w:rFonts w:ascii="Times New Roman" w:eastAsia="Times New Roman" w:hAnsi="Times New Roman" w:cs="Times New Roman"/>
          <w:sz w:val="20"/>
          <w:szCs w:val="20"/>
        </w:rPr>
      </w:pPr>
    </w:p>
    <w:tbl>
      <w:tblPr>
        <w:tblStyle w:val="a"/>
        <w:tblW w:w="9020" w:type="dxa"/>
        <w:tblLayout w:type="fixed"/>
        <w:tblLook w:val="0400" w:firstRow="0" w:lastRow="0" w:firstColumn="0" w:lastColumn="0" w:noHBand="0" w:noVBand="1"/>
      </w:tblPr>
      <w:tblGrid>
        <w:gridCol w:w="4396"/>
        <w:gridCol w:w="266"/>
        <w:gridCol w:w="4358"/>
      </w:tblGrid>
      <w:tr w:rsidR="00213248" w14:paraId="52628F1A" w14:textId="77777777">
        <w:trPr>
          <w:trHeight w:val="320"/>
        </w:trPr>
        <w:tc>
          <w:tcPr>
            <w:tcW w:w="9020" w:type="dxa"/>
            <w:gridSpan w:val="3"/>
            <w:tcBorders>
              <w:top w:val="single" w:sz="8" w:space="0" w:color="000000"/>
              <w:left w:val="single" w:sz="8" w:space="0" w:color="000000"/>
              <w:bottom w:val="single" w:sz="8" w:space="0" w:color="000000"/>
              <w:right w:val="single" w:sz="8" w:space="0" w:color="000000"/>
            </w:tcBorders>
            <w:shd w:val="clear" w:color="auto" w:fill="auto"/>
          </w:tcPr>
          <w:p w14:paraId="4FA39A48" w14:textId="61771880"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 xml:space="preserve"> Calendar</w:t>
            </w:r>
          </w:p>
        </w:tc>
      </w:tr>
      <w:tr w:rsidR="00213248" w14:paraId="52BCF6EF" w14:textId="77777777">
        <w:trPr>
          <w:trHeight w:val="320"/>
        </w:trPr>
        <w:tc>
          <w:tcPr>
            <w:tcW w:w="4396" w:type="dxa"/>
            <w:tcBorders>
              <w:top w:val="nil"/>
              <w:left w:val="single" w:sz="8" w:space="0" w:color="000000"/>
              <w:bottom w:val="single" w:sz="8" w:space="0" w:color="000000"/>
              <w:right w:val="nil"/>
            </w:tcBorders>
            <w:shd w:val="clear" w:color="auto" w:fill="auto"/>
          </w:tcPr>
          <w:p w14:paraId="2A18B535" w14:textId="77777777"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Standard Terms</w:t>
            </w:r>
          </w:p>
        </w:tc>
        <w:tc>
          <w:tcPr>
            <w:tcW w:w="266" w:type="dxa"/>
            <w:tcBorders>
              <w:top w:val="nil"/>
              <w:left w:val="nil"/>
              <w:bottom w:val="single" w:sz="8" w:space="0" w:color="000000"/>
              <w:right w:val="nil"/>
            </w:tcBorders>
            <w:shd w:val="clear" w:color="auto" w:fill="000000"/>
          </w:tcPr>
          <w:p w14:paraId="10EC872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single" w:sz="8" w:space="0" w:color="000000"/>
              <w:right w:val="single" w:sz="8" w:space="0" w:color="000000"/>
            </w:tcBorders>
            <w:shd w:val="clear" w:color="auto" w:fill="auto"/>
          </w:tcPr>
          <w:p w14:paraId="5D098EED" w14:textId="77777777"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Your Terms</w:t>
            </w:r>
          </w:p>
        </w:tc>
      </w:tr>
      <w:tr w:rsidR="00213248" w14:paraId="31DEAC65" w14:textId="77777777">
        <w:trPr>
          <w:trHeight w:val="220"/>
        </w:trPr>
        <w:tc>
          <w:tcPr>
            <w:tcW w:w="4396" w:type="dxa"/>
            <w:tcBorders>
              <w:top w:val="nil"/>
              <w:left w:val="single" w:sz="8" w:space="0" w:color="000000"/>
              <w:bottom w:val="nil"/>
              <w:right w:val="nil"/>
            </w:tcBorders>
            <w:shd w:val="clear" w:color="auto" w:fill="auto"/>
          </w:tcPr>
          <w:p w14:paraId="365A0AB0"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000000"/>
          </w:tcPr>
          <w:p w14:paraId="3758CFF0"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652E0765"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213248" w14:paraId="11A69647" w14:textId="77777777">
        <w:trPr>
          <w:trHeight w:val="300"/>
        </w:trPr>
        <w:tc>
          <w:tcPr>
            <w:tcW w:w="4396" w:type="dxa"/>
            <w:tcBorders>
              <w:top w:val="single" w:sz="4" w:space="0" w:color="000000"/>
              <w:left w:val="single" w:sz="8" w:space="0" w:color="000000"/>
              <w:bottom w:val="nil"/>
              <w:right w:val="nil"/>
            </w:tcBorders>
            <w:shd w:val="clear" w:color="auto" w:fill="auto"/>
          </w:tcPr>
          <w:p w14:paraId="46887E73" w14:textId="12F591F8"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WST1</w:t>
            </w:r>
          </w:p>
        </w:tc>
        <w:tc>
          <w:tcPr>
            <w:tcW w:w="266" w:type="dxa"/>
            <w:tcBorders>
              <w:top w:val="single" w:sz="4" w:space="0" w:color="000000"/>
              <w:left w:val="nil"/>
              <w:bottom w:val="nil"/>
              <w:right w:val="nil"/>
            </w:tcBorders>
            <w:shd w:val="clear" w:color="auto" w:fill="000000"/>
          </w:tcPr>
          <w:p w14:paraId="7D67E0DC"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nil"/>
              <w:right w:val="single" w:sz="8" w:space="0" w:color="000000"/>
            </w:tcBorders>
            <w:shd w:val="clear" w:color="auto" w:fill="auto"/>
          </w:tcPr>
          <w:p w14:paraId="152A4505" w14:textId="425F83E6"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 xml:space="preserve">WYT1 </w:t>
            </w:r>
          </w:p>
        </w:tc>
      </w:tr>
      <w:tr w:rsidR="00213248" w14:paraId="762A657C" w14:textId="77777777">
        <w:trPr>
          <w:trHeight w:val="300"/>
        </w:trPr>
        <w:tc>
          <w:tcPr>
            <w:tcW w:w="4396" w:type="dxa"/>
            <w:tcBorders>
              <w:top w:val="nil"/>
              <w:left w:val="single" w:sz="8" w:space="0" w:color="000000"/>
              <w:bottom w:val="nil"/>
              <w:right w:val="nil"/>
            </w:tcBorders>
            <w:shd w:val="clear" w:color="auto" w:fill="auto"/>
          </w:tcPr>
          <w:p w14:paraId="3EDFE3E1" w14:textId="72AD5CF9"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 </w:t>
            </w:r>
            <w:r w:rsidR="00BB20A8">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 xml:space="preserve"> Jan 202</w:t>
            </w:r>
            <w:r w:rsidR="00335961">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2E361085"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6B2499BA" w14:textId="2DA79431"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Dates: </w:t>
            </w:r>
            <w:r w:rsidR="009A057E">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 1</w:t>
            </w:r>
            <w:r w:rsidR="007658AF">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w:t>
            </w:r>
            <w:r w:rsidR="008A1BD2">
              <w:rPr>
                <w:rFonts w:ascii="Times New Roman" w:eastAsia="Times New Roman" w:hAnsi="Times New Roman" w:cs="Times New Roman"/>
                <w:b/>
                <w:color w:val="000000"/>
                <w:sz w:val="20"/>
                <w:szCs w:val="20"/>
              </w:rPr>
              <w:t>18</w:t>
            </w:r>
            <w:r>
              <w:rPr>
                <w:rFonts w:ascii="Times New Roman" w:eastAsia="Times New Roman" w:hAnsi="Times New Roman" w:cs="Times New Roman"/>
                <w:b/>
                <w:color w:val="000000"/>
                <w:sz w:val="20"/>
                <w:szCs w:val="20"/>
              </w:rPr>
              <w:t>, &amp; 2</w:t>
            </w:r>
            <w:r w:rsidR="008A1BD2">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 xml:space="preserve"> Jan 202</w:t>
            </w:r>
            <w:r w:rsidR="0069246C">
              <w:rPr>
                <w:rFonts w:ascii="Times New Roman" w:eastAsia="Times New Roman" w:hAnsi="Times New Roman" w:cs="Times New Roman"/>
                <w:b/>
                <w:color w:val="000000"/>
                <w:sz w:val="20"/>
                <w:szCs w:val="20"/>
              </w:rPr>
              <w:t>1</w:t>
            </w:r>
          </w:p>
        </w:tc>
      </w:tr>
      <w:tr w:rsidR="00213248" w14:paraId="6320692A" w14:textId="77777777">
        <w:trPr>
          <w:trHeight w:val="300"/>
        </w:trPr>
        <w:tc>
          <w:tcPr>
            <w:tcW w:w="4396" w:type="dxa"/>
            <w:tcBorders>
              <w:top w:val="nil"/>
              <w:left w:val="single" w:sz="8" w:space="0" w:color="000000"/>
              <w:bottom w:val="nil"/>
              <w:right w:val="nil"/>
            </w:tcBorders>
            <w:shd w:val="clear" w:color="auto" w:fill="auto"/>
          </w:tcPr>
          <w:p w14:paraId="53843C0F" w14:textId="79B00014"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335961">
              <w:rPr>
                <w:rFonts w:ascii="Times New Roman" w:eastAsia="Times New Roman" w:hAnsi="Times New Roman" w:cs="Times New Roman"/>
                <w:b/>
                <w:color w:val="000000"/>
                <w:sz w:val="20"/>
                <w:szCs w:val="20"/>
              </w:rPr>
              <w:t>2</w:t>
            </w:r>
            <w:r w:rsidR="00A77808">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 xml:space="preserve"> </w:t>
            </w:r>
            <w:r w:rsidR="00335961">
              <w:rPr>
                <w:rFonts w:ascii="Times New Roman" w:eastAsia="Times New Roman" w:hAnsi="Times New Roman" w:cs="Times New Roman"/>
                <w:b/>
                <w:color w:val="000000"/>
                <w:sz w:val="20"/>
                <w:szCs w:val="20"/>
              </w:rPr>
              <w:t>Feb</w:t>
            </w:r>
            <w:r>
              <w:rPr>
                <w:rFonts w:ascii="Times New Roman" w:eastAsia="Times New Roman" w:hAnsi="Times New Roman" w:cs="Times New Roman"/>
                <w:b/>
                <w:color w:val="000000"/>
                <w:sz w:val="20"/>
                <w:szCs w:val="20"/>
              </w:rPr>
              <w:t xml:space="preserve"> 202</w:t>
            </w:r>
            <w:r w:rsidR="00335961">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1300E89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24E793DE" w14:textId="615771A6"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7713D7">
              <w:rPr>
                <w:rFonts w:ascii="Times New Roman" w:eastAsia="Times New Roman" w:hAnsi="Times New Roman" w:cs="Times New Roman"/>
                <w:b/>
                <w:color w:val="000000"/>
                <w:sz w:val="20"/>
                <w:szCs w:val="20"/>
              </w:rPr>
              <w:t>21</w:t>
            </w:r>
            <w:r>
              <w:rPr>
                <w:rFonts w:ascii="Times New Roman" w:eastAsia="Times New Roman" w:hAnsi="Times New Roman" w:cs="Times New Roman"/>
                <w:b/>
                <w:color w:val="000000"/>
                <w:sz w:val="20"/>
                <w:szCs w:val="20"/>
              </w:rPr>
              <w:t xml:space="preserve"> May 202</w:t>
            </w:r>
            <w:r w:rsidR="0069246C">
              <w:rPr>
                <w:rFonts w:ascii="Times New Roman" w:eastAsia="Times New Roman" w:hAnsi="Times New Roman" w:cs="Times New Roman"/>
                <w:b/>
                <w:color w:val="000000"/>
                <w:sz w:val="20"/>
                <w:szCs w:val="20"/>
              </w:rPr>
              <w:t>1</w:t>
            </w:r>
          </w:p>
        </w:tc>
      </w:tr>
      <w:tr w:rsidR="00213248" w14:paraId="003B7325" w14:textId="77777777">
        <w:trPr>
          <w:trHeight w:val="300"/>
        </w:trPr>
        <w:tc>
          <w:tcPr>
            <w:tcW w:w="4396" w:type="dxa"/>
            <w:tcBorders>
              <w:top w:val="nil"/>
              <w:left w:val="single" w:sz="8" w:space="0" w:color="000000"/>
              <w:bottom w:val="nil"/>
              <w:right w:val="nil"/>
            </w:tcBorders>
            <w:shd w:val="clear" w:color="auto" w:fill="auto"/>
          </w:tcPr>
          <w:p w14:paraId="6D6F4EF7" w14:textId="0535EC02"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 Date: 1</w:t>
            </w:r>
            <w:r w:rsidR="00F47558">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 xml:space="preserve"> Jan 202</w:t>
            </w:r>
            <w:r w:rsidR="00676D9D">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62354A5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31721279" w14:textId="764BFB87"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w:t>
            </w:r>
            <w:r w:rsidR="005538E5">
              <w:rPr>
                <w:rFonts w:ascii="Times New Roman" w:eastAsia="Times New Roman" w:hAnsi="Times New Roman" w:cs="Times New Roman"/>
                <w:b/>
                <w:color w:val="000000"/>
                <w:sz w:val="20"/>
                <w:szCs w:val="20"/>
              </w:rPr>
              <w:t xml:space="preserve"> Date: </w:t>
            </w:r>
            <w:r w:rsidR="00AF27A0">
              <w:rPr>
                <w:rFonts w:ascii="Times New Roman" w:eastAsia="Times New Roman" w:hAnsi="Times New Roman" w:cs="Times New Roman"/>
                <w:b/>
                <w:color w:val="000000"/>
                <w:sz w:val="20"/>
                <w:szCs w:val="20"/>
              </w:rPr>
              <w:t>31 Jan</w:t>
            </w:r>
            <w:r w:rsidR="005538E5">
              <w:rPr>
                <w:rFonts w:ascii="Times New Roman" w:eastAsia="Times New Roman" w:hAnsi="Times New Roman" w:cs="Times New Roman"/>
                <w:b/>
                <w:color w:val="000000"/>
                <w:sz w:val="20"/>
                <w:szCs w:val="20"/>
              </w:rPr>
              <w:t xml:space="preserve"> 202</w:t>
            </w:r>
            <w:r w:rsidR="0069246C">
              <w:rPr>
                <w:rFonts w:ascii="Times New Roman" w:eastAsia="Times New Roman" w:hAnsi="Times New Roman" w:cs="Times New Roman"/>
                <w:b/>
                <w:color w:val="000000"/>
                <w:sz w:val="20"/>
                <w:szCs w:val="20"/>
              </w:rPr>
              <w:t>1</w:t>
            </w:r>
            <w:r w:rsidR="00B61ABB">
              <w:rPr>
                <w:rFonts w:ascii="Times New Roman" w:eastAsia="Times New Roman" w:hAnsi="Times New Roman" w:cs="Times New Roman"/>
                <w:b/>
                <w:color w:val="000000"/>
                <w:sz w:val="20"/>
                <w:szCs w:val="20"/>
              </w:rPr>
              <w:t xml:space="preserve"> </w:t>
            </w:r>
            <w:r w:rsidR="00856C60">
              <w:rPr>
                <w:rFonts w:ascii="Times New Roman" w:eastAsia="Times New Roman" w:hAnsi="Times New Roman" w:cs="Times New Roman"/>
                <w:b/>
                <w:color w:val="000000"/>
                <w:sz w:val="20"/>
                <w:szCs w:val="20"/>
              </w:rPr>
              <w:t>*</w:t>
            </w:r>
          </w:p>
        </w:tc>
      </w:tr>
      <w:tr w:rsidR="00213248" w14:paraId="12F78090" w14:textId="77777777">
        <w:trPr>
          <w:trHeight w:val="300"/>
        </w:trPr>
        <w:tc>
          <w:tcPr>
            <w:tcW w:w="4396" w:type="dxa"/>
            <w:tcBorders>
              <w:top w:val="nil"/>
              <w:left w:val="single" w:sz="8" w:space="0" w:color="000000"/>
              <w:bottom w:val="nil"/>
              <w:right w:val="nil"/>
            </w:tcBorders>
            <w:shd w:val="clear" w:color="auto" w:fill="auto"/>
          </w:tcPr>
          <w:p w14:paraId="03BCF4FD"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Advisement and Registration </w:t>
            </w:r>
          </w:p>
        </w:tc>
        <w:tc>
          <w:tcPr>
            <w:tcW w:w="266" w:type="dxa"/>
            <w:tcBorders>
              <w:top w:val="nil"/>
              <w:left w:val="nil"/>
              <w:bottom w:val="nil"/>
              <w:right w:val="nil"/>
            </w:tcBorders>
            <w:shd w:val="clear" w:color="auto" w:fill="000000"/>
          </w:tcPr>
          <w:p w14:paraId="030F374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79C84477"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Advisement and Registration </w:t>
            </w:r>
          </w:p>
        </w:tc>
      </w:tr>
      <w:tr w:rsidR="00213248" w14:paraId="0FD62CF2" w14:textId="77777777">
        <w:trPr>
          <w:trHeight w:val="300"/>
        </w:trPr>
        <w:tc>
          <w:tcPr>
            <w:tcW w:w="4396" w:type="dxa"/>
            <w:tcBorders>
              <w:top w:val="nil"/>
              <w:left w:val="single" w:sz="8" w:space="0" w:color="000000"/>
              <w:bottom w:val="single" w:sz="4" w:space="0" w:color="000000"/>
              <w:right w:val="nil"/>
            </w:tcBorders>
            <w:shd w:val="clear" w:color="auto" w:fill="auto"/>
          </w:tcPr>
          <w:p w14:paraId="3C0BDD5E" w14:textId="0773C99D" w:rsidR="00213248" w:rsidRDefault="006B3AC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r w:rsidR="001B21FF">
              <w:rPr>
                <w:rFonts w:ascii="Times New Roman" w:eastAsia="Times New Roman" w:hAnsi="Times New Roman" w:cs="Times New Roman"/>
                <w:color w:val="000000"/>
                <w:sz w:val="20"/>
                <w:szCs w:val="20"/>
              </w:rPr>
              <w:t xml:space="preserve"> Dec 20</w:t>
            </w:r>
            <w:r>
              <w:rPr>
                <w:rFonts w:ascii="Times New Roman" w:eastAsia="Times New Roman" w:hAnsi="Times New Roman" w:cs="Times New Roman"/>
                <w:color w:val="000000"/>
                <w:sz w:val="20"/>
                <w:szCs w:val="20"/>
              </w:rPr>
              <w:t>20</w:t>
            </w:r>
            <w:r w:rsidR="00896515">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color w:val="000000"/>
                <w:sz w:val="20"/>
                <w:szCs w:val="20"/>
              </w:rPr>
              <w:t>28</w:t>
            </w:r>
            <w:r w:rsidR="00896515">
              <w:rPr>
                <w:rFonts w:ascii="Times New Roman" w:eastAsia="Times New Roman" w:hAnsi="Times New Roman" w:cs="Times New Roman"/>
                <w:color w:val="000000"/>
                <w:sz w:val="20"/>
                <w:szCs w:val="20"/>
              </w:rPr>
              <w:t xml:space="preserve"> Dec</w:t>
            </w:r>
            <w:r w:rsidR="001B21FF">
              <w:rPr>
                <w:rFonts w:ascii="Times New Roman" w:eastAsia="Times New Roman" w:hAnsi="Times New Roman" w:cs="Times New Roman"/>
                <w:color w:val="000000"/>
                <w:sz w:val="20"/>
                <w:szCs w:val="20"/>
              </w:rPr>
              <w:t xml:space="preserve"> 20</w:t>
            </w:r>
            <w:r w:rsidR="00324222">
              <w:rPr>
                <w:rFonts w:ascii="Times New Roman" w:eastAsia="Times New Roman" w:hAnsi="Times New Roman" w:cs="Times New Roman"/>
                <w:color w:val="000000"/>
                <w:sz w:val="20"/>
                <w:szCs w:val="20"/>
              </w:rPr>
              <w:t>20</w:t>
            </w:r>
          </w:p>
        </w:tc>
        <w:tc>
          <w:tcPr>
            <w:tcW w:w="266" w:type="dxa"/>
            <w:tcBorders>
              <w:top w:val="nil"/>
              <w:left w:val="nil"/>
              <w:bottom w:val="single" w:sz="4" w:space="0" w:color="000000"/>
              <w:right w:val="nil"/>
            </w:tcBorders>
            <w:shd w:val="clear" w:color="auto" w:fill="000000"/>
          </w:tcPr>
          <w:p w14:paraId="2E383CCF"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single" w:sz="4" w:space="0" w:color="000000"/>
              <w:right w:val="single" w:sz="8" w:space="0" w:color="000000"/>
            </w:tcBorders>
            <w:shd w:val="clear" w:color="auto" w:fill="auto"/>
          </w:tcPr>
          <w:p w14:paraId="3E81ACFD" w14:textId="5A2D89A7" w:rsidR="00213248" w:rsidRDefault="007F77D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69246C">
              <w:rPr>
                <w:rFonts w:ascii="Times New Roman" w:eastAsia="Times New Roman" w:hAnsi="Times New Roman" w:cs="Times New Roman"/>
                <w:color w:val="000000"/>
                <w:sz w:val="20"/>
                <w:szCs w:val="20"/>
              </w:rPr>
              <w:t xml:space="preserve"> Dec 2020 to </w:t>
            </w:r>
            <w:r w:rsidR="007658AF">
              <w:rPr>
                <w:rFonts w:ascii="Times New Roman" w:eastAsia="Times New Roman" w:hAnsi="Times New Roman" w:cs="Times New Roman"/>
                <w:color w:val="000000"/>
                <w:sz w:val="20"/>
                <w:szCs w:val="20"/>
              </w:rPr>
              <w:t>20</w:t>
            </w:r>
            <w:r w:rsidR="0069246C">
              <w:rPr>
                <w:rFonts w:ascii="Times New Roman" w:eastAsia="Times New Roman" w:hAnsi="Times New Roman" w:cs="Times New Roman"/>
                <w:color w:val="000000"/>
                <w:sz w:val="20"/>
                <w:szCs w:val="20"/>
              </w:rPr>
              <w:t xml:space="preserve"> </w:t>
            </w:r>
            <w:r w:rsidR="007658AF">
              <w:rPr>
                <w:rFonts w:ascii="Times New Roman" w:eastAsia="Times New Roman" w:hAnsi="Times New Roman" w:cs="Times New Roman"/>
                <w:color w:val="000000"/>
                <w:sz w:val="20"/>
                <w:szCs w:val="20"/>
              </w:rPr>
              <w:t>Jan</w:t>
            </w:r>
            <w:r w:rsidR="0069246C">
              <w:rPr>
                <w:rFonts w:ascii="Times New Roman" w:eastAsia="Times New Roman" w:hAnsi="Times New Roman" w:cs="Times New Roman"/>
                <w:color w:val="000000"/>
                <w:sz w:val="20"/>
                <w:szCs w:val="20"/>
              </w:rPr>
              <w:t xml:space="preserve"> 202</w:t>
            </w:r>
            <w:r>
              <w:rPr>
                <w:rFonts w:ascii="Times New Roman" w:eastAsia="Times New Roman" w:hAnsi="Times New Roman" w:cs="Times New Roman"/>
                <w:color w:val="000000"/>
                <w:sz w:val="20"/>
                <w:szCs w:val="20"/>
              </w:rPr>
              <w:t>1</w:t>
            </w:r>
          </w:p>
        </w:tc>
      </w:tr>
      <w:tr w:rsidR="00213248" w14:paraId="1A3170D5" w14:textId="77777777">
        <w:trPr>
          <w:trHeight w:val="140"/>
        </w:trPr>
        <w:tc>
          <w:tcPr>
            <w:tcW w:w="4396" w:type="dxa"/>
            <w:tcBorders>
              <w:top w:val="nil"/>
              <w:left w:val="single" w:sz="8" w:space="0" w:color="000000"/>
              <w:bottom w:val="nil"/>
              <w:right w:val="nil"/>
            </w:tcBorders>
            <w:shd w:val="clear" w:color="auto" w:fill="auto"/>
          </w:tcPr>
          <w:p w14:paraId="2686FAE2"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000000"/>
          </w:tcPr>
          <w:p w14:paraId="23538812"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697D774" w14:textId="04BAC1A3" w:rsidR="00213248" w:rsidRPr="009C5316" w:rsidRDefault="008F4F39" w:rsidP="009C531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009C5316">
              <w:rPr>
                <w:rFonts w:ascii="Times New Roman" w:eastAsia="Times New Roman" w:hAnsi="Times New Roman" w:cs="Times New Roman"/>
                <w:color w:val="000000"/>
                <w:sz w:val="20"/>
                <w:szCs w:val="20"/>
              </w:rPr>
              <w:t>Drop Date is 7 days from the actual Start Da</w:t>
            </w:r>
            <w:r>
              <w:rPr>
                <w:rFonts w:ascii="Times New Roman" w:eastAsia="Times New Roman" w:hAnsi="Times New Roman" w:cs="Times New Roman"/>
                <w:color w:val="000000"/>
                <w:sz w:val="20"/>
                <w:szCs w:val="20"/>
              </w:rPr>
              <w:t>y</w:t>
            </w:r>
            <w:r w:rsidR="00896515" w:rsidRPr="009C5316">
              <w:rPr>
                <w:rFonts w:ascii="Times New Roman" w:eastAsia="Times New Roman" w:hAnsi="Times New Roman" w:cs="Times New Roman"/>
                <w:color w:val="000000"/>
                <w:sz w:val="20"/>
                <w:szCs w:val="20"/>
              </w:rPr>
              <w:t> </w:t>
            </w:r>
          </w:p>
        </w:tc>
      </w:tr>
      <w:tr w:rsidR="00213248" w14:paraId="30434CA9" w14:textId="77777777">
        <w:trPr>
          <w:trHeight w:val="300"/>
        </w:trPr>
        <w:tc>
          <w:tcPr>
            <w:tcW w:w="4396" w:type="dxa"/>
            <w:tcBorders>
              <w:top w:val="single" w:sz="4" w:space="0" w:color="000000"/>
              <w:left w:val="single" w:sz="8" w:space="0" w:color="000000"/>
              <w:bottom w:val="nil"/>
              <w:right w:val="nil"/>
            </w:tcBorders>
            <w:shd w:val="clear" w:color="auto" w:fill="auto"/>
          </w:tcPr>
          <w:p w14:paraId="75C2603C" w14:textId="5F29BACF"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WST2</w:t>
            </w:r>
          </w:p>
        </w:tc>
        <w:tc>
          <w:tcPr>
            <w:tcW w:w="266" w:type="dxa"/>
            <w:tcBorders>
              <w:top w:val="single" w:sz="4" w:space="0" w:color="000000"/>
              <w:left w:val="nil"/>
              <w:bottom w:val="nil"/>
              <w:right w:val="nil"/>
            </w:tcBorders>
            <w:shd w:val="clear" w:color="auto" w:fill="000000"/>
          </w:tcPr>
          <w:p w14:paraId="3CF2DB3A"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nil"/>
              <w:right w:val="single" w:sz="8" w:space="0" w:color="000000"/>
            </w:tcBorders>
            <w:shd w:val="clear" w:color="auto" w:fill="auto"/>
          </w:tcPr>
          <w:p w14:paraId="4BD11C9B" w14:textId="4D327001"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WYT2</w:t>
            </w:r>
          </w:p>
        </w:tc>
      </w:tr>
      <w:tr w:rsidR="00213248" w14:paraId="10B7766C" w14:textId="77777777">
        <w:trPr>
          <w:trHeight w:val="300"/>
        </w:trPr>
        <w:tc>
          <w:tcPr>
            <w:tcW w:w="4396" w:type="dxa"/>
            <w:tcBorders>
              <w:top w:val="nil"/>
              <w:left w:val="single" w:sz="8" w:space="0" w:color="000000"/>
              <w:bottom w:val="nil"/>
              <w:right w:val="nil"/>
            </w:tcBorders>
            <w:shd w:val="clear" w:color="auto" w:fill="auto"/>
          </w:tcPr>
          <w:p w14:paraId="20E0CDE2" w14:textId="3A018406"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 </w:t>
            </w:r>
            <w:r w:rsidR="00620910">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 Feb 202</w:t>
            </w:r>
            <w:r w:rsidR="00324222">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6B470C7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1FB57E35" w14:textId="0ECE76D2"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Dates: </w:t>
            </w:r>
            <w:r w:rsidR="00AB2C35">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w:t>
            </w:r>
            <w:r w:rsidR="00AB2C35">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 1</w:t>
            </w:r>
            <w:r w:rsidR="00AB2C35">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 xml:space="preserve"> &amp; 2</w:t>
            </w:r>
            <w:r w:rsidR="00345B93">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 Feb 202</w:t>
            </w:r>
            <w:r w:rsidR="000129D1">
              <w:rPr>
                <w:rFonts w:ascii="Times New Roman" w:eastAsia="Times New Roman" w:hAnsi="Times New Roman" w:cs="Times New Roman"/>
                <w:b/>
                <w:color w:val="000000"/>
                <w:sz w:val="20"/>
                <w:szCs w:val="20"/>
              </w:rPr>
              <w:t>1</w:t>
            </w:r>
          </w:p>
        </w:tc>
      </w:tr>
      <w:tr w:rsidR="00213248" w14:paraId="58E6EBEE" w14:textId="77777777">
        <w:trPr>
          <w:trHeight w:val="300"/>
        </w:trPr>
        <w:tc>
          <w:tcPr>
            <w:tcW w:w="4396" w:type="dxa"/>
            <w:tcBorders>
              <w:top w:val="nil"/>
              <w:left w:val="single" w:sz="8" w:space="0" w:color="000000"/>
              <w:bottom w:val="nil"/>
              <w:right w:val="nil"/>
            </w:tcBorders>
            <w:shd w:val="clear" w:color="auto" w:fill="auto"/>
          </w:tcPr>
          <w:p w14:paraId="6946C56E" w14:textId="4957A32B"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620910">
              <w:rPr>
                <w:rFonts w:ascii="Times New Roman" w:eastAsia="Times New Roman" w:hAnsi="Times New Roman" w:cs="Times New Roman"/>
                <w:b/>
                <w:color w:val="000000"/>
                <w:sz w:val="20"/>
                <w:szCs w:val="20"/>
              </w:rPr>
              <w:t>2</w:t>
            </w:r>
            <w:r w:rsidR="00A77808">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 xml:space="preserve"> Mar 202</w:t>
            </w:r>
            <w:r w:rsidR="00324222">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5B10EFA4"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33C648E3" w14:textId="6FC5D108"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End Date</w:t>
            </w:r>
            <w:r w:rsidR="005538E5">
              <w:rPr>
                <w:rFonts w:ascii="Times New Roman" w:eastAsia="Times New Roman" w:hAnsi="Times New Roman" w:cs="Times New Roman"/>
                <w:b/>
                <w:color w:val="000000"/>
                <w:sz w:val="20"/>
                <w:szCs w:val="20"/>
              </w:rPr>
              <w:t xml:space="preserve">: </w:t>
            </w:r>
            <w:r w:rsidR="008D0E69">
              <w:rPr>
                <w:rFonts w:ascii="Times New Roman" w:eastAsia="Times New Roman" w:hAnsi="Times New Roman" w:cs="Times New Roman"/>
                <w:b/>
                <w:color w:val="000000"/>
                <w:sz w:val="20"/>
                <w:szCs w:val="20"/>
              </w:rPr>
              <w:t>18 Jun</w:t>
            </w:r>
            <w:r w:rsidR="005538E5">
              <w:rPr>
                <w:rFonts w:ascii="Times New Roman" w:eastAsia="Times New Roman" w:hAnsi="Times New Roman" w:cs="Times New Roman"/>
                <w:b/>
                <w:color w:val="000000"/>
                <w:sz w:val="20"/>
                <w:szCs w:val="20"/>
              </w:rPr>
              <w:t xml:space="preserve"> 202</w:t>
            </w:r>
            <w:r w:rsidR="000129D1">
              <w:rPr>
                <w:rFonts w:ascii="Times New Roman" w:eastAsia="Times New Roman" w:hAnsi="Times New Roman" w:cs="Times New Roman"/>
                <w:b/>
                <w:color w:val="000000"/>
                <w:sz w:val="20"/>
                <w:szCs w:val="20"/>
              </w:rPr>
              <w:t>1</w:t>
            </w:r>
          </w:p>
        </w:tc>
      </w:tr>
      <w:tr w:rsidR="00213248" w14:paraId="4C11B47E" w14:textId="77777777">
        <w:trPr>
          <w:trHeight w:val="300"/>
        </w:trPr>
        <w:tc>
          <w:tcPr>
            <w:tcW w:w="4396" w:type="dxa"/>
            <w:tcBorders>
              <w:top w:val="nil"/>
              <w:left w:val="single" w:sz="8" w:space="0" w:color="000000"/>
              <w:bottom w:val="nil"/>
              <w:right w:val="nil"/>
            </w:tcBorders>
            <w:shd w:val="clear" w:color="auto" w:fill="auto"/>
          </w:tcPr>
          <w:p w14:paraId="2DF5DD88" w14:textId="33942AA3"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Drop Date: </w:t>
            </w:r>
            <w:r w:rsidR="00216031">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 xml:space="preserve"> Feb 202</w:t>
            </w:r>
            <w:r w:rsidR="00324222">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4C407C9A"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60F903C0" w14:textId="49D21A5C"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Drop Date: </w:t>
            </w:r>
            <w:r w:rsidR="00A671FA">
              <w:rPr>
                <w:rFonts w:ascii="Times New Roman" w:eastAsia="Times New Roman" w:hAnsi="Times New Roman" w:cs="Times New Roman"/>
                <w:b/>
                <w:color w:val="000000"/>
                <w:sz w:val="20"/>
                <w:szCs w:val="20"/>
              </w:rPr>
              <w:t>28 Feb</w:t>
            </w:r>
            <w:r>
              <w:rPr>
                <w:rFonts w:ascii="Times New Roman" w:eastAsia="Times New Roman" w:hAnsi="Times New Roman" w:cs="Times New Roman"/>
                <w:b/>
                <w:color w:val="000000"/>
                <w:sz w:val="20"/>
                <w:szCs w:val="20"/>
              </w:rPr>
              <w:t xml:space="preserve"> 202</w:t>
            </w:r>
            <w:r w:rsidR="000129D1">
              <w:rPr>
                <w:rFonts w:ascii="Times New Roman" w:eastAsia="Times New Roman" w:hAnsi="Times New Roman" w:cs="Times New Roman"/>
                <w:b/>
                <w:color w:val="000000"/>
                <w:sz w:val="20"/>
                <w:szCs w:val="20"/>
              </w:rPr>
              <w:t>1</w:t>
            </w:r>
            <w:r w:rsidR="00502807">
              <w:rPr>
                <w:rFonts w:ascii="Times New Roman" w:eastAsia="Times New Roman" w:hAnsi="Times New Roman" w:cs="Times New Roman"/>
                <w:b/>
                <w:color w:val="000000"/>
                <w:sz w:val="20"/>
                <w:szCs w:val="20"/>
              </w:rPr>
              <w:t xml:space="preserve"> *</w:t>
            </w:r>
          </w:p>
        </w:tc>
      </w:tr>
      <w:tr w:rsidR="00213248" w14:paraId="680992A4" w14:textId="77777777">
        <w:trPr>
          <w:trHeight w:val="300"/>
        </w:trPr>
        <w:tc>
          <w:tcPr>
            <w:tcW w:w="4396" w:type="dxa"/>
            <w:tcBorders>
              <w:top w:val="nil"/>
              <w:left w:val="single" w:sz="8" w:space="0" w:color="000000"/>
              <w:bottom w:val="nil"/>
              <w:right w:val="nil"/>
            </w:tcBorders>
            <w:shd w:val="clear" w:color="auto" w:fill="auto"/>
          </w:tcPr>
          <w:p w14:paraId="5E461426"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Advisement and Registration</w:t>
            </w:r>
          </w:p>
        </w:tc>
        <w:tc>
          <w:tcPr>
            <w:tcW w:w="266" w:type="dxa"/>
            <w:tcBorders>
              <w:top w:val="nil"/>
              <w:left w:val="nil"/>
              <w:bottom w:val="nil"/>
              <w:right w:val="nil"/>
            </w:tcBorders>
            <w:shd w:val="clear" w:color="auto" w:fill="000000"/>
          </w:tcPr>
          <w:p w14:paraId="417FCF7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F47FEDF"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Advisement and Registration</w:t>
            </w:r>
          </w:p>
        </w:tc>
      </w:tr>
      <w:tr w:rsidR="00213248" w14:paraId="5093DF0D" w14:textId="77777777">
        <w:trPr>
          <w:trHeight w:val="300"/>
        </w:trPr>
        <w:tc>
          <w:tcPr>
            <w:tcW w:w="4396" w:type="dxa"/>
            <w:tcBorders>
              <w:top w:val="nil"/>
              <w:left w:val="single" w:sz="8" w:space="0" w:color="000000"/>
              <w:bottom w:val="single" w:sz="4" w:space="0" w:color="000000"/>
              <w:right w:val="nil"/>
            </w:tcBorders>
            <w:shd w:val="clear" w:color="auto" w:fill="auto"/>
          </w:tcPr>
          <w:p w14:paraId="524B916B" w14:textId="5CF5CC40" w:rsidR="00213248" w:rsidRDefault="0021603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1B21FF">
              <w:rPr>
                <w:rFonts w:ascii="Times New Roman" w:eastAsia="Times New Roman" w:hAnsi="Times New Roman" w:cs="Times New Roman"/>
                <w:color w:val="000000"/>
                <w:sz w:val="20"/>
                <w:szCs w:val="20"/>
              </w:rPr>
              <w:t xml:space="preserve"> Jan 202</w:t>
            </w:r>
            <w:r w:rsidR="00620910">
              <w:rPr>
                <w:rFonts w:ascii="Times New Roman" w:eastAsia="Times New Roman" w:hAnsi="Times New Roman" w:cs="Times New Roman"/>
                <w:color w:val="000000"/>
                <w:sz w:val="20"/>
                <w:szCs w:val="20"/>
              </w:rPr>
              <w:t>1</w:t>
            </w:r>
            <w:r w:rsidR="001B21FF">
              <w:rPr>
                <w:rFonts w:ascii="Times New Roman" w:eastAsia="Times New Roman" w:hAnsi="Times New Roman" w:cs="Times New Roman"/>
                <w:color w:val="000000"/>
                <w:sz w:val="20"/>
                <w:szCs w:val="20"/>
              </w:rPr>
              <w:t xml:space="preserve"> to 2</w:t>
            </w:r>
            <w:r>
              <w:rPr>
                <w:rFonts w:ascii="Times New Roman" w:eastAsia="Times New Roman" w:hAnsi="Times New Roman" w:cs="Times New Roman"/>
                <w:color w:val="000000"/>
                <w:sz w:val="20"/>
                <w:szCs w:val="20"/>
              </w:rPr>
              <w:t>8</w:t>
            </w:r>
            <w:r w:rsidR="001B21FF">
              <w:rPr>
                <w:rFonts w:ascii="Times New Roman" w:eastAsia="Times New Roman" w:hAnsi="Times New Roman" w:cs="Times New Roman"/>
                <w:color w:val="000000"/>
                <w:sz w:val="20"/>
                <w:szCs w:val="20"/>
              </w:rPr>
              <w:t xml:space="preserve"> Jan 202</w:t>
            </w:r>
            <w:r w:rsidR="00620910">
              <w:rPr>
                <w:rFonts w:ascii="Times New Roman" w:eastAsia="Times New Roman" w:hAnsi="Times New Roman" w:cs="Times New Roman"/>
                <w:color w:val="000000"/>
                <w:sz w:val="20"/>
                <w:szCs w:val="20"/>
              </w:rPr>
              <w:t>1</w:t>
            </w:r>
          </w:p>
        </w:tc>
        <w:tc>
          <w:tcPr>
            <w:tcW w:w="266" w:type="dxa"/>
            <w:tcBorders>
              <w:top w:val="nil"/>
              <w:left w:val="nil"/>
              <w:bottom w:val="single" w:sz="4" w:space="0" w:color="000000"/>
              <w:right w:val="nil"/>
            </w:tcBorders>
            <w:shd w:val="clear" w:color="auto" w:fill="000000"/>
          </w:tcPr>
          <w:p w14:paraId="381688A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single" w:sz="4" w:space="0" w:color="000000"/>
              <w:right w:val="single" w:sz="8" w:space="0" w:color="000000"/>
            </w:tcBorders>
            <w:shd w:val="clear" w:color="auto" w:fill="auto"/>
          </w:tcPr>
          <w:p w14:paraId="5385D6F2" w14:textId="1CD2586B" w:rsidR="00213248" w:rsidRDefault="00036F7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r w:rsidR="005538E5">
              <w:rPr>
                <w:rFonts w:ascii="Times New Roman" w:eastAsia="Times New Roman" w:hAnsi="Times New Roman" w:cs="Times New Roman"/>
                <w:color w:val="000000"/>
                <w:sz w:val="20"/>
                <w:szCs w:val="20"/>
              </w:rPr>
              <w:t xml:space="preserve"> Jan 202</w:t>
            </w:r>
            <w:r>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to 2</w:t>
            </w:r>
            <w:r>
              <w:rPr>
                <w:rFonts w:ascii="Times New Roman" w:eastAsia="Times New Roman" w:hAnsi="Times New Roman" w:cs="Times New Roman"/>
                <w:color w:val="000000"/>
                <w:sz w:val="20"/>
                <w:szCs w:val="20"/>
              </w:rPr>
              <w:t>2</w:t>
            </w:r>
            <w:r w:rsidR="005538E5">
              <w:rPr>
                <w:rFonts w:ascii="Times New Roman" w:eastAsia="Times New Roman" w:hAnsi="Times New Roman" w:cs="Times New Roman"/>
                <w:color w:val="000000"/>
                <w:sz w:val="20"/>
                <w:szCs w:val="20"/>
              </w:rPr>
              <w:t xml:space="preserve"> Feb 202</w:t>
            </w:r>
            <w:r>
              <w:rPr>
                <w:rFonts w:ascii="Times New Roman" w:eastAsia="Times New Roman" w:hAnsi="Times New Roman" w:cs="Times New Roman"/>
                <w:color w:val="000000"/>
                <w:sz w:val="20"/>
                <w:szCs w:val="20"/>
              </w:rPr>
              <w:t>1</w:t>
            </w:r>
          </w:p>
        </w:tc>
      </w:tr>
      <w:tr w:rsidR="00213248" w14:paraId="7ABA627F" w14:textId="77777777">
        <w:trPr>
          <w:trHeight w:val="140"/>
        </w:trPr>
        <w:tc>
          <w:tcPr>
            <w:tcW w:w="4396" w:type="dxa"/>
            <w:tcBorders>
              <w:top w:val="nil"/>
              <w:left w:val="single" w:sz="8" w:space="0" w:color="000000"/>
              <w:bottom w:val="nil"/>
              <w:right w:val="nil"/>
            </w:tcBorders>
            <w:shd w:val="clear" w:color="auto" w:fill="auto"/>
          </w:tcPr>
          <w:p w14:paraId="53E0C71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000000"/>
          </w:tcPr>
          <w:p w14:paraId="7142C79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29F0174B" w14:textId="436C3810" w:rsidR="00213248" w:rsidRDefault="008F4F3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*Drop Date is 7 days from the </w:t>
            </w:r>
            <w:r w:rsidR="000129D1">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ctual Start Day</w:t>
            </w:r>
            <w:r w:rsidRPr="009C5316">
              <w:rPr>
                <w:rFonts w:ascii="Times New Roman" w:eastAsia="Times New Roman" w:hAnsi="Times New Roman" w:cs="Times New Roman"/>
                <w:color w:val="000000"/>
                <w:sz w:val="20"/>
                <w:szCs w:val="20"/>
              </w:rPr>
              <w:t> </w:t>
            </w:r>
            <w:r w:rsidR="00896515">
              <w:rPr>
                <w:rFonts w:ascii="Times New Roman" w:eastAsia="Times New Roman" w:hAnsi="Times New Roman" w:cs="Times New Roman"/>
                <w:color w:val="000000"/>
                <w:sz w:val="20"/>
                <w:szCs w:val="20"/>
              </w:rPr>
              <w:t> </w:t>
            </w:r>
          </w:p>
        </w:tc>
      </w:tr>
      <w:tr w:rsidR="00213248" w14:paraId="2E1023B1" w14:textId="77777777">
        <w:trPr>
          <w:trHeight w:val="300"/>
        </w:trPr>
        <w:tc>
          <w:tcPr>
            <w:tcW w:w="4396" w:type="dxa"/>
            <w:tcBorders>
              <w:top w:val="single" w:sz="4" w:space="0" w:color="000000"/>
              <w:left w:val="single" w:sz="8" w:space="0" w:color="000000"/>
              <w:bottom w:val="nil"/>
              <w:right w:val="nil"/>
            </w:tcBorders>
            <w:shd w:val="clear" w:color="auto" w:fill="auto"/>
          </w:tcPr>
          <w:p w14:paraId="5B61A290" w14:textId="49256963"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WST3</w:t>
            </w:r>
          </w:p>
        </w:tc>
        <w:tc>
          <w:tcPr>
            <w:tcW w:w="266" w:type="dxa"/>
            <w:tcBorders>
              <w:top w:val="single" w:sz="4" w:space="0" w:color="000000"/>
              <w:left w:val="nil"/>
              <w:bottom w:val="nil"/>
              <w:right w:val="nil"/>
            </w:tcBorders>
            <w:shd w:val="clear" w:color="auto" w:fill="000000"/>
          </w:tcPr>
          <w:p w14:paraId="4BA6550A"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nil"/>
              <w:right w:val="single" w:sz="8" w:space="0" w:color="000000"/>
            </w:tcBorders>
            <w:shd w:val="clear" w:color="auto" w:fill="auto"/>
          </w:tcPr>
          <w:p w14:paraId="47193B98" w14:textId="72C583C4"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WYT3</w:t>
            </w:r>
          </w:p>
        </w:tc>
      </w:tr>
      <w:tr w:rsidR="00213248" w14:paraId="6BE3DEC5" w14:textId="77777777">
        <w:trPr>
          <w:trHeight w:val="300"/>
        </w:trPr>
        <w:tc>
          <w:tcPr>
            <w:tcW w:w="4396" w:type="dxa"/>
            <w:tcBorders>
              <w:top w:val="nil"/>
              <w:left w:val="single" w:sz="8" w:space="0" w:color="000000"/>
              <w:bottom w:val="nil"/>
              <w:right w:val="nil"/>
            </w:tcBorders>
            <w:shd w:val="clear" w:color="auto" w:fill="auto"/>
          </w:tcPr>
          <w:p w14:paraId="3C35FF3D" w14:textId="42396366"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 </w:t>
            </w:r>
            <w:r w:rsidR="00580641">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Mar 202</w:t>
            </w:r>
            <w:r w:rsidR="00216031">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7E8D9B00"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19805905" w14:textId="09EBEC44"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 </w:t>
            </w:r>
            <w:r w:rsidR="00036F7C">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w:t>
            </w:r>
            <w:r w:rsidR="00036F7C">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 1</w:t>
            </w:r>
            <w:r w:rsidR="00036F7C">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 xml:space="preserve"> &amp; 2</w:t>
            </w:r>
            <w:r w:rsidR="00036F7C">
              <w:rPr>
                <w:rFonts w:ascii="Times New Roman" w:eastAsia="Times New Roman" w:hAnsi="Times New Roman" w:cs="Times New Roman"/>
                <w:b/>
                <w:color w:val="000000"/>
                <w:sz w:val="20"/>
                <w:szCs w:val="20"/>
              </w:rPr>
              <w:t>2</w:t>
            </w:r>
            <w:r w:rsidR="00896515">
              <w:rPr>
                <w:rFonts w:ascii="Times New Roman" w:eastAsia="Times New Roman" w:hAnsi="Times New Roman" w:cs="Times New Roman"/>
                <w:b/>
                <w:color w:val="000000"/>
                <w:sz w:val="20"/>
                <w:szCs w:val="20"/>
              </w:rPr>
              <w:t xml:space="preserve"> M</w:t>
            </w:r>
            <w:r>
              <w:rPr>
                <w:rFonts w:ascii="Times New Roman" w:eastAsia="Times New Roman" w:hAnsi="Times New Roman" w:cs="Times New Roman"/>
                <w:b/>
                <w:color w:val="000000"/>
                <w:sz w:val="20"/>
                <w:szCs w:val="20"/>
              </w:rPr>
              <w:t>ar 202</w:t>
            </w:r>
            <w:r w:rsidR="004F2240">
              <w:rPr>
                <w:rFonts w:ascii="Times New Roman" w:eastAsia="Times New Roman" w:hAnsi="Times New Roman" w:cs="Times New Roman"/>
                <w:b/>
                <w:color w:val="000000"/>
                <w:sz w:val="20"/>
                <w:szCs w:val="20"/>
              </w:rPr>
              <w:t>1</w:t>
            </w:r>
          </w:p>
        </w:tc>
      </w:tr>
      <w:tr w:rsidR="00213248" w14:paraId="32CA3769" w14:textId="77777777">
        <w:trPr>
          <w:trHeight w:val="300"/>
        </w:trPr>
        <w:tc>
          <w:tcPr>
            <w:tcW w:w="4396" w:type="dxa"/>
            <w:tcBorders>
              <w:top w:val="nil"/>
              <w:left w:val="single" w:sz="8" w:space="0" w:color="000000"/>
              <w:bottom w:val="nil"/>
              <w:right w:val="nil"/>
            </w:tcBorders>
            <w:shd w:val="clear" w:color="auto" w:fill="auto"/>
          </w:tcPr>
          <w:p w14:paraId="1FE6101F" w14:textId="5C547499"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9B3C41">
              <w:rPr>
                <w:rFonts w:ascii="Times New Roman" w:eastAsia="Times New Roman" w:hAnsi="Times New Roman" w:cs="Times New Roman"/>
                <w:b/>
                <w:color w:val="000000"/>
                <w:sz w:val="20"/>
                <w:szCs w:val="20"/>
              </w:rPr>
              <w:t>30</w:t>
            </w:r>
            <w:r>
              <w:rPr>
                <w:rFonts w:ascii="Times New Roman" w:eastAsia="Times New Roman" w:hAnsi="Times New Roman" w:cs="Times New Roman"/>
                <w:b/>
                <w:color w:val="000000"/>
                <w:sz w:val="20"/>
                <w:szCs w:val="20"/>
              </w:rPr>
              <w:t xml:space="preserve"> </w:t>
            </w:r>
            <w:r w:rsidR="005814DB">
              <w:rPr>
                <w:rFonts w:ascii="Times New Roman" w:eastAsia="Times New Roman" w:hAnsi="Times New Roman" w:cs="Times New Roman"/>
                <w:b/>
                <w:color w:val="000000"/>
                <w:sz w:val="20"/>
                <w:szCs w:val="20"/>
              </w:rPr>
              <w:t>Apr</w:t>
            </w:r>
            <w:r>
              <w:rPr>
                <w:rFonts w:ascii="Times New Roman" w:eastAsia="Times New Roman" w:hAnsi="Times New Roman" w:cs="Times New Roman"/>
                <w:b/>
                <w:color w:val="000000"/>
                <w:sz w:val="20"/>
                <w:szCs w:val="20"/>
              </w:rPr>
              <w:t xml:space="preserve"> 202</w:t>
            </w:r>
            <w:r w:rsidR="00216031">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5805461C"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D5F79A3" w14:textId="528DE85A"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8D0E69">
              <w:rPr>
                <w:rFonts w:ascii="Times New Roman" w:eastAsia="Times New Roman" w:hAnsi="Times New Roman" w:cs="Times New Roman"/>
                <w:b/>
                <w:color w:val="000000"/>
                <w:sz w:val="20"/>
                <w:szCs w:val="20"/>
              </w:rPr>
              <w:t>23</w:t>
            </w:r>
            <w:r>
              <w:rPr>
                <w:rFonts w:ascii="Times New Roman" w:eastAsia="Times New Roman" w:hAnsi="Times New Roman" w:cs="Times New Roman"/>
                <w:b/>
                <w:color w:val="000000"/>
                <w:sz w:val="20"/>
                <w:szCs w:val="20"/>
              </w:rPr>
              <w:t xml:space="preserve"> Ju</w:t>
            </w:r>
            <w:r w:rsidR="004F2240">
              <w:rPr>
                <w:rFonts w:ascii="Times New Roman" w:eastAsia="Times New Roman" w:hAnsi="Times New Roman" w:cs="Times New Roman"/>
                <w:b/>
                <w:color w:val="000000"/>
                <w:sz w:val="20"/>
                <w:szCs w:val="20"/>
              </w:rPr>
              <w:t>ly</w:t>
            </w:r>
            <w:r>
              <w:rPr>
                <w:rFonts w:ascii="Times New Roman" w:eastAsia="Times New Roman" w:hAnsi="Times New Roman" w:cs="Times New Roman"/>
                <w:b/>
                <w:color w:val="000000"/>
                <w:sz w:val="20"/>
                <w:szCs w:val="20"/>
              </w:rPr>
              <w:t xml:space="preserve"> 202</w:t>
            </w:r>
            <w:r w:rsidR="004F2240">
              <w:rPr>
                <w:rFonts w:ascii="Times New Roman" w:eastAsia="Times New Roman" w:hAnsi="Times New Roman" w:cs="Times New Roman"/>
                <w:b/>
                <w:color w:val="000000"/>
                <w:sz w:val="20"/>
                <w:szCs w:val="20"/>
              </w:rPr>
              <w:t>1</w:t>
            </w:r>
          </w:p>
        </w:tc>
      </w:tr>
      <w:tr w:rsidR="00213248" w14:paraId="3364CF40" w14:textId="77777777">
        <w:trPr>
          <w:trHeight w:val="300"/>
        </w:trPr>
        <w:tc>
          <w:tcPr>
            <w:tcW w:w="4396" w:type="dxa"/>
            <w:tcBorders>
              <w:top w:val="nil"/>
              <w:left w:val="single" w:sz="8" w:space="0" w:color="000000"/>
              <w:bottom w:val="nil"/>
              <w:right w:val="nil"/>
            </w:tcBorders>
            <w:shd w:val="clear" w:color="auto" w:fill="auto"/>
          </w:tcPr>
          <w:p w14:paraId="12BC7EC7" w14:textId="62E22DF0"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Drop Date: </w:t>
            </w:r>
            <w:r w:rsidR="00580641">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 xml:space="preserve"> Mar 202</w:t>
            </w:r>
            <w:r w:rsidR="00216031">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645864A5"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2E19EB4E" w14:textId="5A5D6E5B"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 Date: 2</w:t>
            </w:r>
            <w:r w:rsidR="00DE038E">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 xml:space="preserve"> Mar 202</w:t>
            </w:r>
            <w:r w:rsidR="00DE038E">
              <w:rPr>
                <w:rFonts w:ascii="Times New Roman" w:eastAsia="Times New Roman" w:hAnsi="Times New Roman" w:cs="Times New Roman"/>
                <w:b/>
                <w:color w:val="000000"/>
                <w:sz w:val="20"/>
                <w:szCs w:val="20"/>
              </w:rPr>
              <w:t>1</w:t>
            </w:r>
            <w:r w:rsidR="00502807">
              <w:rPr>
                <w:rFonts w:ascii="Times New Roman" w:eastAsia="Times New Roman" w:hAnsi="Times New Roman" w:cs="Times New Roman"/>
                <w:b/>
                <w:color w:val="000000"/>
                <w:sz w:val="20"/>
                <w:szCs w:val="20"/>
              </w:rPr>
              <w:t xml:space="preserve"> *</w:t>
            </w:r>
          </w:p>
        </w:tc>
      </w:tr>
      <w:tr w:rsidR="00213248" w14:paraId="2E44B1EA" w14:textId="77777777">
        <w:trPr>
          <w:trHeight w:val="300"/>
        </w:trPr>
        <w:tc>
          <w:tcPr>
            <w:tcW w:w="4396" w:type="dxa"/>
            <w:tcBorders>
              <w:top w:val="nil"/>
              <w:left w:val="single" w:sz="8" w:space="0" w:color="000000"/>
              <w:bottom w:val="nil"/>
              <w:right w:val="nil"/>
            </w:tcBorders>
            <w:shd w:val="clear" w:color="auto" w:fill="auto"/>
          </w:tcPr>
          <w:p w14:paraId="3D6FA1C4"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Advisement and Registration</w:t>
            </w:r>
            <w:r>
              <w:rPr>
                <w:rFonts w:ascii="Times New Roman" w:eastAsia="Times New Roman" w:hAnsi="Times New Roman" w:cs="Times New Roman"/>
                <w:color w:val="000000"/>
                <w:sz w:val="20"/>
                <w:szCs w:val="20"/>
              </w:rPr>
              <w:t xml:space="preserve"> </w:t>
            </w:r>
          </w:p>
        </w:tc>
        <w:tc>
          <w:tcPr>
            <w:tcW w:w="266" w:type="dxa"/>
            <w:tcBorders>
              <w:top w:val="nil"/>
              <w:left w:val="nil"/>
              <w:bottom w:val="nil"/>
              <w:right w:val="nil"/>
            </w:tcBorders>
            <w:shd w:val="clear" w:color="auto" w:fill="000000"/>
          </w:tcPr>
          <w:p w14:paraId="7E9DBC0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04438B53"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Advisement and Registration</w:t>
            </w:r>
          </w:p>
        </w:tc>
      </w:tr>
      <w:tr w:rsidR="00213248" w14:paraId="08977A6B" w14:textId="77777777">
        <w:trPr>
          <w:trHeight w:val="300"/>
        </w:trPr>
        <w:tc>
          <w:tcPr>
            <w:tcW w:w="4396" w:type="dxa"/>
            <w:tcBorders>
              <w:top w:val="nil"/>
              <w:left w:val="single" w:sz="8" w:space="0" w:color="000000"/>
              <w:bottom w:val="single" w:sz="4" w:space="0" w:color="000000"/>
              <w:right w:val="nil"/>
            </w:tcBorders>
            <w:shd w:val="clear" w:color="auto" w:fill="auto"/>
          </w:tcPr>
          <w:p w14:paraId="1C6A31C8" w14:textId="28B520AB" w:rsidR="00213248" w:rsidRDefault="001B21F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Feb 202</w:t>
            </w:r>
            <w:r w:rsidR="00324222">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to 2</w:t>
            </w:r>
            <w:r w:rsidR="00BA6ECE">
              <w:rPr>
                <w:rFonts w:ascii="Times New Roman" w:eastAsia="Times New Roman" w:hAnsi="Times New Roman" w:cs="Times New Roman"/>
                <w:color w:val="000000"/>
                <w:sz w:val="20"/>
                <w:szCs w:val="20"/>
              </w:rPr>
              <w:t>2</w:t>
            </w:r>
            <w:r>
              <w:rPr>
                <w:rFonts w:ascii="Times New Roman" w:eastAsia="Times New Roman" w:hAnsi="Times New Roman" w:cs="Times New Roman"/>
                <w:color w:val="000000"/>
                <w:sz w:val="20"/>
                <w:szCs w:val="20"/>
              </w:rPr>
              <w:t xml:space="preserve"> Feb 202</w:t>
            </w:r>
            <w:r w:rsidR="00620910">
              <w:rPr>
                <w:rFonts w:ascii="Times New Roman" w:eastAsia="Times New Roman" w:hAnsi="Times New Roman" w:cs="Times New Roman"/>
                <w:color w:val="000000"/>
                <w:sz w:val="20"/>
                <w:szCs w:val="20"/>
              </w:rPr>
              <w:t>1</w:t>
            </w:r>
          </w:p>
        </w:tc>
        <w:tc>
          <w:tcPr>
            <w:tcW w:w="266" w:type="dxa"/>
            <w:tcBorders>
              <w:top w:val="nil"/>
              <w:left w:val="nil"/>
              <w:bottom w:val="single" w:sz="4" w:space="0" w:color="000000"/>
              <w:right w:val="nil"/>
            </w:tcBorders>
            <w:shd w:val="clear" w:color="auto" w:fill="000000"/>
          </w:tcPr>
          <w:p w14:paraId="31047BF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single" w:sz="4" w:space="0" w:color="000000"/>
              <w:right w:val="single" w:sz="8" w:space="0" w:color="000000"/>
            </w:tcBorders>
            <w:shd w:val="clear" w:color="auto" w:fill="auto"/>
          </w:tcPr>
          <w:p w14:paraId="14151A1D" w14:textId="565E0C3F" w:rsidR="00213248" w:rsidRDefault="00732BE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Feb 202</w:t>
            </w:r>
            <w:r>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color w:val="000000"/>
                <w:sz w:val="20"/>
                <w:szCs w:val="20"/>
              </w:rPr>
              <w:t>22</w:t>
            </w:r>
            <w:r w:rsidR="005538E5">
              <w:rPr>
                <w:rFonts w:ascii="Times New Roman" w:eastAsia="Times New Roman" w:hAnsi="Times New Roman" w:cs="Times New Roman"/>
                <w:color w:val="000000"/>
                <w:sz w:val="20"/>
                <w:szCs w:val="20"/>
              </w:rPr>
              <w:t xml:space="preserve"> Mar 202</w:t>
            </w:r>
            <w:r>
              <w:rPr>
                <w:rFonts w:ascii="Times New Roman" w:eastAsia="Times New Roman" w:hAnsi="Times New Roman" w:cs="Times New Roman"/>
                <w:color w:val="000000"/>
                <w:sz w:val="20"/>
                <w:szCs w:val="20"/>
              </w:rPr>
              <w:t>1</w:t>
            </w:r>
          </w:p>
        </w:tc>
      </w:tr>
      <w:tr w:rsidR="00213248" w14:paraId="636D026F" w14:textId="77777777">
        <w:trPr>
          <w:trHeight w:val="200"/>
        </w:trPr>
        <w:tc>
          <w:tcPr>
            <w:tcW w:w="4396" w:type="dxa"/>
            <w:tcBorders>
              <w:top w:val="nil"/>
              <w:left w:val="single" w:sz="8" w:space="0" w:color="000000"/>
              <w:bottom w:val="nil"/>
              <w:right w:val="nil"/>
            </w:tcBorders>
            <w:shd w:val="clear" w:color="auto" w:fill="auto"/>
          </w:tcPr>
          <w:p w14:paraId="364010F8" w14:textId="77777777"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266" w:type="dxa"/>
            <w:tcBorders>
              <w:top w:val="nil"/>
              <w:left w:val="nil"/>
              <w:bottom w:val="nil"/>
              <w:right w:val="nil"/>
            </w:tcBorders>
            <w:shd w:val="clear" w:color="auto" w:fill="000000"/>
          </w:tcPr>
          <w:p w14:paraId="52D7D97A"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3DBEFFED" w14:textId="49385064" w:rsidR="00213248" w:rsidRDefault="008F4F3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*Drop Date is 7 days from the actual Start Day</w:t>
            </w:r>
            <w:r w:rsidRPr="009C5316">
              <w:rPr>
                <w:rFonts w:ascii="Times New Roman" w:eastAsia="Times New Roman" w:hAnsi="Times New Roman" w:cs="Times New Roman"/>
                <w:color w:val="000000"/>
                <w:sz w:val="20"/>
                <w:szCs w:val="20"/>
              </w:rPr>
              <w:t> </w:t>
            </w:r>
            <w:r w:rsidR="00896515">
              <w:rPr>
                <w:rFonts w:ascii="Times New Roman" w:eastAsia="Times New Roman" w:hAnsi="Times New Roman" w:cs="Times New Roman"/>
                <w:color w:val="000000"/>
                <w:sz w:val="20"/>
                <w:szCs w:val="20"/>
              </w:rPr>
              <w:t> </w:t>
            </w:r>
          </w:p>
        </w:tc>
      </w:tr>
      <w:tr w:rsidR="00213248" w14:paraId="60ABBF1F" w14:textId="77777777">
        <w:trPr>
          <w:trHeight w:val="300"/>
        </w:trPr>
        <w:tc>
          <w:tcPr>
            <w:tcW w:w="9020" w:type="dxa"/>
            <w:gridSpan w:val="3"/>
            <w:tcBorders>
              <w:top w:val="single" w:sz="4" w:space="0" w:color="000000"/>
              <w:left w:val="single" w:sz="8" w:space="0" w:color="000000"/>
              <w:bottom w:val="nil"/>
              <w:right w:val="single" w:sz="8" w:space="0" w:color="000000"/>
            </w:tcBorders>
            <w:shd w:val="clear" w:color="auto" w:fill="auto"/>
          </w:tcPr>
          <w:p w14:paraId="68034645" w14:textId="77777777"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Spring Break</w:t>
            </w:r>
          </w:p>
        </w:tc>
      </w:tr>
      <w:tr w:rsidR="00213248" w14:paraId="42437604" w14:textId="77777777">
        <w:trPr>
          <w:trHeight w:val="300"/>
        </w:trPr>
        <w:tc>
          <w:tcPr>
            <w:tcW w:w="9020" w:type="dxa"/>
            <w:gridSpan w:val="3"/>
            <w:tcBorders>
              <w:top w:val="nil"/>
              <w:left w:val="single" w:sz="8" w:space="0" w:color="000000"/>
              <w:bottom w:val="single" w:sz="4" w:space="0" w:color="000000"/>
              <w:right w:val="single" w:sz="8" w:space="0" w:color="000000"/>
            </w:tcBorders>
            <w:shd w:val="clear" w:color="auto" w:fill="auto"/>
          </w:tcPr>
          <w:p w14:paraId="37D00458" w14:textId="7C780320"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05 Apr 202</w:t>
            </w:r>
            <w:r w:rsidR="005F6FCA">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 xml:space="preserve"> to</w:t>
            </w:r>
            <w:r>
              <w:rPr>
                <w:rFonts w:ascii="Times New Roman" w:eastAsia="Times New Roman" w:hAnsi="Times New Roman" w:cs="Times New Roman"/>
                <w:b/>
                <w:color w:val="000000"/>
                <w:sz w:val="20"/>
                <w:szCs w:val="20"/>
              </w:rPr>
              <w:t xml:space="preserve"> 1</w:t>
            </w:r>
            <w:r w:rsidR="005F6FCA">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Apr 202</w:t>
            </w:r>
            <w:r w:rsidR="005F6FCA">
              <w:rPr>
                <w:rFonts w:ascii="Times New Roman" w:eastAsia="Times New Roman" w:hAnsi="Times New Roman" w:cs="Times New Roman"/>
                <w:b/>
                <w:color w:val="000000"/>
                <w:sz w:val="20"/>
                <w:szCs w:val="20"/>
              </w:rPr>
              <w:t>1</w:t>
            </w:r>
          </w:p>
        </w:tc>
      </w:tr>
      <w:tr w:rsidR="00213248" w14:paraId="3914CF52" w14:textId="77777777">
        <w:trPr>
          <w:trHeight w:val="140"/>
        </w:trPr>
        <w:tc>
          <w:tcPr>
            <w:tcW w:w="4396" w:type="dxa"/>
            <w:tcBorders>
              <w:top w:val="nil"/>
              <w:left w:val="single" w:sz="8" w:space="0" w:color="000000"/>
              <w:bottom w:val="nil"/>
              <w:right w:val="nil"/>
            </w:tcBorders>
            <w:shd w:val="clear" w:color="auto" w:fill="auto"/>
          </w:tcPr>
          <w:p w14:paraId="31134D52" w14:textId="77777777"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266" w:type="dxa"/>
            <w:tcBorders>
              <w:top w:val="nil"/>
              <w:left w:val="nil"/>
              <w:bottom w:val="nil"/>
              <w:right w:val="nil"/>
            </w:tcBorders>
            <w:shd w:val="clear" w:color="auto" w:fill="000000"/>
          </w:tcPr>
          <w:p w14:paraId="4C8A22C6" w14:textId="77777777"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4358" w:type="dxa"/>
            <w:tcBorders>
              <w:top w:val="nil"/>
              <w:left w:val="nil"/>
              <w:bottom w:val="nil"/>
              <w:right w:val="single" w:sz="8" w:space="0" w:color="000000"/>
            </w:tcBorders>
            <w:shd w:val="clear" w:color="auto" w:fill="auto"/>
          </w:tcPr>
          <w:p w14:paraId="6A64D38E" w14:textId="77777777"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r>
      <w:tr w:rsidR="00213248" w14:paraId="74E01080" w14:textId="77777777">
        <w:trPr>
          <w:trHeight w:val="300"/>
        </w:trPr>
        <w:tc>
          <w:tcPr>
            <w:tcW w:w="4396" w:type="dxa"/>
            <w:tcBorders>
              <w:top w:val="single" w:sz="4" w:space="0" w:color="000000"/>
              <w:left w:val="single" w:sz="8" w:space="0" w:color="000000"/>
              <w:bottom w:val="nil"/>
              <w:right w:val="nil"/>
            </w:tcBorders>
            <w:shd w:val="clear" w:color="auto" w:fill="auto"/>
          </w:tcPr>
          <w:p w14:paraId="6E62435E" w14:textId="10EBA77F"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WST4</w:t>
            </w:r>
          </w:p>
        </w:tc>
        <w:tc>
          <w:tcPr>
            <w:tcW w:w="266" w:type="dxa"/>
            <w:tcBorders>
              <w:top w:val="single" w:sz="4" w:space="0" w:color="000000"/>
              <w:left w:val="nil"/>
              <w:bottom w:val="nil"/>
              <w:right w:val="nil"/>
            </w:tcBorders>
            <w:shd w:val="clear" w:color="auto" w:fill="000000"/>
          </w:tcPr>
          <w:p w14:paraId="4ABF7166"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nil"/>
              <w:right w:val="single" w:sz="8" w:space="0" w:color="000000"/>
            </w:tcBorders>
            <w:shd w:val="clear" w:color="auto" w:fill="auto"/>
          </w:tcPr>
          <w:p w14:paraId="2D6E2076" w14:textId="0711EE78"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WYT4</w:t>
            </w:r>
          </w:p>
        </w:tc>
      </w:tr>
      <w:tr w:rsidR="00213248" w14:paraId="362D0B2C" w14:textId="77777777">
        <w:trPr>
          <w:trHeight w:val="300"/>
        </w:trPr>
        <w:tc>
          <w:tcPr>
            <w:tcW w:w="4396" w:type="dxa"/>
            <w:tcBorders>
              <w:top w:val="nil"/>
              <w:left w:val="single" w:sz="8" w:space="0" w:color="000000"/>
              <w:bottom w:val="nil"/>
              <w:right w:val="nil"/>
            </w:tcBorders>
            <w:shd w:val="clear" w:color="auto" w:fill="auto"/>
          </w:tcPr>
          <w:p w14:paraId="52E60332" w14:textId="1DD47906" w:rsidR="00213248" w:rsidRDefault="001B21FF" w:rsidP="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 </w:t>
            </w:r>
            <w:r w:rsidR="00B012F6">
              <w:rPr>
                <w:rFonts w:ascii="Times New Roman" w:eastAsia="Times New Roman" w:hAnsi="Times New Roman" w:cs="Times New Roman"/>
                <w:b/>
                <w:color w:val="000000"/>
                <w:sz w:val="20"/>
                <w:szCs w:val="20"/>
              </w:rPr>
              <w:t>29</w:t>
            </w:r>
            <w:r w:rsidR="00896515">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Mar 202</w:t>
            </w:r>
            <w:r w:rsidR="00EC2F1E">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5D158960"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1E441D84" w14:textId="6CECED51"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Dates: </w:t>
            </w:r>
            <w:r w:rsidR="000513ED">
              <w:rPr>
                <w:rFonts w:ascii="Times New Roman" w:eastAsia="Times New Roman" w:hAnsi="Times New Roman" w:cs="Times New Roman"/>
                <w:b/>
                <w:color w:val="000000"/>
                <w:sz w:val="20"/>
                <w:szCs w:val="20"/>
              </w:rPr>
              <w:t>29</w:t>
            </w:r>
            <w:r>
              <w:rPr>
                <w:rFonts w:ascii="Times New Roman" w:eastAsia="Times New Roman" w:hAnsi="Times New Roman" w:cs="Times New Roman"/>
                <w:b/>
                <w:color w:val="000000"/>
                <w:sz w:val="20"/>
                <w:szCs w:val="20"/>
              </w:rPr>
              <w:t xml:space="preserve"> March, </w:t>
            </w:r>
            <w:r w:rsidR="00D47954">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 xml:space="preserve">, </w:t>
            </w:r>
            <w:r w:rsidR="00D47954">
              <w:rPr>
                <w:rFonts w:ascii="Times New Roman" w:eastAsia="Times New Roman" w:hAnsi="Times New Roman" w:cs="Times New Roman"/>
                <w:b/>
                <w:color w:val="000000"/>
                <w:sz w:val="20"/>
                <w:szCs w:val="20"/>
              </w:rPr>
              <w:t>12</w:t>
            </w:r>
            <w:r>
              <w:rPr>
                <w:rFonts w:ascii="Times New Roman" w:eastAsia="Times New Roman" w:hAnsi="Times New Roman" w:cs="Times New Roman"/>
                <w:b/>
                <w:color w:val="000000"/>
                <w:sz w:val="20"/>
                <w:szCs w:val="20"/>
              </w:rPr>
              <w:t xml:space="preserve"> &amp; </w:t>
            </w:r>
            <w:r w:rsidR="00345B78">
              <w:rPr>
                <w:rFonts w:ascii="Times New Roman" w:eastAsia="Times New Roman" w:hAnsi="Times New Roman" w:cs="Times New Roman"/>
                <w:b/>
                <w:color w:val="000000"/>
                <w:sz w:val="20"/>
                <w:szCs w:val="20"/>
              </w:rPr>
              <w:t>19</w:t>
            </w:r>
            <w:r>
              <w:rPr>
                <w:rFonts w:ascii="Times New Roman" w:eastAsia="Times New Roman" w:hAnsi="Times New Roman" w:cs="Times New Roman"/>
                <w:b/>
                <w:color w:val="000000"/>
                <w:sz w:val="20"/>
                <w:szCs w:val="20"/>
              </w:rPr>
              <w:t xml:space="preserve"> Apr 202</w:t>
            </w:r>
            <w:r w:rsidR="000513ED">
              <w:rPr>
                <w:rFonts w:ascii="Times New Roman" w:eastAsia="Times New Roman" w:hAnsi="Times New Roman" w:cs="Times New Roman"/>
                <w:b/>
                <w:color w:val="000000"/>
                <w:sz w:val="20"/>
                <w:szCs w:val="20"/>
              </w:rPr>
              <w:t>1</w:t>
            </w:r>
          </w:p>
        </w:tc>
      </w:tr>
      <w:tr w:rsidR="00213248" w14:paraId="612BC595" w14:textId="77777777">
        <w:trPr>
          <w:trHeight w:val="300"/>
        </w:trPr>
        <w:tc>
          <w:tcPr>
            <w:tcW w:w="4396" w:type="dxa"/>
            <w:tcBorders>
              <w:top w:val="nil"/>
              <w:left w:val="single" w:sz="8" w:space="0" w:color="000000"/>
              <w:bottom w:val="nil"/>
              <w:right w:val="nil"/>
            </w:tcBorders>
            <w:shd w:val="clear" w:color="auto" w:fill="auto"/>
          </w:tcPr>
          <w:p w14:paraId="791275FE" w14:textId="5C5EBEE8" w:rsidR="00213248" w:rsidRDefault="001B21FF" w:rsidP="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980FB1">
              <w:rPr>
                <w:rFonts w:ascii="Times New Roman" w:eastAsia="Times New Roman" w:hAnsi="Times New Roman" w:cs="Times New Roman"/>
                <w:b/>
                <w:color w:val="000000"/>
                <w:sz w:val="20"/>
                <w:szCs w:val="20"/>
              </w:rPr>
              <w:t>2</w:t>
            </w:r>
            <w:r w:rsidR="00EC2F1E">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May 202</w:t>
            </w:r>
            <w:r w:rsidR="00EC2F1E">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54457766"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08027414" w14:textId="2347E974"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End Date: 1</w:t>
            </w:r>
            <w:r w:rsidR="00E6054B">
              <w:rPr>
                <w:rFonts w:ascii="Times New Roman" w:eastAsia="Times New Roman" w:hAnsi="Times New Roman" w:cs="Times New Roman"/>
                <w:b/>
                <w:color w:val="000000"/>
                <w:sz w:val="20"/>
                <w:szCs w:val="20"/>
              </w:rPr>
              <w:t>0 Sep</w:t>
            </w:r>
            <w:r>
              <w:rPr>
                <w:rFonts w:ascii="Times New Roman" w:eastAsia="Times New Roman" w:hAnsi="Times New Roman" w:cs="Times New Roman"/>
                <w:b/>
                <w:color w:val="000000"/>
                <w:sz w:val="20"/>
                <w:szCs w:val="20"/>
              </w:rPr>
              <w:t xml:space="preserve"> 202</w:t>
            </w:r>
            <w:r w:rsidR="000513ED">
              <w:rPr>
                <w:rFonts w:ascii="Times New Roman" w:eastAsia="Times New Roman" w:hAnsi="Times New Roman" w:cs="Times New Roman"/>
                <w:b/>
                <w:color w:val="000000"/>
                <w:sz w:val="20"/>
                <w:szCs w:val="20"/>
              </w:rPr>
              <w:t>1</w:t>
            </w:r>
          </w:p>
        </w:tc>
      </w:tr>
      <w:tr w:rsidR="00213248" w14:paraId="31646A51" w14:textId="77777777">
        <w:trPr>
          <w:trHeight w:val="300"/>
        </w:trPr>
        <w:tc>
          <w:tcPr>
            <w:tcW w:w="4396" w:type="dxa"/>
            <w:tcBorders>
              <w:top w:val="nil"/>
              <w:left w:val="single" w:sz="8" w:space="0" w:color="000000"/>
              <w:bottom w:val="nil"/>
              <w:right w:val="nil"/>
            </w:tcBorders>
            <w:shd w:val="clear" w:color="auto" w:fill="auto"/>
          </w:tcPr>
          <w:p w14:paraId="6747C64F" w14:textId="3C942665"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Drop Date: </w:t>
            </w:r>
            <w:r w:rsidR="00377898">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 xml:space="preserve"> Apr 202</w:t>
            </w:r>
            <w:r w:rsidR="00EC2F1E">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478FB51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6F231EE0" w14:textId="1698A9DF"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Drop Date: </w:t>
            </w:r>
            <w:r w:rsidR="00345B78">
              <w:rPr>
                <w:rFonts w:ascii="Times New Roman" w:eastAsia="Times New Roman" w:hAnsi="Times New Roman" w:cs="Times New Roman"/>
                <w:b/>
                <w:color w:val="000000"/>
                <w:sz w:val="20"/>
                <w:szCs w:val="20"/>
              </w:rPr>
              <w:t>25 Apr</w:t>
            </w:r>
            <w:r>
              <w:rPr>
                <w:rFonts w:ascii="Times New Roman" w:eastAsia="Times New Roman" w:hAnsi="Times New Roman" w:cs="Times New Roman"/>
                <w:b/>
                <w:color w:val="000000"/>
                <w:sz w:val="20"/>
                <w:szCs w:val="20"/>
              </w:rPr>
              <w:t xml:space="preserve"> 202</w:t>
            </w:r>
            <w:r w:rsidR="000513ED">
              <w:rPr>
                <w:rFonts w:ascii="Times New Roman" w:eastAsia="Times New Roman" w:hAnsi="Times New Roman" w:cs="Times New Roman"/>
                <w:b/>
                <w:color w:val="000000"/>
                <w:sz w:val="20"/>
                <w:szCs w:val="20"/>
              </w:rPr>
              <w:t>1</w:t>
            </w:r>
            <w:r w:rsidR="005D76A1">
              <w:rPr>
                <w:rFonts w:ascii="Times New Roman" w:eastAsia="Times New Roman" w:hAnsi="Times New Roman" w:cs="Times New Roman"/>
                <w:b/>
                <w:color w:val="000000"/>
                <w:sz w:val="20"/>
                <w:szCs w:val="20"/>
              </w:rPr>
              <w:t xml:space="preserve"> *</w:t>
            </w:r>
          </w:p>
        </w:tc>
      </w:tr>
      <w:tr w:rsidR="00213248" w14:paraId="6D5FF25C" w14:textId="77777777">
        <w:trPr>
          <w:trHeight w:val="300"/>
        </w:trPr>
        <w:tc>
          <w:tcPr>
            <w:tcW w:w="4396" w:type="dxa"/>
            <w:tcBorders>
              <w:top w:val="nil"/>
              <w:left w:val="single" w:sz="8" w:space="0" w:color="000000"/>
              <w:bottom w:val="nil"/>
              <w:right w:val="nil"/>
            </w:tcBorders>
            <w:shd w:val="clear" w:color="auto" w:fill="auto"/>
          </w:tcPr>
          <w:p w14:paraId="744F717A"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Advisement and Registration </w:t>
            </w:r>
          </w:p>
        </w:tc>
        <w:tc>
          <w:tcPr>
            <w:tcW w:w="266" w:type="dxa"/>
            <w:tcBorders>
              <w:top w:val="nil"/>
              <w:left w:val="nil"/>
              <w:bottom w:val="nil"/>
              <w:right w:val="nil"/>
            </w:tcBorders>
            <w:shd w:val="clear" w:color="auto" w:fill="000000"/>
          </w:tcPr>
          <w:p w14:paraId="26C13D2C"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E549188"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Advisement and Registration </w:t>
            </w:r>
          </w:p>
        </w:tc>
      </w:tr>
      <w:tr w:rsidR="00213248" w14:paraId="7E8A3FD5" w14:textId="77777777">
        <w:trPr>
          <w:trHeight w:val="300"/>
        </w:trPr>
        <w:tc>
          <w:tcPr>
            <w:tcW w:w="4396" w:type="dxa"/>
            <w:tcBorders>
              <w:top w:val="nil"/>
              <w:left w:val="single" w:sz="8" w:space="0" w:color="000000"/>
              <w:bottom w:val="single" w:sz="4" w:space="0" w:color="000000"/>
              <w:right w:val="nil"/>
            </w:tcBorders>
            <w:shd w:val="clear" w:color="auto" w:fill="auto"/>
          </w:tcPr>
          <w:p w14:paraId="14E1991A" w14:textId="7B3DCE51" w:rsidR="00213248" w:rsidRDefault="00D94DE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B21FF">
              <w:rPr>
                <w:rFonts w:ascii="Times New Roman" w:eastAsia="Times New Roman" w:hAnsi="Times New Roman" w:cs="Times New Roman"/>
                <w:color w:val="000000"/>
                <w:sz w:val="20"/>
                <w:szCs w:val="20"/>
              </w:rPr>
              <w:t xml:space="preserve"> Mar 2020 to 2</w:t>
            </w:r>
            <w:r>
              <w:rPr>
                <w:rFonts w:ascii="Times New Roman" w:eastAsia="Times New Roman" w:hAnsi="Times New Roman" w:cs="Times New Roman"/>
                <w:color w:val="000000"/>
                <w:sz w:val="20"/>
                <w:szCs w:val="20"/>
              </w:rPr>
              <w:t>2</w:t>
            </w:r>
            <w:r w:rsidR="001B21FF">
              <w:rPr>
                <w:rFonts w:ascii="Times New Roman" w:eastAsia="Times New Roman" w:hAnsi="Times New Roman" w:cs="Times New Roman"/>
                <w:color w:val="000000"/>
                <w:sz w:val="20"/>
                <w:szCs w:val="20"/>
              </w:rPr>
              <w:t xml:space="preserve"> Mar 2020</w:t>
            </w:r>
          </w:p>
        </w:tc>
        <w:tc>
          <w:tcPr>
            <w:tcW w:w="266" w:type="dxa"/>
            <w:tcBorders>
              <w:top w:val="nil"/>
              <w:left w:val="nil"/>
              <w:bottom w:val="single" w:sz="4" w:space="0" w:color="000000"/>
              <w:right w:val="nil"/>
            </w:tcBorders>
            <w:shd w:val="clear" w:color="auto" w:fill="000000"/>
          </w:tcPr>
          <w:p w14:paraId="2DBB40A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single" w:sz="4" w:space="0" w:color="000000"/>
              <w:right w:val="single" w:sz="8" w:space="0" w:color="000000"/>
            </w:tcBorders>
            <w:shd w:val="clear" w:color="auto" w:fill="auto"/>
          </w:tcPr>
          <w:p w14:paraId="03AC2814" w14:textId="6610DA83" w:rsidR="00213248" w:rsidRDefault="004C6633">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Mar 202</w:t>
            </w:r>
            <w:r w:rsidR="000513ED">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to 2</w:t>
            </w:r>
            <w:r w:rsidR="000600A0">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Apr 202</w:t>
            </w:r>
            <w:r w:rsidR="000513ED">
              <w:rPr>
                <w:rFonts w:ascii="Times New Roman" w:eastAsia="Times New Roman" w:hAnsi="Times New Roman" w:cs="Times New Roman"/>
                <w:color w:val="000000"/>
                <w:sz w:val="20"/>
                <w:szCs w:val="20"/>
              </w:rPr>
              <w:t>1</w:t>
            </w:r>
          </w:p>
        </w:tc>
      </w:tr>
      <w:tr w:rsidR="00213248" w14:paraId="32D6BEB0" w14:textId="77777777">
        <w:trPr>
          <w:trHeight w:val="140"/>
        </w:trPr>
        <w:tc>
          <w:tcPr>
            <w:tcW w:w="4396" w:type="dxa"/>
            <w:tcBorders>
              <w:top w:val="nil"/>
              <w:left w:val="single" w:sz="8" w:space="0" w:color="000000"/>
              <w:bottom w:val="nil"/>
              <w:right w:val="nil"/>
            </w:tcBorders>
            <w:shd w:val="clear" w:color="auto" w:fill="auto"/>
          </w:tcPr>
          <w:p w14:paraId="18BFD3E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000000"/>
          </w:tcPr>
          <w:p w14:paraId="123112C6"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7FA9DED6" w14:textId="22EBC1FE" w:rsidR="00213248" w:rsidRDefault="0009071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*Drop Date is 7 days from the actual Start Day</w:t>
            </w:r>
            <w:r w:rsidRPr="009C5316">
              <w:rPr>
                <w:rFonts w:ascii="Times New Roman" w:eastAsia="Times New Roman" w:hAnsi="Times New Roman" w:cs="Times New Roman"/>
                <w:color w:val="000000"/>
                <w:sz w:val="20"/>
                <w:szCs w:val="20"/>
              </w:rPr>
              <w:t> </w:t>
            </w:r>
            <w:r w:rsidR="00896515">
              <w:rPr>
                <w:rFonts w:ascii="Times New Roman" w:eastAsia="Times New Roman" w:hAnsi="Times New Roman" w:cs="Times New Roman"/>
                <w:color w:val="000000"/>
                <w:sz w:val="20"/>
                <w:szCs w:val="20"/>
              </w:rPr>
              <w:t> </w:t>
            </w:r>
          </w:p>
        </w:tc>
      </w:tr>
      <w:tr w:rsidR="00213248" w14:paraId="04BAE0B0" w14:textId="77777777">
        <w:trPr>
          <w:trHeight w:val="300"/>
        </w:trPr>
        <w:tc>
          <w:tcPr>
            <w:tcW w:w="4396" w:type="dxa"/>
            <w:tcBorders>
              <w:top w:val="single" w:sz="4" w:space="0" w:color="000000"/>
              <w:left w:val="single" w:sz="8" w:space="0" w:color="000000"/>
              <w:bottom w:val="nil"/>
              <w:right w:val="nil"/>
            </w:tcBorders>
            <w:shd w:val="clear" w:color="auto" w:fill="auto"/>
          </w:tcPr>
          <w:p w14:paraId="735E4505" w14:textId="6D775BC5"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 xml:space="preserve">SST5 </w:t>
            </w:r>
          </w:p>
        </w:tc>
        <w:tc>
          <w:tcPr>
            <w:tcW w:w="266" w:type="dxa"/>
            <w:tcBorders>
              <w:top w:val="single" w:sz="4" w:space="0" w:color="000000"/>
              <w:left w:val="nil"/>
              <w:bottom w:val="nil"/>
              <w:right w:val="nil"/>
            </w:tcBorders>
            <w:shd w:val="clear" w:color="auto" w:fill="000000"/>
          </w:tcPr>
          <w:p w14:paraId="028ABDE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nil"/>
              <w:right w:val="single" w:sz="8" w:space="0" w:color="000000"/>
            </w:tcBorders>
            <w:shd w:val="clear" w:color="auto" w:fill="auto"/>
          </w:tcPr>
          <w:p w14:paraId="1FA47F78" w14:textId="3D37D2CC"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 xml:space="preserve">SYT5 </w:t>
            </w:r>
          </w:p>
        </w:tc>
      </w:tr>
      <w:tr w:rsidR="00213248" w14:paraId="23A74899" w14:textId="77777777">
        <w:trPr>
          <w:trHeight w:val="300"/>
        </w:trPr>
        <w:tc>
          <w:tcPr>
            <w:tcW w:w="4396" w:type="dxa"/>
            <w:tcBorders>
              <w:top w:val="nil"/>
              <w:left w:val="single" w:sz="8" w:space="0" w:color="000000"/>
              <w:bottom w:val="nil"/>
              <w:right w:val="nil"/>
            </w:tcBorders>
            <w:shd w:val="clear" w:color="auto" w:fill="auto"/>
          </w:tcPr>
          <w:p w14:paraId="104A6C00" w14:textId="7C78703C"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 </w:t>
            </w:r>
            <w:r w:rsidR="00057B20">
              <w:rPr>
                <w:rFonts w:ascii="Times New Roman" w:eastAsia="Times New Roman" w:hAnsi="Times New Roman" w:cs="Times New Roman"/>
                <w:b/>
                <w:color w:val="000000"/>
                <w:sz w:val="20"/>
                <w:szCs w:val="20"/>
              </w:rPr>
              <w:t xml:space="preserve">3 </w:t>
            </w:r>
            <w:r>
              <w:rPr>
                <w:rFonts w:ascii="Times New Roman" w:eastAsia="Times New Roman" w:hAnsi="Times New Roman" w:cs="Times New Roman"/>
                <w:b/>
                <w:color w:val="000000"/>
                <w:sz w:val="20"/>
                <w:szCs w:val="20"/>
              </w:rPr>
              <w:t>May 202</w:t>
            </w:r>
            <w:r w:rsidR="00D94DE4">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121DE7FC"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205979ED" w14:textId="6287DE88"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Dates: </w:t>
            </w:r>
            <w:r w:rsidR="00A648C9">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 1</w:t>
            </w:r>
            <w:r w:rsidR="00A648C9">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 1</w:t>
            </w:r>
            <w:r w:rsidR="00A648C9">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 xml:space="preserve"> &amp; 2</w:t>
            </w:r>
            <w:r w:rsidR="00A648C9">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 xml:space="preserve"> May 202</w:t>
            </w:r>
            <w:r w:rsidR="000600A0">
              <w:rPr>
                <w:rFonts w:ascii="Times New Roman" w:eastAsia="Times New Roman" w:hAnsi="Times New Roman" w:cs="Times New Roman"/>
                <w:b/>
                <w:color w:val="000000"/>
                <w:sz w:val="20"/>
                <w:szCs w:val="20"/>
              </w:rPr>
              <w:t>1</w:t>
            </w:r>
          </w:p>
        </w:tc>
      </w:tr>
      <w:tr w:rsidR="00213248" w14:paraId="51997BDD" w14:textId="77777777">
        <w:trPr>
          <w:trHeight w:val="300"/>
        </w:trPr>
        <w:tc>
          <w:tcPr>
            <w:tcW w:w="4396" w:type="dxa"/>
            <w:tcBorders>
              <w:top w:val="nil"/>
              <w:left w:val="single" w:sz="8" w:space="0" w:color="000000"/>
              <w:bottom w:val="nil"/>
              <w:right w:val="nil"/>
            </w:tcBorders>
            <w:shd w:val="clear" w:color="auto" w:fill="auto"/>
          </w:tcPr>
          <w:p w14:paraId="6398E4B4" w14:textId="1E384C2A"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F8390C">
              <w:rPr>
                <w:rFonts w:ascii="Times New Roman" w:eastAsia="Times New Roman" w:hAnsi="Times New Roman" w:cs="Times New Roman"/>
                <w:b/>
                <w:color w:val="000000"/>
                <w:sz w:val="20"/>
                <w:szCs w:val="20"/>
              </w:rPr>
              <w:t>25 Jun</w:t>
            </w:r>
            <w:r>
              <w:rPr>
                <w:rFonts w:ascii="Times New Roman" w:eastAsia="Times New Roman" w:hAnsi="Times New Roman" w:cs="Times New Roman"/>
                <w:b/>
                <w:color w:val="000000"/>
                <w:sz w:val="20"/>
                <w:szCs w:val="20"/>
              </w:rPr>
              <w:t xml:space="preserve"> 202</w:t>
            </w:r>
            <w:r w:rsidR="00D94DE4">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7B8AC666"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15EA1E4F" w14:textId="453FB1EE" w:rsidR="00213248" w:rsidRDefault="005538E5" w:rsidP="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02604A">
              <w:rPr>
                <w:rFonts w:ascii="Times New Roman" w:eastAsia="Times New Roman" w:hAnsi="Times New Roman" w:cs="Times New Roman"/>
                <w:b/>
                <w:color w:val="000000"/>
                <w:sz w:val="20"/>
                <w:szCs w:val="20"/>
              </w:rPr>
              <w:t>17 Sep</w:t>
            </w:r>
            <w:r>
              <w:rPr>
                <w:rFonts w:ascii="Times New Roman" w:eastAsia="Times New Roman" w:hAnsi="Times New Roman" w:cs="Times New Roman"/>
                <w:b/>
                <w:color w:val="000000"/>
                <w:sz w:val="20"/>
                <w:szCs w:val="20"/>
              </w:rPr>
              <w:t xml:space="preserve"> 202</w:t>
            </w:r>
            <w:r w:rsidR="000600A0">
              <w:rPr>
                <w:rFonts w:ascii="Times New Roman" w:eastAsia="Times New Roman" w:hAnsi="Times New Roman" w:cs="Times New Roman"/>
                <w:b/>
                <w:color w:val="000000"/>
                <w:sz w:val="20"/>
                <w:szCs w:val="20"/>
              </w:rPr>
              <w:t>1</w:t>
            </w:r>
          </w:p>
        </w:tc>
      </w:tr>
      <w:tr w:rsidR="00213248" w14:paraId="58DE3C00" w14:textId="77777777">
        <w:trPr>
          <w:trHeight w:val="300"/>
        </w:trPr>
        <w:tc>
          <w:tcPr>
            <w:tcW w:w="4396" w:type="dxa"/>
            <w:tcBorders>
              <w:top w:val="nil"/>
              <w:left w:val="single" w:sz="8" w:space="0" w:color="000000"/>
              <w:bottom w:val="nil"/>
              <w:right w:val="nil"/>
            </w:tcBorders>
            <w:shd w:val="clear" w:color="auto" w:fill="auto"/>
          </w:tcPr>
          <w:p w14:paraId="0831ABD9" w14:textId="38C79E70"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Drop Date: </w:t>
            </w:r>
            <w:r w:rsidR="00746184">
              <w:rPr>
                <w:rFonts w:ascii="Times New Roman" w:eastAsia="Times New Roman" w:hAnsi="Times New Roman" w:cs="Times New Roman"/>
                <w:b/>
                <w:color w:val="000000"/>
                <w:sz w:val="20"/>
                <w:szCs w:val="20"/>
              </w:rPr>
              <w:t>9</w:t>
            </w:r>
            <w:r>
              <w:rPr>
                <w:rFonts w:ascii="Times New Roman" w:eastAsia="Times New Roman" w:hAnsi="Times New Roman" w:cs="Times New Roman"/>
                <w:b/>
                <w:color w:val="000000"/>
                <w:sz w:val="20"/>
                <w:szCs w:val="20"/>
              </w:rPr>
              <w:t xml:space="preserve"> May 202</w:t>
            </w:r>
            <w:r w:rsidR="00D94DE4">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749A6025"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6167741C" w14:textId="1EFD6984"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 Date: 3</w:t>
            </w:r>
            <w:r w:rsidR="00871718">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 xml:space="preserve"> May 202</w:t>
            </w:r>
            <w:r w:rsidR="000600A0">
              <w:rPr>
                <w:rFonts w:ascii="Times New Roman" w:eastAsia="Times New Roman" w:hAnsi="Times New Roman" w:cs="Times New Roman"/>
                <w:b/>
                <w:color w:val="000000"/>
                <w:sz w:val="20"/>
                <w:szCs w:val="20"/>
              </w:rPr>
              <w:t>1</w:t>
            </w:r>
            <w:r w:rsidR="005D76A1">
              <w:rPr>
                <w:rFonts w:ascii="Times New Roman" w:eastAsia="Times New Roman" w:hAnsi="Times New Roman" w:cs="Times New Roman"/>
                <w:b/>
                <w:color w:val="000000"/>
                <w:sz w:val="20"/>
                <w:szCs w:val="20"/>
              </w:rPr>
              <w:t xml:space="preserve"> *</w:t>
            </w:r>
          </w:p>
        </w:tc>
      </w:tr>
      <w:tr w:rsidR="00213248" w14:paraId="01715131" w14:textId="77777777">
        <w:trPr>
          <w:trHeight w:val="300"/>
        </w:trPr>
        <w:tc>
          <w:tcPr>
            <w:tcW w:w="4396" w:type="dxa"/>
            <w:tcBorders>
              <w:top w:val="nil"/>
              <w:left w:val="single" w:sz="8" w:space="0" w:color="000000"/>
              <w:bottom w:val="nil"/>
              <w:right w:val="nil"/>
            </w:tcBorders>
            <w:shd w:val="clear" w:color="auto" w:fill="auto"/>
          </w:tcPr>
          <w:p w14:paraId="60B0A011"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Advisement and Registration    </w:t>
            </w:r>
          </w:p>
        </w:tc>
        <w:tc>
          <w:tcPr>
            <w:tcW w:w="266" w:type="dxa"/>
            <w:tcBorders>
              <w:top w:val="nil"/>
              <w:left w:val="nil"/>
              <w:bottom w:val="nil"/>
              <w:right w:val="nil"/>
            </w:tcBorders>
            <w:shd w:val="clear" w:color="auto" w:fill="000000"/>
          </w:tcPr>
          <w:p w14:paraId="72F9A4BC"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6E31A419"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Advisement and Registration </w:t>
            </w:r>
          </w:p>
        </w:tc>
      </w:tr>
      <w:tr w:rsidR="00213248" w14:paraId="176B1A41" w14:textId="77777777">
        <w:trPr>
          <w:trHeight w:val="300"/>
        </w:trPr>
        <w:tc>
          <w:tcPr>
            <w:tcW w:w="4396" w:type="dxa"/>
            <w:tcBorders>
              <w:top w:val="nil"/>
              <w:left w:val="single" w:sz="8" w:space="0" w:color="000000"/>
              <w:bottom w:val="nil"/>
              <w:right w:val="nil"/>
            </w:tcBorders>
            <w:shd w:val="clear" w:color="auto" w:fill="auto"/>
          </w:tcPr>
          <w:p w14:paraId="73446CE2" w14:textId="56DB2495" w:rsidR="00213248" w:rsidRDefault="00746184" w:rsidP="001B21F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r w:rsidR="00896515">
              <w:rPr>
                <w:rFonts w:ascii="Times New Roman" w:eastAsia="Times New Roman" w:hAnsi="Times New Roman" w:cs="Times New Roman"/>
                <w:color w:val="000000"/>
                <w:sz w:val="20"/>
                <w:szCs w:val="20"/>
              </w:rPr>
              <w:t xml:space="preserve"> </w:t>
            </w:r>
            <w:r w:rsidR="001B21FF">
              <w:rPr>
                <w:rFonts w:ascii="Times New Roman" w:eastAsia="Times New Roman" w:hAnsi="Times New Roman" w:cs="Times New Roman"/>
                <w:color w:val="000000"/>
                <w:sz w:val="20"/>
                <w:szCs w:val="20"/>
              </w:rPr>
              <w:t>Mar 202</w:t>
            </w:r>
            <w:r>
              <w:rPr>
                <w:rFonts w:ascii="Times New Roman" w:eastAsia="Times New Roman" w:hAnsi="Times New Roman" w:cs="Times New Roman"/>
                <w:color w:val="000000"/>
                <w:sz w:val="20"/>
                <w:szCs w:val="20"/>
              </w:rPr>
              <w:t>1</w:t>
            </w:r>
            <w:r w:rsidR="001B21FF">
              <w:rPr>
                <w:rFonts w:ascii="Times New Roman" w:eastAsia="Times New Roman" w:hAnsi="Times New Roman" w:cs="Times New Roman"/>
                <w:color w:val="000000"/>
                <w:sz w:val="20"/>
                <w:szCs w:val="20"/>
              </w:rPr>
              <w:t xml:space="preserve"> to 2</w:t>
            </w:r>
            <w:r w:rsidR="00047D12">
              <w:rPr>
                <w:rFonts w:ascii="Times New Roman" w:eastAsia="Times New Roman" w:hAnsi="Times New Roman" w:cs="Times New Roman"/>
                <w:color w:val="000000"/>
                <w:sz w:val="20"/>
                <w:szCs w:val="20"/>
              </w:rPr>
              <w:t>6</w:t>
            </w:r>
            <w:r w:rsidR="001B21FF">
              <w:rPr>
                <w:rFonts w:ascii="Times New Roman" w:eastAsia="Times New Roman" w:hAnsi="Times New Roman" w:cs="Times New Roman"/>
                <w:color w:val="000000"/>
                <w:sz w:val="20"/>
                <w:szCs w:val="20"/>
              </w:rPr>
              <w:t xml:space="preserve"> Apr 202</w:t>
            </w:r>
            <w:r>
              <w:rPr>
                <w:rFonts w:ascii="Times New Roman" w:eastAsia="Times New Roman" w:hAnsi="Times New Roman" w:cs="Times New Roman"/>
                <w:color w:val="000000"/>
                <w:sz w:val="20"/>
                <w:szCs w:val="20"/>
              </w:rPr>
              <w:t>1</w:t>
            </w:r>
          </w:p>
        </w:tc>
        <w:tc>
          <w:tcPr>
            <w:tcW w:w="266" w:type="dxa"/>
            <w:tcBorders>
              <w:top w:val="nil"/>
              <w:left w:val="nil"/>
              <w:bottom w:val="nil"/>
              <w:right w:val="nil"/>
            </w:tcBorders>
            <w:shd w:val="clear" w:color="auto" w:fill="000000"/>
          </w:tcPr>
          <w:p w14:paraId="23122120"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098D93C8" w14:textId="1C96A5BD" w:rsidR="00213248" w:rsidRDefault="0087171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r w:rsidR="005538E5">
              <w:rPr>
                <w:rFonts w:ascii="Times New Roman" w:eastAsia="Times New Roman" w:hAnsi="Times New Roman" w:cs="Times New Roman"/>
                <w:color w:val="000000"/>
                <w:sz w:val="20"/>
                <w:szCs w:val="20"/>
              </w:rPr>
              <w:t xml:space="preserve"> Mar 202</w:t>
            </w:r>
            <w:r w:rsidR="000600A0">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to </w:t>
            </w:r>
            <w:r w:rsidR="0026058B">
              <w:rPr>
                <w:rFonts w:ascii="Times New Roman" w:eastAsia="Times New Roman" w:hAnsi="Times New Roman" w:cs="Times New Roman"/>
                <w:color w:val="000000"/>
                <w:sz w:val="20"/>
                <w:szCs w:val="20"/>
              </w:rPr>
              <w:t>19</w:t>
            </w:r>
            <w:r w:rsidR="005538E5">
              <w:rPr>
                <w:rFonts w:ascii="Times New Roman" w:eastAsia="Times New Roman" w:hAnsi="Times New Roman" w:cs="Times New Roman"/>
                <w:color w:val="000000"/>
                <w:sz w:val="20"/>
                <w:szCs w:val="20"/>
              </w:rPr>
              <w:t xml:space="preserve"> May 202</w:t>
            </w:r>
            <w:r w:rsidR="000600A0">
              <w:rPr>
                <w:rFonts w:ascii="Times New Roman" w:eastAsia="Times New Roman" w:hAnsi="Times New Roman" w:cs="Times New Roman"/>
                <w:color w:val="000000"/>
                <w:sz w:val="20"/>
                <w:szCs w:val="20"/>
              </w:rPr>
              <w:t>1</w:t>
            </w:r>
          </w:p>
        </w:tc>
      </w:tr>
      <w:tr w:rsidR="00213248" w14:paraId="6E619E83" w14:textId="77777777">
        <w:trPr>
          <w:trHeight w:val="160"/>
        </w:trPr>
        <w:tc>
          <w:tcPr>
            <w:tcW w:w="4396" w:type="dxa"/>
            <w:tcBorders>
              <w:top w:val="single" w:sz="4" w:space="0" w:color="000000"/>
              <w:left w:val="single" w:sz="8" w:space="0" w:color="000000"/>
              <w:bottom w:val="single" w:sz="4" w:space="0" w:color="000000"/>
              <w:right w:val="nil"/>
            </w:tcBorders>
            <w:shd w:val="clear" w:color="auto" w:fill="auto"/>
          </w:tcPr>
          <w:p w14:paraId="02DAE4B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000000"/>
          </w:tcPr>
          <w:p w14:paraId="2285F82F"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single" w:sz="4" w:space="0" w:color="000000"/>
              <w:right w:val="single" w:sz="8" w:space="0" w:color="000000"/>
            </w:tcBorders>
            <w:shd w:val="clear" w:color="auto" w:fill="auto"/>
          </w:tcPr>
          <w:p w14:paraId="088EEE88" w14:textId="497DFCB2"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0009071A">
              <w:rPr>
                <w:rFonts w:ascii="Times New Roman" w:eastAsia="Times New Roman" w:hAnsi="Times New Roman" w:cs="Times New Roman"/>
                <w:color w:val="000000"/>
                <w:sz w:val="20"/>
                <w:szCs w:val="20"/>
              </w:rPr>
              <w:t>*Drop Date is 7 days from the actual Start Day</w:t>
            </w:r>
            <w:r w:rsidR="0009071A" w:rsidRPr="009C5316">
              <w:rPr>
                <w:rFonts w:ascii="Times New Roman" w:eastAsia="Times New Roman" w:hAnsi="Times New Roman" w:cs="Times New Roman"/>
                <w:color w:val="000000"/>
                <w:sz w:val="20"/>
                <w:szCs w:val="20"/>
              </w:rPr>
              <w:t> </w:t>
            </w:r>
          </w:p>
        </w:tc>
      </w:tr>
      <w:tr w:rsidR="00213248" w14:paraId="42B409E2" w14:textId="77777777">
        <w:trPr>
          <w:trHeight w:val="300"/>
        </w:trPr>
        <w:tc>
          <w:tcPr>
            <w:tcW w:w="4396" w:type="dxa"/>
            <w:tcBorders>
              <w:top w:val="nil"/>
              <w:left w:val="single" w:sz="8" w:space="0" w:color="000000"/>
              <w:bottom w:val="nil"/>
              <w:right w:val="nil"/>
            </w:tcBorders>
            <w:shd w:val="clear" w:color="auto" w:fill="auto"/>
          </w:tcPr>
          <w:p w14:paraId="320AEFE4" w14:textId="5F892A87"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SST6</w:t>
            </w:r>
          </w:p>
        </w:tc>
        <w:tc>
          <w:tcPr>
            <w:tcW w:w="266" w:type="dxa"/>
            <w:tcBorders>
              <w:top w:val="nil"/>
              <w:left w:val="nil"/>
              <w:bottom w:val="nil"/>
              <w:right w:val="nil"/>
            </w:tcBorders>
            <w:shd w:val="clear" w:color="auto" w:fill="000000"/>
          </w:tcPr>
          <w:p w14:paraId="68A1D1AC"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22F59724" w14:textId="7D68BC0D"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 xml:space="preserve">SYT6 </w:t>
            </w:r>
          </w:p>
        </w:tc>
      </w:tr>
      <w:tr w:rsidR="00213248" w14:paraId="3C36FBBD" w14:textId="77777777">
        <w:trPr>
          <w:trHeight w:val="300"/>
        </w:trPr>
        <w:tc>
          <w:tcPr>
            <w:tcW w:w="4396" w:type="dxa"/>
            <w:tcBorders>
              <w:top w:val="nil"/>
              <w:left w:val="single" w:sz="8" w:space="0" w:color="000000"/>
              <w:bottom w:val="nil"/>
              <w:right w:val="nil"/>
            </w:tcBorders>
            <w:shd w:val="clear" w:color="auto" w:fill="auto"/>
          </w:tcPr>
          <w:p w14:paraId="0FEBF9B9" w14:textId="2F2DDA76"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 </w:t>
            </w:r>
            <w:r w:rsidR="00237791">
              <w:rPr>
                <w:rFonts w:ascii="Times New Roman" w:eastAsia="Times New Roman" w:hAnsi="Times New Roman" w:cs="Times New Roman"/>
                <w:b/>
                <w:color w:val="000000"/>
                <w:sz w:val="20"/>
                <w:szCs w:val="20"/>
              </w:rPr>
              <w:t>31 May</w:t>
            </w:r>
            <w:r>
              <w:rPr>
                <w:rFonts w:ascii="Times New Roman" w:eastAsia="Times New Roman" w:hAnsi="Times New Roman" w:cs="Times New Roman"/>
                <w:b/>
                <w:color w:val="000000"/>
                <w:sz w:val="20"/>
                <w:szCs w:val="20"/>
              </w:rPr>
              <w:t xml:space="preserve"> 202</w:t>
            </w:r>
            <w:r w:rsidR="00047D12">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6AD7E0C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76D749CC" w14:textId="51B9CD38"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Dates: </w:t>
            </w:r>
            <w:r w:rsidR="009B089F">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1</w:t>
            </w:r>
            <w:r w:rsidR="009B089F">
              <w:rPr>
                <w:rFonts w:ascii="Times New Roman" w:eastAsia="Times New Roman" w:hAnsi="Times New Roman" w:cs="Times New Roman"/>
                <w:b/>
                <w:color w:val="000000"/>
                <w:sz w:val="20"/>
                <w:szCs w:val="20"/>
              </w:rPr>
              <w:t xml:space="preserve"> </w:t>
            </w:r>
            <w:r w:rsidR="00762579">
              <w:rPr>
                <w:rFonts w:ascii="Times New Roman" w:eastAsia="Times New Roman" w:hAnsi="Times New Roman" w:cs="Times New Roman"/>
                <w:b/>
                <w:color w:val="000000"/>
                <w:sz w:val="20"/>
                <w:szCs w:val="20"/>
              </w:rPr>
              <w:t>May &amp;</w:t>
            </w:r>
            <w:r>
              <w:rPr>
                <w:rFonts w:ascii="Times New Roman" w:eastAsia="Times New Roman" w:hAnsi="Times New Roman" w:cs="Times New Roman"/>
                <w:b/>
                <w:color w:val="000000"/>
                <w:sz w:val="20"/>
                <w:szCs w:val="20"/>
              </w:rPr>
              <w:t xml:space="preserve">, </w:t>
            </w:r>
            <w:r w:rsidR="00762579">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 1</w:t>
            </w:r>
            <w:r w:rsidR="00AD10AB">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 xml:space="preserve"> &amp; 2</w:t>
            </w:r>
            <w:r w:rsidR="00AD10AB">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Jun 202</w:t>
            </w:r>
            <w:r w:rsidR="00AD10AB">
              <w:rPr>
                <w:rFonts w:ascii="Times New Roman" w:eastAsia="Times New Roman" w:hAnsi="Times New Roman" w:cs="Times New Roman"/>
                <w:b/>
                <w:color w:val="000000"/>
                <w:sz w:val="20"/>
                <w:szCs w:val="20"/>
              </w:rPr>
              <w:t>1</w:t>
            </w:r>
          </w:p>
        </w:tc>
      </w:tr>
      <w:tr w:rsidR="00213248" w14:paraId="01C63F6D" w14:textId="77777777">
        <w:trPr>
          <w:trHeight w:val="300"/>
        </w:trPr>
        <w:tc>
          <w:tcPr>
            <w:tcW w:w="4396" w:type="dxa"/>
            <w:tcBorders>
              <w:top w:val="nil"/>
              <w:left w:val="single" w:sz="8" w:space="0" w:color="000000"/>
              <w:bottom w:val="nil"/>
              <w:right w:val="nil"/>
            </w:tcBorders>
            <w:shd w:val="clear" w:color="auto" w:fill="auto"/>
          </w:tcPr>
          <w:p w14:paraId="24645967" w14:textId="6E3C96E3"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8C3877">
              <w:rPr>
                <w:rFonts w:ascii="Times New Roman" w:eastAsia="Times New Roman" w:hAnsi="Times New Roman" w:cs="Times New Roman"/>
                <w:b/>
                <w:color w:val="000000"/>
                <w:sz w:val="20"/>
                <w:szCs w:val="20"/>
              </w:rPr>
              <w:t>3</w:t>
            </w:r>
            <w:r w:rsidR="000969EB">
              <w:rPr>
                <w:rFonts w:ascii="Times New Roman" w:eastAsia="Times New Roman" w:hAnsi="Times New Roman" w:cs="Times New Roman"/>
                <w:b/>
                <w:color w:val="000000"/>
                <w:sz w:val="20"/>
                <w:szCs w:val="20"/>
              </w:rPr>
              <w:t>0</w:t>
            </w:r>
            <w:r w:rsidR="003F22C1">
              <w:rPr>
                <w:rFonts w:ascii="Times New Roman" w:eastAsia="Times New Roman" w:hAnsi="Times New Roman" w:cs="Times New Roman"/>
                <w:b/>
                <w:color w:val="000000"/>
                <w:sz w:val="20"/>
                <w:szCs w:val="20"/>
              </w:rPr>
              <w:t xml:space="preserve"> </w:t>
            </w:r>
            <w:r w:rsidR="008C3877">
              <w:rPr>
                <w:rFonts w:ascii="Times New Roman" w:eastAsia="Times New Roman" w:hAnsi="Times New Roman" w:cs="Times New Roman"/>
                <w:b/>
                <w:color w:val="000000"/>
                <w:sz w:val="20"/>
                <w:szCs w:val="20"/>
              </w:rPr>
              <w:t>Jul</w:t>
            </w:r>
            <w:r>
              <w:rPr>
                <w:rFonts w:ascii="Times New Roman" w:eastAsia="Times New Roman" w:hAnsi="Times New Roman" w:cs="Times New Roman"/>
                <w:b/>
                <w:color w:val="000000"/>
                <w:sz w:val="20"/>
                <w:szCs w:val="20"/>
              </w:rPr>
              <w:t xml:space="preserve"> 202</w:t>
            </w:r>
            <w:r w:rsidR="00047D12">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38C692C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34FA4F70" w14:textId="13003839"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End Date: 1</w:t>
            </w:r>
            <w:r w:rsidR="00F20126">
              <w:rPr>
                <w:rFonts w:ascii="Times New Roman" w:eastAsia="Times New Roman" w:hAnsi="Times New Roman" w:cs="Times New Roman"/>
                <w:b/>
                <w:color w:val="000000"/>
                <w:sz w:val="20"/>
                <w:szCs w:val="20"/>
              </w:rPr>
              <w:t>5</w:t>
            </w:r>
            <w:r w:rsidR="0050516C">
              <w:rPr>
                <w:rFonts w:ascii="Times New Roman" w:eastAsia="Times New Roman" w:hAnsi="Times New Roman" w:cs="Times New Roman"/>
                <w:b/>
                <w:color w:val="000000"/>
                <w:sz w:val="20"/>
                <w:szCs w:val="20"/>
              </w:rPr>
              <w:t xml:space="preserve"> </w:t>
            </w:r>
            <w:r w:rsidR="00F20126">
              <w:rPr>
                <w:rFonts w:ascii="Times New Roman" w:eastAsia="Times New Roman" w:hAnsi="Times New Roman" w:cs="Times New Roman"/>
                <w:b/>
                <w:color w:val="000000"/>
                <w:sz w:val="20"/>
                <w:szCs w:val="20"/>
              </w:rPr>
              <w:t>Oct</w:t>
            </w:r>
            <w:r>
              <w:rPr>
                <w:rFonts w:ascii="Times New Roman" w:eastAsia="Times New Roman" w:hAnsi="Times New Roman" w:cs="Times New Roman"/>
                <w:b/>
                <w:color w:val="000000"/>
                <w:sz w:val="20"/>
                <w:szCs w:val="20"/>
              </w:rPr>
              <w:t xml:space="preserve"> 202</w:t>
            </w:r>
            <w:r w:rsidR="00E319B5">
              <w:rPr>
                <w:rFonts w:ascii="Times New Roman" w:eastAsia="Times New Roman" w:hAnsi="Times New Roman" w:cs="Times New Roman"/>
                <w:b/>
                <w:color w:val="000000"/>
                <w:sz w:val="20"/>
                <w:szCs w:val="20"/>
              </w:rPr>
              <w:t>1</w:t>
            </w:r>
          </w:p>
        </w:tc>
      </w:tr>
      <w:tr w:rsidR="00213248" w14:paraId="5C23BD5B" w14:textId="77777777">
        <w:trPr>
          <w:trHeight w:val="300"/>
        </w:trPr>
        <w:tc>
          <w:tcPr>
            <w:tcW w:w="4396" w:type="dxa"/>
            <w:tcBorders>
              <w:top w:val="nil"/>
              <w:left w:val="single" w:sz="8" w:space="0" w:color="000000"/>
              <w:bottom w:val="nil"/>
              <w:right w:val="nil"/>
            </w:tcBorders>
            <w:shd w:val="clear" w:color="auto" w:fill="auto"/>
          </w:tcPr>
          <w:p w14:paraId="2D7BF3DE" w14:textId="0D8ABEEA"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 Date:</w:t>
            </w:r>
            <w:r w:rsidR="001B21FF">
              <w:rPr>
                <w:rFonts w:ascii="Times New Roman" w:eastAsia="Times New Roman" w:hAnsi="Times New Roman" w:cs="Times New Roman"/>
                <w:b/>
                <w:color w:val="000000"/>
                <w:sz w:val="20"/>
                <w:szCs w:val="20"/>
              </w:rPr>
              <w:t xml:space="preserve"> </w:t>
            </w:r>
            <w:r w:rsidR="003F22C1">
              <w:rPr>
                <w:rFonts w:ascii="Times New Roman" w:eastAsia="Times New Roman" w:hAnsi="Times New Roman" w:cs="Times New Roman"/>
                <w:b/>
                <w:color w:val="000000"/>
                <w:sz w:val="20"/>
                <w:szCs w:val="20"/>
              </w:rPr>
              <w:t>6</w:t>
            </w:r>
            <w:r w:rsidR="001B21FF">
              <w:rPr>
                <w:rFonts w:ascii="Times New Roman" w:eastAsia="Times New Roman" w:hAnsi="Times New Roman" w:cs="Times New Roman"/>
                <w:b/>
                <w:color w:val="000000"/>
                <w:sz w:val="20"/>
                <w:szCs w:val="20"/>
              </w:rPr>
              <w:t xml:space="preserve"> Jun 202</w:t>
            </w:r>
            <w:r w:rsidR="00047D12">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07475921"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7330A6C" w14:textId="0BC957A8"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 Date:  2</w:t>
            </w:r>
            <w:r w:rsidR="0050516C">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 xml:space="preserve"> Jun 202</w:t>
            </w:r>
            <w:r w:rsidR="00E319B5">
              <w:rPr>
                <w:rFonts w:ascii="Times New Roman" w:eastAsia="Times New Roman" w:hAnsi="Times New Roman" w:cs="Times New Roman"/>
                <w:b/>
                <w:color w:val="000000"/>
                <w:sz w:val="20"/>
                <w:szCs w:val="20"/>
              </w:rPr>
              <w:t>1</w:t>
            </w:r>
            <w:r w:rsidR="005D76A1">
              <w:rPr>
                <w:rFonts w:ascii="Times New Roman" w:eastAsia="Times New Roman" w:hAnsi="Times New Roman" w:cs="Times New Roman"/>
                <w:b/>
                <w:color w:val="000000"/>
                <w:sz w:val="20"/>
                <w:szCs w:val="20"/>
              </w:rPr>
              <w:t xml:space="preserve"> *</w:t>
            </w:r>
          </w:p>
        </w:tc>
      </w:tr>
      <w:tr w:rsidR="00213248" w14:paraId="3874E43F" w14:textId="77777777">
        <w:trPr>
          <w:trHeight w:val="300"/>
        </w:trPr>
        <w:tc>
          <w:tcPr>
            <w:tcW w:w="4396" w:type="dxa"/>
            <w:tcBorders>
              <w:top w:val="nil"/>
              <w:left w:val="single" w:sz="8" w:space="0" w:color="000000"/>
              <w:bottom w:val="nil"/>
              <w:right w:val="nil"/>
            </w:tcBorders>
            <w:shd w:val="clear" w:color="auto" w:fill="auto"/>
          </w:tcPr>
          <w:p w14:paraId="62242A04"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Advisement and Registration </w:t>
            </w:r>
          </w:p>
        </w:tc>
        <w:tc>
          <w:tcPr>
            <w:tcW w:w="266" w:type="dxa"/>
            <w:tcBorders>
              <w:top w:val="nil"/>
              <w:left w:val="nil"/>
              <w:bottom w:val="nil"/>
              <w:right w:val="nil"/>
            </w:tcBorders>
            <w:shd w:val="clear" w:color="auto" w:fill="000000"/>
          </w:tcPr>
          <w:p w14:paraId="206CD31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09EBDC7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Advisement and Registration</w:t>
            </w:r>
            <w:r>
              <w:rPr>
                <w:rFonts w:ascii="Times New Roman" w:eastAsia="Times New Roman" w:hAnsi="Times New Roman" w:cs="Times New Roman"/>
                <w:color w:val="000000"/>
                <w:sz w:val="20"/>
                <w:szCs w:val="20"/>
              </w:rPr>
              <w:t xml:space="preserve">    </w:t>
            </w:r>
          </w:p>
        </w:tc>
      </w:tr>
      <w:tr w:rsidR="00213248" w14:paraId="77FA49FC" w14:textId="77777777">
        <w:trPr>
          <w:trHeight w:val="300"/>
        </w:trPr>
        <w:tc>
          <w:tcPr>
            <w:tcW w:w="4396" w:type="dxa"/>
            <w:tcBorders>
              <w:top w:val="nil"/>
              <w:left w:val="single" w:sz="8" w:space="0" w:color="000000"/>
              <w:bottom w:val="single" w:sz="4" w:space="0" w:color="000000"/>
              <w:right w:val="nil"/>
            </w:tcBorders>
            <w:shd w:val="clear" w:color="auto" w:fill="auto"/>
          </w:tcPr>
          <w:p w14:paraId="77650EC3" w14:textId="15B3013D" w:rsidR="00213248" w:rsidRDefault="00E83406">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1B21FF">
              <w:rPr>
                <w:rFonts w:ascii="Times New Roman" w:eastAsia="Times New Roman" w:hAnsi="Times New Roman" w:cs="Times New Roman"/>
                <w:color w:val="000000"/>
                <w:sz w:val="20"/>
                <w:szCs w:val="20"/>
              </w:rPr>
              <w:t xml:space="preserve"> May 202</w:t>
            </w:r>
            <w:r w:rsidR="00047D12">
              <w:rPr>
                <w:rFonts w:ascii="Times New Roman" w:eastAsia="Times New Roman" w:hAnsi="Times New Roman" w:cs="Times New Roman"/>
                <w:color w:val="000000"/>
                <w:sz w:val="20"/>
                <w:szCs w:val="20"/>
              </w:rPr>
              <w:t>1</w:t>
            </w:r>
            <w:r w:rsidR="001B21FF">
              <w:rPr>
                <w:rFonts w:ascii="Times New Roman" w:eastAsia="Times New Roman" w:hAnsi="Times New Roman" w:cs="Times New Roman"/>
                <w:color w:val="000000"/>
                <w:sz w:val="20"/>
                <w:szCs w:val="20"/>
              </w:rPr>
              <w:t xml:space="preserve"> to 2</w:t>
            </w:r>
            <w:r>
              <w:rPr>
                <w:rFonts w:ascii="Times New Roman" w:eastAsia="Times New Roman" w:hAnsi="Times New Roman" w:cs="Times New Roman"/>
                <w:color w:val="000000"/>
                <w:sz w:val="20"/>
                <w:szCs w:val="20"/>
              </w:rPr>
              <w:t>4</w:t>
            </w:r>
            <w:r w:rsidR="001B21FF">
              <w:rPr>
                <w:rFonts w:ascii="Times New Roman" w:eastAsia="Times New Roman" w:hAnsi="Times New Roman" w:cs="Times New Roman"/>
                <w:color w:val="000000"/>
                <w:sz w:val="20"/>
                <w:szCs w:val="20"/>
              </w:rPr>
              <w:t xml:space="preserve"> May 202</w:t>
            </w:r>
            <w:r w:rsidR="00047D12">
              <w:rPr>
                <w:rFonts w:ascii="Times New Roman" w:eastAsia="Times New Roman" w:hAnsi="Times New Roman" w:cs="Times New Roman"/>
                <w:color w:val="000000"/>
                <w:sz w:val="20"/>
                <w:szCs w:val="20"/>
              </w:rPr>
              <w:t>1</w:t>
            </w:r>
          </w:p>
        </w:tc>
        <w:tc>
          <w:tcPr>
            <w:tcW w:w="266" w:type="dxa"/>
            <w:tcBorders>
              <w:top w:val="nil"/>
              <w:left w:val="nil"/>
              <w:bottom w:val="single" w:sz="4" w:space="0" w:color="000000"/>
              <w:right w:val="nil"/>
            </w:tcBorders>
            <w:shd w:val="clear" w:color="auto" w:fill="000000"/>
          </w:tcPr>
          <w:p w14:paraId="7AF452C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single" w:sz="4" w:space="0" w:color="000000"/>
              <w:right w:val="single" w:sz="8" w:space="0" w:color="000000"/>
            </w:tcBorders>
            <w:shd w:val="clear" w:color="auto" w:fill="auto"/>
          </w:tcPr>
          <w:p w14:paraId="0A18E448" w14:textId="24B6FF3D" w:rsidR="00213248" w:rsidRDefault="0079639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5538E5">
              <w:rPr>
                <w:rFonts w:ascii="Times New Roman" w:eastAsia="Times New Roman" w:hAnsi="Times New Roman" w:cs="Times New Roman"/>
                <w:color w:val="000000"/>
                <w:sz w:val="20"/>
                <w:szCs w:val="20"/>
              </w:rPr>
              <w:t xml:space="preserve"> May 202</w:t>
            </w:r>
            <w:r w:rsidR="00E319B5">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to 1</w:t>
            </w:r>
            <w:r>
              <w:rPr>
                <w:rFonts w:ascii="Times New Roman" w:eastAsia="Times New Roman" w:hAnsi="Times New Roman" w:cs="Times New Roman"/>
                <w:color w:val="000000"/>
                <w:sz w:val="20"/>
                <w:szCs w:val="20"/>
              </w:rPr>
              <w:t>6</w:t>
            </w:r>
            <w:r w:rsidR="005538E5">
              <w:rPr>
                <w:rFonts w:ascii="Times New Roman" w:eastAsia="Times New Roman" w:hAnsi="Times New Roman" w:cs="Times New Roman"/>
                <w:color w:val="000000"/>
                <w:sz w:val="20"/>
                <w:szCs w:val="20"/>
              </w:rPr>
              <w:t xml:space="preserve"> Jun 202</w:t>
            </w:r>
            <w:r w:rsidR="00E319B5">
              <w:rPr>
                <w:rFonts w:ascii="Times New Roman" w:eastAsia="Times New Roman" w:hAnsi="Times New Roman" w:cs="Times New Roman"/>
                <w:color w:val="000000"/>
                <w:sz w:val="20"/>
                <w:szCs w:val="20"/>
              </w:rPr>
              <w:t>1</w:t>
            </w:r>
          </w:p>
        </w:tc>
      </w:tr>
      <w:tr w:rsidR="00213248" w14:paraId="5BB35277" w14:textId="77777777">
        <w:trPr>
          <w:trHeight w:val="120"/>
        </w:trPr>
        <w:tc>
          <w:tcPr>
            <w:tcW w:w="4396" w:type="dxa"/>
            <w:tcBorders>
              <w:top w:val="nil"/>
              <w:left w:val="single" w:sz="8" w:space="0" w:color="000000"/>
              <w:bottom w:val="nil"/>
              <w:right w:val="nil"/>
            </w:tcBorders>
            <w:shd w:val="clear" w:color="auto" w:fill="auto"/>
          </w:tcPr>
          <w:p w14:paraId="57F552B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000000"/>
          </w:tcPr>
          <w:p w14:paraId="79730E3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4DF56F15" w14:textId="01542730" w:rsidR="00213248" w:rsidRDefault="0009071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*Drop Date is 7 days from the actual Start Day</w:t>
            </w:r>
            <w:r w:rsidRPr="009C5316">
              <w:rPr>
                <w:rFonts w:ascii="Times New Roman" w:eastAsia="Times New Roman" w:hAnsi="Times New Roman" w:cs="Times New Roman"/>
                <w:color w:val="000000"/>
                <w:sz w:val="20"/>
                <w:szCs w:val="20"/>
              </w:rPr>
              <w:t> </w:t>
            </w:r>
            <w:r w:rsidR="00896515">
              <w:rPr>
                <w:rFonts w:ascii="Times New Roman" w:eastAsia="Times New Roman" w:hAnsi="Times New Roman" w:cs="Times New Roman"/>
                <w:color w:val="000000"/>
                <w:sz w:val="20"/>
                <w:szCs w:val="20"/>
              </w:rPr>
              <w:t> </w:t>
            </w:r>
          </w:p>
        </w:tc>
      </w:tr>
      <w:tr w:rsidR="00213248" w14:paraId="6EE8EAAA" w14:textId="77777777">
        <w:trPr>
          <w:trHeight w:val="300"/>
        </w:trPr>
        <w:tc>
          <w:tcPr>
            <w:tcW w:w="4396" w:type="dxa"/>
            <w:tcBorders>
              <w:top w:val="single" w:sz="4" w:space="0" w:color="000000"/>
              <w:left w:val="single" w:sz="8" w:space="0" w:color="000000"/>
              <w:bottom w:val="nil"/>
              <w:right w:val="nil"/>
            </w:tcBorders>
            <w:shd w:val="clear" w:color="auto" w:fill="auto"/>
          </w:tcPr>
          <w:p w14:paraId="096F9745" w14:textId="372169F2"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 xml:space="preserve">SST7 </w:t>
            </w:r>
          </w:p>
        </w:tc>
        <w:tc>
          <w:tcPr>
            <w:tcW w:w="266" w:type="dxa"/>
            <w:tcBorders>
              <w:top w:val="single" w:sz="4" w:space="0" w:color="000000"/>
              <w:left w:val="nil"/>
              <w:bottom w:val="nil"/>
              <w:right w:val="nil"/>
            </w:tcBorders>
            <w:shd w:val="clear" w:color="auto" w:fill="000000"/>
          </w:tcPr>
          <w:p w14:paraId="190AE51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nil"/>
              <w:right w:val="single" w:sz="8" w:space="0" w:color="000000"/>
            </w:tcBorders>
            <w:shd w:val="clear" w:color="auto" w:fill="auto"/>
          </w:tcPr>
          <w:p w14:paraId="520397F1" w14:textId="0DB9FE33"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 xml:space="preserve">SYT7 </w:t>
            </w:r>
          </w:p>
        </w:tc>
      </w:tr>
      <w:tr w:rsidR="00213248" w14:paraId="77AE958B" w14:textId="77777777">
        <w:trPr>
          <w:trHeight w:val="300"/>
        </w:trPr>
        <w:tc>
          <w:tcPr>
            <w:tcW w:w="4396" w:type="dxa"/>
            <w:tcBorders>
              <w:top w:val="nil"/>
              <w:left w:val="single" w:sz="8" w:space="0" w:color="000000"/>
              <w:bottom w:val="nil"/>
              <w:right w:val="nil"/>
            </w:tcBorders>
            <w:shd w:val="clear" w:color="auto" w:fill="auto"/>
          </w:tcPr>
          <w:p w14:paraId="787F6E18" w14:textId="00A52405"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 </w:t>
            </w:r>
            <w:r w:rsidR="001940A1">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 xml:space="preserve"> Jul 202</w:t>
            </w:r>
            <w:r w:rsidR="00E83406">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4BAF961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2A1EB911" w14:textId="4F68B6E9"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Start Dates:</w:t>
            </w:r>
            <w:r w:rsidR="00DB2544">
              <w:rPr>
                <w:rFonts w:ascii="Times New Roman" w:eastAsia="Times New Roman" w:hAnsi="Times New Roman" w:cs="Times New Roman"/>
                <w:b/>
                <w:color w:val="000000"/>
                <w:sz w:val="20"/>
                <w:szCs w:val="20"/>
              </w:rPr>
              <w:t xml:space="preserve"> 5</w:t>
            </w:r>
            <w:r>
              <w:rPr>
                <w:rFonts w:ascii="Times New Roman" w:eastAsia="Times New Roman" w:hAnsi="Times New Roman" w:cs="Times New Roman"/>
                <w:b/>
                <w:color w:val="000000"/>
                <w:sz w:val="20"/>
                <w:szCs w:val="20"/>
              </w:rPr>
              <w:t>, 1</w:t>
            </w:r>
            <w:r w:rsidR="00DB2544">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 </w:t>
            </w:r>
            <w:r w:rsidR="00DB2544">
              <w:rPr>
                <w:rFonts w:ascii="Times New Roman" w:eastAsia="Times New Roman" w:hAnsi="Times New Roman" w:cs="Times New Roman"/>
                <w:b/>
                <w:color w:val="000000"/>
                <w:sz w:val="20"/>
                <w:szCs w:val="20"/>
              </w:rPr>
              <w:t>19</w:t>
            </w:r>
            <w:r>
              <w:rPr>
                <w:rFonts w:ascii="Times New Roman" w:eastAsia="Times New Roman" w:hAnsi="Times New Roman" w:cs="Times New Roman"/>
                <w:b/>
                <w:color w:val="000000"/>
                <w:sz w:val="20"/>
                <w:szCs w:val="20"/>
              </w:rPr>
              <w:t xml:space="preserve"> &amp; 2</w:t>
            </w:r>
            <w:r w:rsidR="00DB2544">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 xml:space="preserve"> July 202</w:t>
            </w:r>
            <w:r w:rsidR="004526BB">
              <w:rPr>
                <w:rFonts w:ascii="Times New Roman" w:eastAsia="Times New Roman" w:hAnsi="Times New Roman" w:cs="Times New Roman"/>
                <w:b/>
                <w:color w:val="000000"/>
                <w:sz w:val="20"/>
                <w:szCs w:val="20"/>
              </w:rPr>
              <w:t>1</w:t>
            </w:r>
          </w:p>
        </w:tc>
      </w:tr>
      <w:tr w:rsidR="00213248" w14:paraId="632B58CA" w14:textId="77777777">
        <w:trPr>
          <w:trHeight w:val="300"/>
        </w:trPr>
        <w:tc>
          <w:tcPr>
            <w:tcW w:w="4396" w:type="dxa"/>
            <w:tcBorders>
              <w:top w:val="nil"/>
              <w:left w:val="single" w:sz="8" w:space="0" w:color="000000"/>
              <w:bottom w:val="nil"/>
              <w:right w:val="nil"/>
            </w:tcBorders>
            <w:shd w:val="clear" w:color="auto" w:fill="auto"/>
          </w:tcPr>
          <w:p w14:paraId="7FABE390" w14:textId="717675AE"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End Dat</w:t>
            </w:r>
            <w:r w:rsidR="001B21FF">
              <w:rPr>
                <w:rFonts w:ascii="Times New Roman" w:eastAsia="Times New Roman" w:hAnsi="Times New Roman" w:cs="Times New Roman"/>
                <w:b/>
                <w:color w:val="000000"/>
                <w:sz w:val="20"/>
                <w:szCs w:val="20"/>
              </w:rPr>
              <w:t xml:space="preserve">e: </w:t>
            </w:r>
            <w:r w:rsidR="00E46603">
              <w:rPr>
                <w:rFonts w:ascii="Times New Roman" w:eastAsia="Times New Roman" w:hAnsi="Times New Roman" w:cs="Times New Roman"/>
                <w:b/>
                <w:color w:val="000000"/>
                <w:sz w:val="20"/>
                <w:szCs w:val="20"/>
              </w:rPr>
              <w:t>27 Aug</w:t>
            </w:r>
            <w:r w:rsidR="001B21FF">
              <w:rPr>
                <w:rFonts w:ascii="Times New Roman" w:eastAsia="Times New Roman" w:hAnsi="Times New Roman" w:cs="Times New Roman"/>
                <w:b/>
                <w:color w:val="000000"/>
                <w:sz w:val="20"/>
                <w:szCs w:val="20"/>
              </w:rPr>
              <w:t xml:space="preserve"> 202</w:t>
            </w:r>
            <w:r w:rsidR="00E83406">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w:t>
            </w:r>
          </w:p>
        </w:tc>
        <w:tc>
          <w:tcPr>
            <w:tcW w:w="266" w:type="dxa"/>
            <w:tcBorders>
              <w:top w:val="nil"/>
              <w:left w:val="nil"/>
              <w:bottom w:val="nil"/>
              <w:right w:val="nil"/>
            </w:tcBorders>
            <w:shd w:val="clear" w:color="auto" w:fill="000000"/>
          </w:tcPr>
          <w:p w14:paraId="0046051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193D63D3" w14:textId="54973A3F"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02604A">
              <w:rPr>
                <w:rFonts w:ascii="Times New Roman" w:eastAsia="Times New Roman" w:hAnsi="Times New Roman" w:cs="Times New Roman"/>
                <w:b/>
                <w:color w:val="000000"/>
                <w:sz w:val="20"/>
                <w:szCs w:val="20"/>
              </w:rPr>
              <w:t>1</w:t>
            </w:r>
            <w:r w:rsidR="00F20126">
              <w:rPr>
                <w:rFonts w:ascii="Times New Roman" w:eastAsia="Times New Roman" w:hAnsi="Times New Roman" w:cs="Times New Roman"/>
                <w:b/>
                <w:color w:val="000000"/>
                <w:sz w:val="20"/>
                <w:szCs w:val="20"/>
              </w:rPr>
              <w:t>9 N</w:t>
            </w:r>
            <w:r w:rsidR="007344A7">
              <w:rPr>
                <w:rFonts w:ascii="Times New Roman" w:eastAsia="Times New Roman" w:hAnsi="Times New Roman" w:cs="Times New Roman"/>
                <w:b/>
                <w:color w:val="000000"/>
                <w:sz w:val="20"/>
                <w:szCs w:val="20"/>
              </w:rPr>
              <w:t>ov</w:t>
            </w:r>
            <w:r>
              <w:rPr>
                <w:rFonts w:ascii="Times New Roman" w:eastAsia="Times New Roman" w:hAnsi="Times New Roman" w:cs="Times New Roman"/>
                <w:b/>
                <w:color w:val="000000"/>
                <w:sz w:val="20"/>
                <w:szCs w:val="20"/>
              </w:rPr>
              <w:t xml:space="preserve"> 202</w:t>
            </w:r>
            <w:r w:rsidR="004526BB">
              <w:rPr>
                <w:rFonts w:ascii="Times New Roman" w:eastAsia="Times New Roman" w:hAnsi="Times New Roman" w:cs="Times New Roman"/>
                <w:b/>
                <w:color w:val="000000"/>
                <w:sz w:val="20"/>
                <w:szCs w:val="20"/>
              </w:rPr>
              <w:t>1</w:t>
            </w:r>
          </w:p>
        </w:tc>
      </w:tr>
      <w:tr w:rsidR="00213248" w14:paraId="2B01CB1D" w14:textId="77777777">
        <w:trPr>
          <w:trHeight w:val="300"/>
        </w:trPr>
        <w:tc>
          <w:tcPr>
            <w:tcW w:w="4396" w:type="dxa"/>
            <w:tcBorders>
              <w:top w:val="nil"/>
              <w:left w:val="single" w:sz="8" w:space="0" w:color="000000"/>
              <w:bottom w:val="nil"/>
              <w:right w:val="nil"/>
            </w:tcBorders>
            <w:shd w:val="clear" w:color="auto" w:fill="auto"/>
          </w:tcPr>
          <w:p w14:paraId="10FA1C00" w14:textId="10842EBA"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 Date: 1</w:t>
            </w:r>
            <w:r w:rsidR="00C266DC">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Jul 202</w:t>
            </w:r>
            <w:r w:rsidR="00E83406">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6610F72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33E67420" w14:textId="73A5436E"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Drop Date: </w:t>
            </w:r>
            <w:r w:rsidR="00242DE9">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Aug 202</w:t>
            </w:r>
            <w:r w:rsidR="004526BB">
              <w:rPr>
                <w:rFonts w:ascii="Times New Roman" w:eastAsia="Times New Roman" w:hAnsi="Times New Roman" w:cs="Times New Roman"/>
                <w:b/>
                <w:color w:val="000000"/>
                <w:sz w:val="20"/>
                <w:szCs w:val="20"/>
              </w:rPr>
              <w:t xml:space="preserve">1 </w:t>
            </w:r>
            <w:r w:rsidR="005D76A1">
              <w:rPr>
                <w:rFonts w:ascii="Times New Roman" w:eastAsia="Times New Roman" w:hAnsi="Times New Roman" w:cs="Times New Roman"/>
                <w:b/>
                <w:color w:val="000000"/>
                <w:sz w:val="20"/>
                <w:szCs w:val="20"/>
              </w:rPr>
              <w:t>*</w:t>
            </w:r>
          </w:p>
        </w:tc>
      </w:tr>
      <w:tr w:rsidR="00213248" w14:paraId="190E0BD7" w14:textId="77777777">
        <w:trPr>
          <w:trHeight w:val="300"/>
        </w:trPr>
        <w:tc>
          <w:tcPr>
            <w:tcW w:w="4396" w:type="dxa"/>
            <w:tcBorders>
              <w:top w:val="nil"/>
              <w:left w:val="single" w:sz="8" w:space="0" w:color="000000"/>
              <w:bottom w:val="nil"/>
              <w:right w:val="nil"/>
            </w:tcBorders>
            <w:shd w:val="clear" w:color="auto" w:fill="auto"/>
          </w:tcPr>
          <w:p w14:paraId="7ED9E90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Advisement and Registration </w:t>
            </w:r>
          </w:p>
        </w:tc>
        <w:tc>
          <w:tcPr>
            <w:tcW w:w="266" w:type="dxa"/>
            <w:tcBorders>
              <w:top w:val="nil"/>
              <w:left w:val="nil"/>
              <w:bottom w:val="nil"/>
              <w:right w:val="nil"/>
            </w:tcBorders>
            <w:shd w:val="clear" w:color="auto" w:fill="000000"/>
          </w:tcPr>
          <w:p w14:paraId="08CEAFE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7C3F0775"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 Advisement and Registration</w:t>
            </w:r>
            <w:r>
              <w:rPr>
                <w:rFonts w:ascii="Times New Roman" w:eastAsia="Times New Roman" w:hAnsi="Times New Roman" w:cs="Times New Roman"/>
                <w:color w:val="000000"/>
                <w:sz w:val="20"/>
                <w:szCs w:val="20"/>
              </w:rPr>
              <w:t xml:space="preserve"> </w:t>
            </w:r>
          </w:p>
        </w:tc>
      </w:tr>
      <w:tr w:rsidR="00213248" w14:paraId="56808321" w14:textId="77777777">
        <w:trPr>
          <w:trHeight w:val="300"/>
        </w:trPr>
        <w:tc>
          <w:tcPr>
            <w:tcW w:w="4396" w:type="dxa"/>
            <w:tcBorders>
              <w:top w:val="nil"/>
              <w:left w:val="single" w:sz="8" w:space="0" w:color="000000"/>
              <w:bottom w:val="single" w:sz="4" w:space="0" w:color="000000"/>
              <w:right w:val="nil"/>
            </w:tcBorders>
            <w:shd w:val="clear" w:color="auto" w:fill="auto"/>
          </w:tcPr>
          <w:p w14:paraId="4AE90628" w14:textId="5BDFF95A" w:rsidR="00213248" w:rsidRDefault="00C266DC">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 May</w:t>
            </w:r>
            <w:r w:rsidR="001B21FF">
              <w:rPr>
                <w:rFonts w:ascii="Times New Roman" w:eastAsia="Times New Roman" w:hAnsi="Times New Roman" w:cs="Times New Roman"/>
                <w:color w:val="000000"/>
                <w:sz w:val="20"/>
                <w:szCs w:val="20"/>
              </w:rPr>
              <w:t xml:space="preserve"> 202</w:t>
            </w:r>
            <w:r w:rsidR="00E83406">
              <w:rPr>
                <w:rFonts w:ascii="Times New Roman" w:eastAsia="Times New Roman" w:hAnsi="Times New Roman" w:cs="Times New Roman"/>
                <w:color w:val="000000"/>
                <w:sz w:val="20"/>
                <w:szCs w:val="20"/>
              </w:rPr>
              <w:t>1</w:t>
            </w:r>
            <w:r w:rsidR="001B21FF">
              <w:rPr>
                <w:rFonts w:ascii="Times New Roman" w:eastAsia="Times New Roman" w:hAnsi="Times New Roman" w:cs="Times New Roman"/>
                <w:color w:val="000000"/>
                <w:sz w:val="20"/>
                <w:szCs w:val="20"/>
              </w:rPr>
              <w:t xml:space="preserve"> to 2</w:t>
            </w:r>
            <w:r w:rsidR="00025149">
              <w:rPr>
                <w:rFonts w:ascii="Times New Roman" w:eastAsia="Times New Roman" w:hAnsi="Times New Roman" w:cs="Times New Roman"/>
                <w:color w:val="000000"/>
                <w:sz w:val="20"/>
                <w:szCs w:val="20"/>
              </w:rPr>
              <w:t>1</w:t>
            </w:r>
            <w:r w:rsidR="001B21FF">
              <w:rPr>
                <w:rFonts w:ascii="Times New Roman" w:eastAsia="Times New Roman" w:hAnsi="Times New Roman" w:cs="Times New Roman"/>
                <w:color w:val="000000"/>
                <w:sz w:val="20"/>
                <w:szCs w:val="20"/>
              </w:rPr>
              <w:t xml:space="preserve"> Jun 202</w:t>
            </w:r>
            <w:r w:rsidR="00E83406">
              <w:rPr>
                <w:rFonts w:ascii="Times New Roman" w:eastAsia="Times New Roman" w:hAnsi="Times New Roman" w:cs="Times New Roman"/>
                <w:color w:val="000000"/>
                <w:sz w:val="20"/>
                <w:szCs w:val="20"/>
              </w:rPr>
              <w:t>1</w:t>
            </w:r>
          </w:p>
        </w:tc>
        <w:tc>
          <w:tcPr>
            <w:tcW w:w="266" w:type="dxa"/>
            <w:tcBorders>
              <w:top w:val="nil"/>
              <w:left w:val="nil"/>
              <w:bottom w:val="single" w:sz="4" w:space="0" w:color="000000"/>
              <w:right w:val="nil"/>
            </w:tcBorders>
            <w:shd w:val="clear" w:color="auto" w:fill="000000"/>
          </w:tcPr>
          <w:p w14:paraId="689DF835"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single" w:sz="4" w:space="0" w:color="000000"/>
              <w:right w:val="single" w:sz="8" w:space="0" w:color="000000"/>
            </w:tcBorders>
            <w:shd w:val="clear" w:color="auto" w:fill="auto"/>
          </w:tcPr>
          <w:p w14:paraId="0F47F4A1" w14:textId="41BA1794" w:rsidR="00213248" w:rsidRDefault="00BC101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5538E5">
              <w:rPr>
                <w:rFonts w:ascii="Times New Roman" w:eastAsia="Times New Roman" w:hAnsi="Times New Roman" w:cs="Times New Roman"/>
                <w:color w:val="000000"/>
                <w:sz w:val="20"/>
                <w:szCs w:val="20"/>
              </w:rPr>
              <w:t xml:space="preserve">1 </w:t>
            </w:r>
            <w:r>
              <w:rPr>
                <w:rFonts w:ascii="Times New Roman" w:eastAsia="Times New Roman" w:hAnsi="Times New Roman" w:cs="Times New Roman"/>
                <w:color w:val="000000"/>
                <w:sz w:val="20"/>
                <w:szCs w:val="20"/>
              </w:rPr>
              <w:t>May</w:t>
            </w:r>
            <w:r w:rsidR="005538E5">
              <w:rPr>
                <w:rFonts w:ascii="Times New Roman" w:eastAsia="Times New Roman" w:hAnsi="Times New Roman" w:cs="Times New Roman"/>
                <w:color w:val="000000"/>
                <w:sz w:val="20"/>
                <w:szCs w:val="20"/>
              </w:rPr>
              <w:t xml:space="preserve"> 202</w:t>
            </w:r>
            <w:r w:rsidR="004526BB">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to 2</w:t>
            </w:r>
            <w:r w:rsidR="003B776B">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Jul 202</w:t>
            </w:r>
            <w:r w:rsidR="004526BB">
              <w:rPr>
                <w:rFonts w:ascii="Times New Roman" w:eastAsia="Times New Roman" w:hAnsi="Times New Roman" w:cs="Times New Roman"/>
                <w:color w:val="000000"/>
                <w:sz w:val="20"/>
                <w:szCs w:val="20"/>
              </w:rPr>
              <w:t>1</w:t>
            </w:r>
          </w:p>
        </w:tc>
      </w:tr>
      <w:tr w:rsidR="00213248" w14:paraId="6D77FA54" w14:textId="77777777">
        <w:trPr>
          <w:trHeight w:val="160"/>
        </w:trPr>
        <w:tc>
          <w:tcPr>
            <w:tcW w:w="4396" w:type="dxa"/>
            <w:tcBorders>
              <w:top w:val="nil"/>
              <w:left w:val="single" w:sz="8" w:space="0" w:color="000000"/>
              <w:bottom w:val="nil"/>
              <w:right w:val="nil"/>
            </w:tcBorders>
            <w:shd w:val="clear" w:color="auto" w:fill="auto"/>
          </w:tcPr>
          <w:p w14:paraId="1B335D2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tc>
        <w:tc>
          <w:tcPr>
            <w:tcW w:w="266" w:type="dxa"/>
            <w:tcBorders>
              <w:top w:val="nil"/>
              <w:left w:val="nil"/>
              <w:bottom w:val="nil"/>
              <w:right w:val="nil"/>
            </w:tcBorders>
            <w:shd w:val="clear" w:color="auto" w:fill="000000"/>
          </w:tcPr>
          <w:p w14:paraId="1C88BA85"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446839A3" w14:textId="14700CD8" w:rsidR="00213248" w:rsidRDefault="0009071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*Drop Date is 7 days from the actual Start Day</w:t>
            </w:r>
            <w:r w:rsidRPr="009C5316">
              <w:rPr>
                <w:rFonts w:ascii="Times New Roman" w:eastAsia="Times New Roman" w:hAnsi="Times New Roman" w:cs="Times New Roman"/>
                <w:color w:val="000000"/>
                <w:sz w:val="20"/>
                <w:szCs w:val="20"/>
              </w:rPr>
              <w:t> </w:t>
            </w:r>
            <w:r w:rsidR="00896515">
              <w:rPr>
                <w:rFonts w:ascii="Times New Roman" w:eastAsia="Times New Roman" w:hAnsi="Times New Roman" w:cs="Times New Roman"/>
                <w:color w:val="000000"/>
                <w:sz w:val="20"/>
                <w:szCs w:val="20"/>
              </w:rPr>
              <w:t> </w:t>
            </w:r>
          </w:p>
        </w:tc>
      </w:tr>
      <w:tr w:rsidR="00213248" w14:paraId="4A3E4675" w14:textId="77777777">
        <w:trPr>
          <w:trHeight w:val="300"/>
        </w:trPr>
        <w:tc>
          <w:tcPr>
            <w:tcW w:w="9020" w:type="dxa"/>
            <w:gridSpan w:val="3"/>
            <w:tcBorders>
              <w:top w:val="single" w:sz="4" w:space="0" w:color="000000"/>
              <w:left w:val="single" w:sz="8" w:space="0" w:color="000000"/>
              <w:bottom w:val="nil"/>
              <w:right w:val="single" w:sz="8" w:space="0" w:color="000000"/>
            </w:tcBorders>
            <w:shd w:val="clear" w:color="auto" w:fill="auto"/>
          </w:tcPr>
          <w:p w14:paraId="2ECB59BC" w14:textId="77777777"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Summer Break</w:t>
            </w:r>
          </w:p>
        </w:tc>
      </w:tr>
      <w:tr w:rsidR="00213248" w14:paraId="7445C887" w14:textId="77777777">
        <w:trPr>
          <w:trHeight w:val="300"/>
        </w:trPr>
        <w:tc>
          <w:tcPr>
            <w:tcW w:w="9020" w:type="dxa"/>
            <w:gridSpan w:val="3"/>
            <w:tcBorders>
              <w:top w:val="nil"/>
              <w:left w:val="single" w:sz="8" w:space="0" w:color="000000"/>
              <w:bottom w:val="single" w:sz="4" w:space="0" w:color="000000"/>
              <w:right w:val="single" w:sz="8" w:space="0" w:color="000000"/>
            </w:tcBorders>
            <w:shd w:val="clear" w:color="auto" w:fill="auto"/>
          </w:tcPr>
          <w:p w14:paraId="5221C314" w14:textId="2CBA78B5"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025149">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 xml:space="preserve"> Jun 202</w:t>
            </w:r>
            <w:r w:rsidR="00025149">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to </w:t>
            </w:r>
            <w:r w:rsidR="00025149">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 xml:space="preserve"> Jul 202</w:t>
            </w:r>
            <w:r w:rsidR="00025149">
              <w:rPr>
                <w:rFonts w:ascii="Times New Roman" w:eastAsia="Times New Roman" w:hAnsi="Times New Roman" w:cs="Times New Roman"/>
                <w:b/>
                <w:color w:val="000000"/>
                <w:sz w:val="20"/>
                <w:szCs w:val="20"/>
              </w:rPr>
              <w:t>1</w:t>
            </w:r>
          </w:p>
        </w:tc>
      </w:tr>
      <w:tr w:rsidR="00213248" w14:paraId="20C6342F" w14:textId="77777777">
        <w:trPr>
          <w:trHeight w:val="140"/>
        </w:trPr>
        <w:tc>
          <w:tcPr>
            <w:tcW w:w="4396" w:type="dxa"/>
            <w:tcBorders>
              <w:top w:val="nil"/>
              <w:left w:val="single" w:sz="8" w:space="0" w:color="000000"/>
              <w:bottom w:val="nil"/>
              <w:right w:val="nil"/>
            </w:tcBorders>
            <w:shd w:val="clear" w:color="auto" w:fill="auto"/>
          </w:tcPr>
          <w:p w14:paraId="342AE352"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000000"/>
          </w:tcPr>
          <w:p w14:paraId="6C5F996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2A8DE63B" w14:textId="4C1797B3" w:rsidR="00213248" w:rsidRDefault="00213248">
            <w:pPr>
              <w:jc w:val="center"/>
              <w:rPr>
                <w:rFonts w:ascii="Times New Roman" w:eastAsia="Times New Roman" w:hAnsi="Times New Roman" w:cs="Times New Roman"/>
                <w:color w:val="000000"/>
                <w:sz w:val="20"/>
                <w:szCs w:val="20"/>
              </w:rPr>
            </w:pPr>
          </w:p>
        </w:tc>
      </w:tr>
      <w:tr w:rsidR="00213248" w14:paraId="6C697E1A" w14:textId="77777777">
        <w:trPr>
          <w:trHeight w:val="300"/>
        </w:trPr>
        <w:tc>
          <w:tcPr>
            <w:tcW w:w="4396" w:type="dxa"/>
            <w:tcBorders>
              <w:top w:val="single" w:sz="4" w:space="0" w:color="000000"/>
              <w:left w:val="single" w:sz="8" w:space="0" w:color="000000"/>
              <w:bottom w:val="nil"/>
              <w:right w:val="nil"/>
            </w:tcBorders>
            <w:shd w:val="clear" w:color="auto" w:fill="auto"/>
          </w:tcPr>
          <w:p w14:paraId="6ECCC53D" w14:textId="0F714527"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 xml:space="preserve">SST8 </w:t>
            </w:r>
          </w:p>
        </w:tc>
        <w:tc>
          <w:tcPr>
            <w:tcW w:w="266" w:type="dxa"/>
            <w:tcBorders>
              <w:top w:val="single" w:sz="4" w:space="0" w:color="000000"/>
              <w:left w:val="nil"/>
              <w:bottom w:val="nil"/>
              <w:right w:val="nil"/>
            </w:tcBorders>
            <w:shd w:val="clear" w:color="auto" w:fill="000000"/>
          </w:tcPr>
          <w:p w14:paraId="40B7B104"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nil"/>
              <w:right w:val="single" w:sz="8" w:space="0" w:color="000000"/>
            </w:tcBorders>
            <w:shd w:val="clear" w:color="auto" w:fill="auto"/>
          </w:tcPr>
          <w:p w14:paraId="620ECA08" w14:textId="6BCBDE77"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YT8</w:t>
            </w:r>
          </w:p>
        </w:tc>
      </w:tr>
      <w:tr w:rsidR="00213248" w14:paraId="6A697250" w14:textId="77777777">
        <w:trPr>
          <w:trHeight w:val="300"/>
        </w:trPr>
        <w:tc>
          <w:tcPr>
            <w:tcW w:w="4396" w:type="dxa"/>
            <w:tcBorders>
              <w:top w:val="nil"/>
              <w:left w:val="single" w:sz="8" w:space="0" w:color="000000"/>
              <w:bottom w:val="nil"/>
              <w:right w:val="nil"/>
            </w:tcBorders>
            <w:shd w:val="clear" w:color="auto" w:fill="auto"/>
          </w:tcPr>
          <w:p w14:paraId="2617AC8C" w14:textId="0FD86813"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 </w:t>
            </w:r>
            <w:r w:rsidR="00F33486">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 Aug 202</w:t>
            </w:r>
            <w:r w:rsidR="00F414CB">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75434F7F"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324DB6C5" w14:textId="1468C11F"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Dates: </w:t>
            </w:r>
            <w:r w:rsidR="002C1F09">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 </w:t>
            </w:r>
            <w:r w:rsidR="00EF1E14">
              <w:rPr>
                <w:rFonts w:ascii="Times New Roman" w:eastAsia="Times New Roman" w:hAnsi="Times New Roman" w:cs="Times New Roman"/>
                <w:b/>
                <w:color w:val="000000"/>
                <w:sz w:val="20"/>
                <w:szCs w:val="20"/>
              </w:rPr>
              <w:t>9</w:t>
            </w:r>
            <w:r>
              <w:rPr>
                <w:rFonts w:ascii="Times New Roman" w:eastAsia="Times New Roman" w:hAnsi="Times New Roman" w:cs="Times New Roman"/>
                <w:b/>
                <w:color w:val="000000"/>
                <w:sz w:val="20"/>
                <w:szCs w:val="20"/>
              </w:rPr>
              <w:t>, 1</w:t>
            </w:r>
            <w:r w:rsidR="00EF1E14">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 xml:space="preserve"> &amp; 2</w:t>
            </w:r>
            <w:r w:rsidR="00EF1E14">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 xml:space="preserve"> Aug 202</w:t>
            </w:r>
            <w:r w:rsidR="002C1F09">
              <w:rPr>
                <w:rFonts w:ascii="Times New Roman" w:eastAsia="Times New Roman" w:hAnsi="Times New Roman" w:cs="Times New Roman"/>
                <w:b/>
                <w:color w:val="000000"/>
                <w:sz w:val="20"/>
                <w:szCs w:val="20"/>
              </w:rPr>
              <w:t>1</w:t>
            </w:r>
          </w:p>
        </w:tc>
      </w:tr>
      <w:tr w:rsidR="00213248" w14:paraId="3DEC05FE" w14:textId="77777777">
        <w:trPr>
          <w:trHeight w:val="300"/>
        </w:trPr>
        <w:tc>
          <w:tcPr>
            <w:tcW w:w="4396" w:type="dxa"/>
            <w:tcBorders>
              <w:top w:val="nil"/>
              <w:left w:val="single" w:sz="8" w:space="0" w:color="000000"/>
              <w:bottom w:val="nil"/>
              <w:right w:val="nil"/>
            </w:tcBorders>
            <w:shd w:val="clear" w:color="auto" w:fill="auto"/>
          </w:tcPr>
          <w:p w14:paraId="6A536397" w14:textId="69D37A32"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End Date: 2</w:t>
            </w:r>
            <w:r w:rsidR="00522D18">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 xml:space="preserve"> Sep 202</w:t>
            </w:r>
            <w:r w:rsidR="00F414CB">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1C2093B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28CF90A0" w14:textId="6C7DC004"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7344A7">
              <w:rPr>
                <w:rFonts w:ascii="Times New Roman" w:eastAsia="Times New Roman" w:hAnsi="Times New Roman" w:cs="Times New Roman"/>
                <w:b/>
                <w:color w:val="000000"/>
                <w:sz w:val="20"/>
                <w:szCs w:val="20"/>
              </w:rPr>
              <w:t>10 Dec</w:t>
            </w:r>
            <w:r>
              <w:rPr>
                <w:rFonts w:ascii="Times New Roman" w:eastAsia="Times New Roman" w:hAnsi="Times New Roman" w:cs="Times New Roman"/>
                <w:b/>
                <w:color w:val="000000"/>
                <w:sz w:val="20"/>
                <w:szCs w:val="20"/>
              </w:rPr>
              <w:t xml:space="preserve"> 202</w:t>
            </w:r>
            <w:r w:rsidR="002C1F09">
              <w:rPr>
                <w:rFonts w:ascii="Times New Roman" w:eastAsia="Times New Roman" w:hAnsi="Times New Roman" w:cs="Times New Roman"/>
                <w:b/>
                <w:color w:val="000000"/>
                <w:sz w:val="20"/>
                <w:szCs w:val="20"/>
              </w:rPr>
              <w:t>1</w:t>
            </w:r>
          </w:p>
        </w:tc>
      </w:tr>
      <w:tr w:rsidR="00213248" w14:paraId="77A588C0" w14:textId="77777777">
        <w:trPr>
          <w:trHeight w:val="300"/>
        </w:trPr>
        <w:tc>
          <w:tcPr>
            <w:tcW w:w="4396" w:type="dxa"/>
            <w:tcBorders>
              <w:top w:val="nil"/>
              <w:left w:val="single" w:sz="8" w:space="0" w:color="000000"/>
              <w:bottom w:val="nil"/>
              <w:right w:val="nil"/>
            </w:tcBorders>
            <w:shd w:val="clear" w:color="auto" w:fill="auto"/>
          </w:tcPr>
          <w:p w14:paraId="22AEC023" w14:textId="2E02AD49"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 Date: 0</w:t>
            </w:r>
            <w:r w:rsidR="00E3522D">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 xml:space="preserve"> Aug 202</w:t>
            </w:r>
            <w:r w:rsidR="00F414CB">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250DB08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193A9652" w14:textId="6160A5F8" w:rsidR="00213248" w:rsidRDefault="005538E5" w:rsidP="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Drop Date: </w:t>
            </w:r>
            <w:r w:rsidR="007B4465">
              <w:rPr>
                <w:rFonts w:ascii="Times New Roman" w:eastAsia="Times New Roman" w:hAnsi="Times New Roman" w:cs="Times New Roman"/>
                <w:b/>
                <w:color w:val="000000"/>
                <w:sz w:val="20"/>
                <w:szCs w:val="20"/>
              </w:rPr>
              <w:t>29</w:t>
            </w:r>
            <w:r w:rsidR="00896515">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Aug 202</w:t>
            </w:r>
            <w:r w:rsidR="002C1F09">
              <w:rPr>
                <w:rFonts w:ascii="Times New Roman" w:eastAsia="Times New Roman" w:hAnsi="Times New Roman" w:cs="Times New Roman"/>
                <w:b/>
                <w:color w:val="000000"/>
                <w:sz w:val="20"/>
                <w:szCs w:val="20"/>
              </w:rPr>
              <w:t>1</w:t>
            </w:r>
            <w:r w:rsidR="005D76A1">
              <w:rPr>
                <w:rFonts w:ascii="Times New Roman" w:eastAsia="Times New Roman" w:hAnsi="Times New Roman" w:cs="Times New Roman"/>
                <w:b/>
                <w:color w:val="000000"/>
                <w:sz w:val="20"/>
                <w:szCs w:val="20"/>
              </w:rPr>
              <w:t xml:space="preserve"> *</w:t>
            </w:r>
          </w:p>
        </w:tc>
      </w:tr>
      <w:tr w:rsidR="00213248" w14:paraId="532A8F6A" w14:textId="77777777">
        <w:trPr>
          <w:trHeight w:val="300"/>
        </w:trPr>
        <w:tc>
          <w:tcPr>
            <w:tcW w:w="4396" w:type="dxa"/>
            <w:tcBorders>
              <w:top w:val="nil"/>
              <w:left w:val="single" w:sz="8" w:space="0" w:color="000000"/>
              <w:bottom w:val="nil"/>
              <w:right w:val="nil"/>
            </w:tcBorders>
            <w:shd w:val="clear" w:color="auto" w:fill="auto"/>
          </w:tcPr>
          <w:p w14:paraId="247C1A1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Advisement and Registration </w:t>
            </w:r>
          </w:p>
        </w:tc>
        <w:tc>
          <w:tcPr>
            <w:tcW w:w="266" w:type="dxa"/>
            <w:tcBorders>
              <w:top w:val="nil"/>
              <w:left w:val="nil"/>
              <w:bottom w:val="nil"/>
              <w:right w:val="nil"/>
            </w:tcBorders>
            <w:shd w:val="clear" w:color="auto" w:fill="000000"/>
          </w:tcPr>
          <w:p w14:paraId="4801FDBC"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0F6FE82C"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Advisement and Registration </w:t>
            </w:r>
          </w:p>
        </w:tc>
      </w:tr>
      <w:tr w:rsidR="00213248" w14:paraId="7B3DBE1B" w14:textId="77777777">
        <w:trPr>
          <w:trHeight w:val="300"/>
        </w:trPr>
        <w:tc>
          <w:tcPr>
            <w:tcW w:w="4396" w:type="dxa"/>
            <w:tcBorders>
              <w:top w:val="nil"/>
              <w:left w:val="single" w:sz="8" w:space="0" w:color="000000"/>
              <w:bottom w:val="single" w:sz="4" w:space="0" w:color="000000"/>
              <w:right w:val="nil"/>
            </w:tcBorders>
            <w:shd w:val="clear" w:color="auto" w:fill="auto"/>
          </w:tcPr>
          <w:p w14:paraId="22CCAE86" w14:textId="0921D944" w:rsidR="00213248" w:rsidRDefault="00E3522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896515">
              <w:rPr>
                <w:rFonts w:ascii="Times New Roman" w:eastAsia="Times New Roman" w:hAnsi="Times New Roman" w:cs="Times New Roman"/>
                <w:color w:val="000000"/>
                <w:sz w:val="20"/>
                <w:szCs w:val="20"/>
              </w:rPr>
              <w:t xml:space="preserve"> Jul</w:t>
            </w:r>
            <w:r w:rsidR="001B21FF">
              <w:rPr>
                <w:rFonts w:ascii="Times New Roman" w:eastAsia="Times New Roman" w:hAnsi="Times New Roman" w:cs="Times New Roman"/>
                <w:color w:val="000000"/>
                <w:sz w:val="20"/>
                <w:szCs w:val="20"/>
              </w:rPr>
              <w:t xml:space="preserve"> 202</w:t>
            </w:r>
            <w:r w:rsidR="00F414CB">
              <w:rPr>
                <w:rFonts w:ascii="Times New Roman" w:eastAsia="Times New Roman" w:hAnsi="Times New Roman" w:cs="Times New Roman"/>
                <w:color w:val="000000"/>
                <w:sz w:val="20"/>
                <w:szCs w:val="20"/>
              </w:rPr>
              <w:t>1</w:t>
            </w:r>
            <w:r w:rsidR="001B21FF">
              <w:rPr>
                <w:rFonts w:ascii="Times New Roman" w:eastAsia="Times New Roman" w:hAnsi="Times New Roman" w:cs="Times New Roman"/>
                <w:color w:val="000000"/>
                <w:sz w:val="20"/>
                <w:szCs w:val="20"/>
              </w:rPr>
              <w:t xml:space="preserve"> to 2</w:t>
            </w:r>
            <w:r>
              <w:rPr>
                <w:rFonts w:ascii="Times New Roman" w:eastAsia="Times New Roman" w:hAnsi="Times New Roman" w:cs="Times New Roman"/>
                <w:color w:val="000000"/>
                <w:sz w:val="20"/>
                <w:szCs w:val="20"/>
              </w:rPr>
              <w:t>6</w:t>
            </w:r>
            <w:r w:rsidR="001B21FF">
              <w:rPr>
                <w:rFonts w:ascii="Times New Roman" w:eastAsia="Times New Roman" w:hAnsi="Times New Roman" w:cs="Times New Roman"/>
                <w:color w:val="000000"/>
                <w:sz w:val="20"/>
                <w:szCs w:val="20"/>
              </w:rPr>
              <w:t xml:space="preserve"> Jul 202</w:t>
            </w:r>
            <w:r w:rsidR="00F414CB">
              <w:rPr>
                <w:rFonts w:ascii="Times New Roman" w:eastAsia="Times New Roman" w:hAnsi="Times New Roman" w:cs="Times New Roman"/>
                <w:color w:val="000000"/>
                <w:sz w:val="20"/>
                <w:szCs w:val="20"/>
              </w:rPr>
              <w:t>1</w:t>
            </w:r>
          </w:p>
        </w:tc>
        <w:tc>
          <w:tcPr>
            <w:tcW w:w="266" w:type="dxa"/>
            <w:tcBorders>
              <w:top w:val="nil"/>
              <w:left w:val="nil"/>
              <w:bottom w:val="single" w:sz="4" w:space="0" w:color="000000"/>
              <w:right w:val="nil"/>
            </w:tcBorders>
            <w:shd w:val="clear" w:color="auto" w:fill="000000"/>
          </w:tcPr>
          <w:p w14:paraId="21501C6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single" w:sz="4" w:space="0" w:color="000000"/>
              <w:right w:val="single" w:sz="8" w:space="0" w:color="000000"/>
            </w:tcBorders>
            <w:shd w:val="clear" w:color="auto" w:fill="auto"/>
          </w:tcPr>
          <w:p w14:paraId="195F61F5" w14:textId="4C817DE4" w:rsidR="00213248" w:rsidRDefault="00EB627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r w:rsidR="005538E5">
              <w:rPr>
                <w:rFonts w:ascii="Times New Roman" w:eastAsia="Times New Roman" w:hAnsi="Times New Roman" w:cs="Times New Roman"/>
                <w:color w:val="000000"/>
                <w:sz w:val="20"/>
                <w:szCs w:val="20"/>
              </w:rPr>
              <w:t xml:space="preserve"> Jul 202</w:t>
            </w:r>
            <w:r w:rsidR="002C1F09">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to </w:t>
            </w:r>
            <w:r>
              <w:rPr>
                <w:rFonts w:ascii="Times New Roman" w:eastAsia="Times New Roman" w:hAnsi="Times New Roman" w:cs="Times New Roman"/>
                <w:color w:val="000000"/>
                <w:sz w:val="20"/>
                <w:szCs w:val="20"/>
              </w:rPr>
              <w:t>18</w:t>
            </w:r>
            <w:r w:rsidR="005538E5">
              <w:rPr>
                <w:rFonts w:ascii="Times New Roman" w:eastAsia="Times New Roman" w:hAnsi="Times New Roman" w:cs="Times New Roman"/>
                <w:color w:val="000000"/>
                <w:sz w:val="20"/>
                <w:szCs w:val="20"/>
              </w:rPr>
              <w:t xml:space="preserve"> Aug 202</w:t>
            </w:r>
            <w:r w:rsidR="002C1F09">
              <w:rPr>
                <w:rFonts w:ascii="Times New Roman" w:eastAsia="Times New Roman" w:hAnsi="Times New Roman" w:cs="Times New Roman"/>
                <w:color w:val="000000"/>
                <w:sz w:val="20"/>
                <w:szCs w:val="20"/>
              </w:rPr>
              <w:t>1</w:t>
            </w:r>
          </w:p>
        </w:tc>
      </w:tr>
      <w:tr w:rsidR="00213248" w14:paraId="12AA988E" w14:textId="77777777">
        <w:trPr>
          <w:trHeight w:val="160"/>
        </w:trPr>
        <w:tc>
          <w:tcPr>
            <w:tcW w:w="4396" w:type="dxa"/>
            <w:tcBorders>
              <w:top w:val="nil"/>
              <w:left w:val="single" w:sz="8" w:space="0" w:color="000000"/>
              <w:bottom w:val="nil"/>
              <w:right w:val="nil"/>
            </w:tcBorders>
            <w:shd w:val="clear" w:color="auto" w:fill="auto"/>
          </w:tcPr>
          <w:p w14:paraId="0AB3044D" w14:textId="77777777"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w:t>
            </w:r>
          </w:p>
        </w:tc>
        <w:tc>
          <w:tcPr>
            <w:tcW w:w="266" w:type="dxa"/>
            <w:tcBorders>
              <w:top w:val="nil"/>
              <w:left w:val="nil"/>
              <w:bottom w:val="nil"/>
              <w:right w:val="nil"/>
            </w:tcBorders>
            <w:shd w:val="clear" w:color="auto" w:fill="000000"/>
          </w:tcPr>
          <w:p w14:paraId="10B8C66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1BA1363E" w14:textId="40239C3F"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sidR="005D76A1">
              <w:rPr>
                <w:rFonts w:ascii="Times New Roman" w:eastAsia="Times New Roman" w:hAnsi="Times New Roman" w:cs="Times New Roman"/>
                <w:color w:val="000000"/>
                <w:sz w:val="20"/>
                <w:szCs w:val="20"/>
              </w:rPr>
              <w:t>*Drop Date is 7 days from the actual Start Day</w:t>
            </w:r>
            <w:r w:rsidR="005D76A1" w:rsidRPr="009C5316">
              <w:rPr>
                <w:rFonts w:ascii="Times New Roman" w:eastAsia="Times New Roman" w:hAnsi="Times New Roman" w:cs="Times New Roman"/>
                <w:color w:val="000000"/>
                <w:sz w:val="20"/>
                <w:szCs w:val="20"/>
              </w:rPr>
              <w:t> </w:t>
            </w:r>
          </w:p>
        </w:tc>
      </w:tr>
      <w:tr w:rsidR="00213248" w14:paraId="517AF7B9" w14:textId="77777777">
        <w:trPr>
          <w:trHeight w:val="300"/>
        </w:trPr>
        <w:tc>
          <w:tcPr>
            <w:tcW w:w="4396" w:type="dxa"/>
            <w:tcBorders>
              <w:top w:val="single" w:sz="4" w:space="0" w:color="000000"/>
              <w:left w:val="single" w:sz="8" w:space="0" w:color="000000"/>
              <w:bottom w:val="nil"/>
              <w:right w:val="nil"/>
            </w:tcBorders>
            <w:shd w:val="clear" w:color="auto" w:fill="auto"/>
          </w:tcPr>
          <w:p w14:paraId="35AB439F" w14:textId="4F119813"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FST9</w:t>
            </w:r>
          </w:p>
        </w:tc>
        <w:tc>
          <w:tcPr>
            <w:tcW w:w="266" w:type="dxa"/>
            <w:tcBorders>
              <w:top w:val="single" w:sz="4" w:space="0" w:color="000000"/>
              <w:left w:val="nil"/>
              <w:bottom w:val="nil"/>
              <w:right w:val="nil"/>
            </w:tcBorders>
            <w:shd w:val="clear" w:color="auto" w:fill="000000"/>
          </w:tcPr>
          <w:p w14:paraId="064E01E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nil"/>
              <w:right w:val="single" w:sz="8" w:space="0" w:color="000000"/>
            </w:tcBorders>
            <w:shd w:val="clear" w:color="auto" w:fill="auto"/>
          </w:tcPr>
          <w:p w14:paraId="79ABDE45" w14:textId="412E4BB8"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E04D72">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FYT9</w:t>
            </w:r>
          </w:p>
        </w:tc>
      </w:tr>
      <w:tr w:rsidR="00213248" w14:paraId="7D91E5EC" w14:textId="77777777">
        <w:trPr>
          <w:trHeight w:val="300"/>
        </w:trPr>
        <w:tc>
          <w:tcPr>
            <w:tcW w:w="4396" w:type="dxa"/>
            <w:tcBorders>
              <w:top w:val="nil"/>
              <w:left w:val="single" w:sz="8" w:space="0" w:color="000000"/>
              <w:bottom w:val="nil"/>
              <w:right w:val="nil"/>
            </w:tcBorders>
            <w:shd w:val="clear" w:color="auto" w:fill="auto"/>
          </w:tcPr>
          <w:p w14:paraId="757E5B61" w14:textId="6B7878D9" w:rsidR="00213248" w:rsidRDefault="008C7984" w:rsidP="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Start Date: 3</w:t>
            </w:r>
            <w:r w:rsidR="007B483F">
              <w:rPr>
                <w:rFonts w:ascii="Times New Roman" w:eastAsia="Times New Roman" w:hAnsi="Times New Roman" w:cs="Times New Roman"/>
                <w:b/>
                <w:color w:val="000000"/>
                <w:sz w:val="20"/>
                <w:szCs w:val="20"/>
              </w:rPr>
              <w:t>0</w:t>
            </w:r>
            <w:r w:rsidR="00896515">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Aug 202</w:t>
            </w:r>
            <w:r w:rsidR="00B10D2F">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0B849D04"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798850D5" w14:textId="70868C78"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Start Dates: 3</w:t>
            </w:r>
            <w:r w:rsidR="0032682C">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 xml:space="preserve"> Aug &amp; </w:t>
            </w:r>
            <w:r w:rsidR="00BD4D79">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 1</w:t>
            </w:r>
            <w:r w:rsidR="00BD4D79">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 xml:space="preserve"> &amp; 2</w:t>
            </w:r>
            <w:r w:rsidR="00BD4D79">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 xml:space="preserve"> Sep 202</w:t>
            </w:r>
            <w:r w:rsidR="0032682C">
              <w:rPr>
                <w:rFonts w:ascii="Times New Roman" w:eastAsia="Times New Roman" w:hAnsi="Times New Roman" w:cs="Times New Roman"/>
                <w:b/>
                <w:color w:val="000000"/>
                <w:sz w:val="20"/>
                <w:szCs w:val="20"/>
              </w:rPr>
              <w:t>1</w:t>
            </w:r>
          </w:p>
        </w:tc>
      </w:tr>
      <w:tr w:rsidR="00213248" w14:paraId="0F278F01" w14:textId="77777777">
        <w:trPr>
          <w:trHeight w:val="300"/>
        </w:trPr>
        <w:tc>
          <w:tcPr>
            <w:tcW w:w="4396" w:type="dxa"/>
            <w:tcBorders>
              <w:top w:val="nil"/>
              <w:left w:val="single" w:sz="8" w:space="0" w:color="000000"/>
              <w:bottom w:val="nil"/>
              <w:right w:val="nil"/>
            </w:tcBorders>
            <w:shd w:val="clear" w:color="auto" w:fill="auto"/>
          </w:tcPr>
          <w:p w14:paraId="612E9A53" w14:textId="55221302" w:rsidR="00213248" w:rsidRDefault="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Ends Date: 2</w:t>
            </w:r>
            <w:r w:rsidR="00697886">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 Oct 202</w:t>
            </w:r>
            <w:r w:rsidR="00B10D2F">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53E34B4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1CBB690" w14:textId="6ABB5C99"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6F5F22">
              <w:rPr>
                <w:rFonts w:ascii="Times New Roman" w:eastAsia="Times New Roman" w:hAnsi="Times New Roman" w:cs="Times New Roman"/>
                <w:b/>
                <w:color w:val="000000"/>
                <w:sz w:val="20"/>
                <w:szCs w:val="20"/>
              </w:rPr>
              <w:t xml:space="preserve">21 Jan </w:t>
            </w:r>
            <w:r w:rsidR="00FB0E50">
              <w:rPr>
                <w:rFonts w:ascii="Times New Roman" w:eastAsia="Times New Roman" w:hAnsi="Times New Roman" w:cs="Times New Roman"/>
                <w:b/>
                <w:color w:val="000000"/>
                <w:sz w:val="20"/>
                <w:szCs w:val="20"/>
              </w:rPr>
              <w:t>20</w:t>
            </w:r>
            <w:r w:rsidR="006F5F22">
              <w:rPr>
                <w:rFonts w:ascii="Times New Roman" w:eastAsia="Times New Roman" w:hAnsi="Times New Roman" w:cs="Times New Roman"/>
                <w:b/>
                <w:color w:val="000000"/>
                <w:sz w:val="20"/>
                <w:szCs w:val="20"/>
              </w:rPr>
              <w:t>22</w:t>
            </w:r>
          </w:p>
        </w:tc>
      </w:tr>
      <w:tr w:rsidR="00213248" w14:paraId="2544436F" w14:textId="77777777">
        <w:trPr>
          <w:trHeight w:val="300"/>
        </w:trPr>
        <w:tc>
          <w:tcPr>
            <w:tcW w:w="4396" w:type="dxa"/>
            <w:tcBorders>
              <w:top w:val="nil"/>
              <w:left w:val="single" w:sz="8" w:space="0" w:color="000000"/>
              <w:bottom w:val="nil"/>
              <w:right w:val="nil"/>
            </w:tcBorders>
            <w:shd w:val="clear" w:color="auto" w:fill="auto"/>
          </w:tcPr>
          <w:p w14:paraId="7BA5C0EC" w14:textId="78CE8966" w:rsidR="00213248" w:rsidRDefault="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Drop Date: </w:t>
            </w:r>
            <w:r w:rsidR="007B483F">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 xml:space="preserve"> Sep 202</w:t>
            </w:r>
            <w:r w:rsidR="00B10D2F">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20E71A5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CEA5824" w14:textId="4620A8AC"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 Date: 2</w:t>
            </w:r>
            <w:r w:rsidR="003706B5">
              <w:rPr>
                <w:rFonts w:ascii="Times New Roman" w:eastAsia="Times New Roman" w:hAnsi="Times New Roman" w:cs="Times New Roman"/>
                <w:b/>
                <w:color w:val="000000"/>
                <w:sz w:val="20"/>
                <w:szCs w:val="20"/>
              </w:rPr>
              <w:t>6</w:t>
            </w:r>
            <w:r>
              <w:rPr>
                <w:rFonts w:ascii="Times New Roman" w:eastAsia="Times New Roman" w:hAnsi="Times New Roman" w:cs="Times New Roman"/>
                <w:b/>
                <w:color w:val="000000"/>
                <w:sz w:val="20"/>
                <w:szCs w:val="20"/>
              </w:rPr>
              <w:t xml:space="preserve"> Sep 202</w:t>
            </w:r>
            <w:r w:rsidR="009A3C54">
              <w:rPr>
                <w:rFonts w:ascii="Times New Roman" w:eastAsia="Times New Roman" w:hAnsi="Times New Roman" w:cs="Times New Roman"/>
                <w:b/>
                <w:color w:val="000000"/>
                <w:sz w:val="20"/>
                <w:szCs w:val="20"/>
              </w:rPr>
              <w:t>1</w:t>
            </w:r>
            <w:r w:rsidR="005D76A1">
              <w:rPr>
                <w:rFonts w:ascii="Times New Roman" w:eastAsia="Times New Roman" w:hAnsi="Times New Roman" w:cs="Times New Roman"/>
                <w:b/>
                <w:color w:val="000000"/>
                <w:sz w:val="20"/>
                <w:szCs w:val="20"/>
              </w:rPr>
              <w:t xml:space="preserve"> *</w:t>
            </w:r>
          </w:p>
        </w:tc>
      </w:tr>
      <w:tr w:rsidR="00213248" w14:paraId="2CEA3041" w14:textId="77777777">
        <w:trPr>
          <w:trHeight w:val="300"/>
        </w:trPr>
        <w:tc>
          <w:tcPr>
            <w:tcW w:w="4396" w:type="dxa"/>
            <w:tcBorders>
              <w:top w:val="nil"/>
              <w:left w:val="single" w:sz="8" w:space="0" w:color="000000"/>
              <w:bottom w:val="nil"/>
              <w:right w:val="nil"/>
            </w:tcBorders>
            <w:shd w:val="clear" w:color="auto" w:fill="auto"/>
          </w:tcPr>
          <w:p w14:paraId="46DBB172"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  Advisement and Registration</w:t>
            </w:r>
          </w:p>
        </w:tc>
        <w:tc>
          <w:tcPr>
            <w:tcW w:w="266" w:type="dxa"/>
            <w:tcBorders>
              <w:top w:val="nil"/>
              <w:left w:val="nil"/>
              <w:bottom w:val="nil"/>
              <w:right w:val="nil"/>
            </w:tcBorders>
            <w:shd w:val="clear" w:color="auto" w:fill="000000"/>
          </w:tcPr>
          <w:p w14:paraId="75333E20"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49E3380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Advisement and Registration</w:t>
            </w:r>
          </w:p>
        </w:tc>
      </w:tr>
      <w:tr w:rsidR="00213248" w14:paraId="643555D2" w14:textId="77777777">
        <w:trPr>
          <w:trHeight w:val="300"/>
        </w:trPr>
        <w:tc>
          <w:tcPr>
            <w:tcW w:w="4396" w:type="dxa"/>
            <w:tcBorders>
              <w:top w:val="nil"/>
              <w:left w:val="single" w:sz="8" w:space="0" w:color="000000"/>
              <w:bottom w:val="single" w:sz="4" w:space="0" w:color="000000"/>
              <w:right w:val="nil"/>
            </w:tcBorders>
            <w:shd w:val="clear" w:color="auto" w:fill="auto"/>
          </w:tcPr>
          <w:p w14:paraId="2F49E5D0" w14:textId="23074EFD" w:rsidR="00213248" w:rsidRDefault="00B10D2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8C7984">
              <w:rPr>
                <w:rFonts w:ascii="Times New Roman" w:eastAsia="Times New Roman" w:hAnsi="Times New Roman" w:cs="Times New Roman"/>
                <w:color w:val="000000"/>
                <w:sz w:val="20"/>
                <w:szCs w:val="20"/>
              </w:rPr>
              <w:t xml:space="preserve"> Aug 202</w:t>
            </w:r>
            <w:r>
              <w:rPr>
                <w:rFonts w:ascii="Times New Roman" w:eastAsia="Times New Roman" w:hAnsi="Times New Roman" w:cs="Times New Roman"/>
                <w:color w:val="000000"/>
                <w:sz w:val="20"/>
                <w:szCs w:val="20"/>
              </w:rPr>
              <w:t>1</w:t>
            </w:r>
            <w:r w:rsidR="008C7984">
              <w:rPr>
                <w:rFonts w:ascii="Times New Roman" w:eastAsia="Times New Roman" w:hAnsi="Times New Roman" w:cs="Times New Roman"/>
                <w:color w:val="000000"/>
                <w:sz w:val="20"/>
                <w:szCs w:val="20"/>
              </w:rPr>
              <w:t xml:space="preserve"> to 2</w:t>
            </w:r>
            <w:r>
              <w:rPr>
                <w:rFonts w:ascii="Times New Roman" w:eastAsia="Times New Roman" w:hAnsi="Times New Roman" w:cs="Times New Roman"/>
                <w:color w:val="000000"/>
                <w:sz w:val="20"/>
                <w:szCs w:val="20"/>
              </w:rPr>
              <w:t>3</w:t>
            </w:r>
            <w:r w:rsidR="008C7984">
              <w:rPr>
                <w:rFonts w:ascii="Times New Roman" w:eastAsia="Times New Roman" w:hAnsi="Times New Roman" w:cs="Times New Roman"/>
                <w:color w:val="000000"/>
                <w:sz w:val="20"/>
                <w:szCs w:val="20"/>
              </w:rPr>
              <w:t xml:space="preserve"> Aug 20</w:t>
            </w:r>
            <w:r>
              <w:rPr>
                <w:rFonts w:ascii="Times New Roman" w:eastAsia="Times New Roman" w:hAnsi="Times New Roman" w:cs="Times New Roman"/>
                <w:color w:val="000000"/>
                <w:sz w:val="20"/>
                <w:szCs w:val="20"/>
              </w:rPr>
              <w:t>21</w:t>
            </w:r>
          </w:p>
        </w:tc>
        <w:tc>
          <w:tcPr>
            <w:tcW w:w="266" w:type="dxa"/>
            <w:tcBorders>
              <w:top w:val="nil"/>
              <w:left w:val="nil"/>
              <w:bottom w:val="single" w:sz="4" w:space="0" w:color="000000"/>
              <w:right w:val="nil"/>
            </w:tcBorders>
            <w:shd w:val="clear" w:color="auto" w:fill="000000"/>
          </w:tcPr>
          <w:p w14:paraId="410218E1"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single" w:sz="4" w:space="0" w:color="000000"/>
              <w:right w:val="single" w:sz="8" w:space="0" w:color="000000"/>
            </w:tcBorders>
            <w:shd w:val="clear" w:color="auto" w:fill="auto"/>
          </w:tcPr>
          <w:p w14:paraId="0881520C" w14:textId="331757FD" w:rsidR="00213248" w:rsidRDefault="005538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Aug 202</w:t>
            </w:r>
            <w:r w:rsidR="009A3C5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to 17 Sep 202</w:t>
            </w:r>
            <w:r w:rsidR="009A3C54">
              <w:rPr>
                <w:rFonts w:ascii="Times New Roman" w:eastAsia="Times New Roman" w:hAnsi="Times New Roman" w:cs="Times New Roman"/>
                <w:color w:val="000000"/>
                <w:sz w:val="20"/>
                <w:szCs w:val="20"/>
              </w:rPr>
              <w:t>1</w:t>
            </w:r>
          </w:p>
        </w:tc>
      </w:tr>
      <w:tr w:rsidR="00213248" w14:paraId="3AD42B52" w14:textId="77777777">
        <w:trPr>
          <w:trHeight w:val="180"/>
        </w:trPr>
        <w:tc>
          <w:tcPr>
            <w:tcW w:w="4396" w:type="dxa"/>
            <w:tcBorders>
              <w:top w:val="nil"/>
              <w:left w:val="single" w:sz="8" w:space="0" w:color="000000"/>
              <w:bottom w:val="nil"/>
              <w:right w:val="nil"/>
            </w:tcBorders>
            <w:shd w:val="clear" w:color="auto" w:fill="auto"/>
          </w:tcPr>
          <w:p w14:paraId="6D2A53B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000000"/>
          </w:tcPr>
          <w:p w14:paraId="0BDAB26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FFAFD4C" w14:textId="312DFE25" w:rsidR="00213248" w:rsidRDefault="005D76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*Drop Date is 7 days from the actual Start Day</w:t>
            </w:r>
            <w:r w:rsidRPr="009C5316">
              <w:rPr>
                <w:rFonts w:ascii="Times New Roman" w:eastAsia="Times New Roman" w:hAnsi="Times New Roman" w:cs="Times New Roman"/>
                <w:color w:val="000000"/>
                <w:sz w:val="20"/>
                <w:szCs w:val="20"/>
              </w:rPr>
              <w:t> </w:t>
            </w:r>
            <w:r w:rsidR="00896515">
              <w:rPr>
                <w:rFonts w:ascii="Times New Roman" w:eastAsia="Times New Roman" w:hAnsi="Times New Roman" w:cs="Times New Roman"/>
                <w:color w:val="000000"/>
                <w:sz w:val="20"/>
                <w:szCs w:val="20"/>
              </w:rPr>
              <w:t> </w:t>
            </w:r>
          </w:p>
        </w:tc>
      </w:tr>
      <w:tr w:rsidR="00213248" w14:paraId="01BC6651" w14:textId="77777777">
        <w:trPr>
          <w:trHeight w:val="300"/>
        </w:trPr>
        <w:tc>
          <w:tcPr>
            <w:tcW w:w="4396" w:type="dxa"/>
            <w:tcBorders>
              <w:top w:val="single" w:sz="4" w:space="0" w:color="000000"/>
              <w:left w:val="single" w:sz="8" w:space="0" w:color="000000"/>
              <w:bottom w:val="nil"/>
              <w:right w:val="nil"/>
            </w:tcBorders>
            <w:shd w:val="clear" w:color="auto" w:fill="auto"/>
          </w:tcPr>
          <w:p w14:paraId="788EB30A" w14:textId="35BC6F4A"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7F4BFB">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FST10</w:t>
            </w:r>
          </w:p>
        </w:tc>
        <w:tc>
          <w:tcPr>
            <w:tcW w:w="266" w:type="dxa"/>
            <w:tcBorders>
              <w:top w:val="single" w:sz="4" w:space="0" w:color="000000"/>
              <w:left w:val="nil"/>
              <w:bottom w:val="nil"/>
              <w:right w:val="nil"/>
            </w:tcBorders>
            <w:shd w:val="clear" w:color="auto" w:fill="000000"/>
          </w:tcPr>
          <w:p w14:paraId="15778710"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nil"/>
              <w:right w:val="single" w:sz="8" w:space="0" w:color="000000"/>
            </w:tcBorders>
            <w:shd w:val="clear" w:color="auto" w:fill="auto"/>
          </w:tcPr>
          <w:p w14:paraId="2585312E" w14:textId="1CBAABEA"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7F4BFB">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FYT10</w:t>
            </w:r>
          </w:p>
        </w:tc>
      </w:tr>
      <w:tr w:rsidR="00213248" w14:paraId="7CB851B7" w14:textId="77777777">
        <w:trPr>
          <w:trHeight w:val="300"/>
        </w:trPr>
        <w:tc>
          <w:tcPr>
            <w:tcW w:w="4396" w:type="dxa"/>
            <w:tcBorders>
              <w:top w:val="nil"/>
              <w:left w:val="single" w:sz="8" w:space="0" w:color="000000"/>
              <w:bottom w:val="nil"/>
              <w:right w:val="nil"/>
            </w:tcBorders>
            <w:shd w:val="clear" w:color="auto" w:fill="auto"/>
          </w:tcPr>
          <w:p w14:paraId="33ADD22C" w14:textId="42267A33" w:rsidR="00213248" w:rsidRDefault="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Start Date: 2</w:t>
            </w:r>
            <w:r w:rsidR="00F73499">
              <w:rPr>
                <w:rFonts w:ascii="Times New Roman" w:eastAsia="Times New Roman" w:hAnsi="Times New Roman" w:cs="Times New Roman"/>
                <w:b/>
                <w:color w:val="000000"/>
                <w:sz w:val="20"/>
                <w:szCs w:val="20"/>
              </w:rPr>
              <w:t>7</w:t>
            </w:r>
            <w:r>
              <w:rPr>
                <w:rFonts w:ascii="Times New Roman" w:eastAsia="Times New Roman" w:hAnsi="Times New Roman" w:cs="Times New Roman"/>
                <w:b/>
                <w:color w:val="000000"/>
                <w:sz w:val="20"/>
                <w:szCs w:val="20"/>
              </w:rPr>
              <w:t xml:space="preserve"> Sep 202</w:t>
            </w:r>
            <w:r w:rsidR="00DC5427">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2E64A3E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65F17F95" w14:textId="474290A0"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Dates: </w:t>
            </w:r>
            <w:r w:rsidR="00875FCA">
              <w:rPr>
                <w:rFonts w:ascii="Times New Roman" w:eastAsia="Times New Roman" w:hAnsi="Times New Roman" w:cs="Times New Roman"/>
                <w:b/>
                <w:color w:val="000000"/>
                <w:sz w:val="20"/>
                <w:szCs w:val="20"/>
              </w:rPr>
              <w:t>27</w:t>
            </w:r>
            <w:r>
              <w:rPr>
                <w:rFonts w:ascii="Times New Roman" w:eastAsia="Times New Roman" w:hAnsi="Times New Roman" w:cs="Times New Roman"/>
                <w:b/>
                <w:color w:val="000000"/>
                <w:sz w:val="20"/>
                <w:szCs w:val="20"/>
              </w:rPr>
              <w:t xml:space="preserve"> Sept &amp; </w:t>
            </w:r>
            <w:r w:rsidR="00875FCA">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 1</w:t>
            </w:r>
            <w:r w:rsidR="00875FCA">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&amp; 1</w:t>
            </w:r>
            <w:r w:rsidR="00875FCA">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 xml:space="preserve"> Oct 202</w:t>
            </w:r>
            <w:r w:rsidR="009A3C54">
              <w:rPr>
                <w:rFonts w:ascii="Times New Roman" w:eastAsia="Times New Roman" w:hAnsi="Times New Roman" w:cs="Times New Roman"/>
                <w:b/>
                <w:color w:val="000000"/>
                <w:sz w:val="20"/>
                <w:szCs w:val="20"/>
              </w:rPr>
              <w:t>1</w:t>
            </w:r>
          </w:p>
        </w:tc>
      </w:tr>
      <w:tr w:rsidR="00213248" w14:paraId="38AA9ADB" w14:textId="77777777">
        <w:trPr>
          <w:trHeight w:val="300"/>
        </w:trPr>
        <w:tc>
          <w:tcPr>
            <w:tcW w:w="4396" w:type="dxa"/>
            <w:tcBorders>
              <w:top w:val="nil"/>
              <w:left w:val="single" w:sz="8" w:space="0" w:color="000000"/>
              <w:bottom w:val="nil"/>
              <w:right w:val="nil"/>
            </w:tcBorders>
            <w:shd w:val="clear" w:color="auto" w:fill="auto"/>
          </w:tcPr>
          <w:p w14:paraId="4623CA79" w14:textId="6E790912" w:rsidR="00213248" w:rsidRDefault="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697886">
              <w:rPr>
                <w:rFonts w:ascii="Times New Roman" w:eastAsia="Times New Roman" w:hAnsi="Times New Roman" w:cs="Times New Roman"/>
                <w:b/>
                <w:color w:val="000000"/>
                <w:sz w:val="20"/>
                <w:szCs w:val="20"/>
              </w:rPr>
              <w:t>19</w:t>
            </w:r>
            <w:r>
              <w:rPr>
                <w:rFonts w:ascii="Times New Roman" w:eastAsia="Times New Roman" w:hAnsi="Times New Roman" w:cs="Times New Roman"/>
                <w:b/>
                <w:color w:val="000000"/>
                <w:sz w:val="20"/>
                <w:szCs w:val="20"/>
              </w:rPr>
              <w:t xml:space="preserve"> Nov 202</w:t>
            </w:r>
            <w:r w:rsidR="00DC5427">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661B5A7F"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426BB279" w14:textId="7150FE34"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017C43">
              <w:rPr>
                <w:rFonts w:ascii="Times New Roman" w:eastAsia="Times New Roman" w:hAnsi="Times New Roman" w:cs="Times New Roman"/>
                <w:b/>
                <w:color w:val="000000"/>
                <w:sz w:val="20"/>
                <w:szCs w:val="20"/>
              </w:rPr>
              <w:t>18</w:t>
            </w:r>
            <w:r>
              <w:rPr>
                <w:rFonts w:ascii="Times New Roman" w:eastAsia="Times New Roman" w:hAnsi="Times New Roman" w:cs="Times New Roman"/>
                <w:b/>
                <w:color w:val="000000"/>
                <w:sz w:val="20"/>
                <w:szCs w:val="20"/>
              </w:rPr>
              <w:t xml:space="preserve"> Feb 202</w:t>
            </w:r>
            <w:r w:rsidR="009A3C54">
              <w:rPr>
                <w:rFonts w:ascii="Times New Roman" w:eastAsia="Times New Roman" w:hAnsi="Times New Roman" w:cs="Times New Roman"/>
                <w:b/>
                <w:color w:val="000000"/>
                <w:sz w:val="20"/>
                <w:szCs w:val="20"/>
              </w:rPr>
              <w:t>2</w:t>
            </w:r>
          </w:p>
        </w:tc>
      </w:tr>
      <w:tr w:rsidR="00213248" w14:paraId="041FEA60" w14:textId="77777777">
        <w:trPr>
          <w:trHeight w:val="300"/>
        </w:trPr>
        <w:tc>
          <w:tcPr>
            <w:tcW w:w="4396" w:type="dxa"/>
            <w:tcBorders>
              <w:top w:val="nil"/>
              <w:left w:val="single" w:sz="8" w:space="0" w:color="000000"/>
              <w:bottom w:val="nil"/>
              <w:right w:val="nil"/>
            </w:tcBorders>
            <w:shd w:val="clear" w:color="auto" w:fill="auto"/>
          </w:tcPr>
          <w:p w14:paraId="0403A7AB" w14:textId="1D6682E5" w:rsidR="00213248" w:rsidRDefault="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Drop Date: </w:t>
            </w:r>
            <w:r w:rsidR="00083ABD">
              <w:rPr>
                <w:rFonts w:ascii="Times New Roman" w:eastAsia="Times New Roman" w:hAnsi="Times New Roman" w:cs="Times New Roman"/>
                <w:b/>
                <w:color w:val="000000"/>
                <w:sz w:val="20"/>
                <w:szCs w:val="20"/>
              </w:rPr>
              <w:t>2</w:t>
            </w:r>
            <w:r w:rsidR="00896515">
              <w:rPr>
                <w:rFonts w:ascii="Times New Roman" w:eastAsia="Times New Roman" w:hAnsi="Times New Roman" w:cs="Times New Roman"/>
                <w:b/>
                <w:color w:val="000000"/>
                <w:sz w:val="20"/>
                <w:szCs w:val="20"/>
              </w:rPr>
              <w:t xml:space="preserve"> Oct </w:t>
            </w:r>
            <w:r>
              <w:rPr>
                <w:rFonts w:ascii="Times New Roman" w:eastAsia="Times New Roman" w:hAnsi="Times New Roman" w:cs="Times New Roman"/>
                <w:b/>
                <w:color w:val="000000"/>
                <w:sz w:val="20"/>
                <w:szCs w:val="20"/>
              </w:rPr>
              <w:t>202</w:t>
            </w:r>
            <w:r w:rsidR="00DC5427">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1B43F20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18A81AFC" w14:textId="04B1FF6F"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 Date: 2</w:t>
            </w:r>
            <w:r w:rsidR="00122BDC">
              <w:rPr>
                <w:rFonts w:ascii="Times New Roman" w:eastAsia="Times New Roman" w:hAnsi="Times New Roman" w:cs="Times New Roman"/>
                <w:b/>
                <w:color w:val="000000"/>
                <w:sz w:val="20"/>
                <w:szCs w:val="20"/>
              </w:rPr>
              <w:t>4</w:t>
            </w:r>
            <w:r>
              <w:rPr>
                <w:rFonts w:ascii="Times New Roman" w:eastAsia="Times New Roman" w:hAnsi="Times New Roman" w:cs="Times New Roman"/>
                <w:b/>
                <w:color w:val="000000"/>
                <w:sz w:val="20"/>
                <w:szCs w:val="20"/>
              </w:rPr>
              <w:t xml:space="preserve"> Oct 202</w:t>
            </w:r>
            <w:r w:rsidR="009A3C54">
              <w:rPr>
                <w:rFonts w:ascii="Times New Roman" w:eastAsia="Times New Roman" w:hAnsi="Times New Roman" w:cs="Times New Roman"/>
                <w:b/>
                <w:color w:val="000000"/>
                <w:sz w:val="20"/>
                <w:szCs w:val="20"/>
              </w:rPr>
              <w:t>1</w:t>
            </w:r>
            <w:r w:rsidR="005D76A1">
              <w:rPr>
                <w:rFonts w:ascii="Times New Roman" w:eastAsia="Times New Roman" w:hAnsi="Times New Roman" w:cs="Times New Roman"/>
                <w:b/>
                <w:color w:val="000000"/>
                <w:sz w:val="20"/>
                <w:szCs w:val="20"/>
              </w:rPr>
              <w:t xml:space="preserve"> *</w:t>
            </w:r>
          </w:p>
        </w:tc>
      </w:tr>
      <w:tr w:rsidR="00213248" w14:paraId="00321B3E" w14:textId="77777777">
        <w:trPr>
          <w:trHeight w:val="300"/>
        </w:trPr>
        <w:tc>
          <w:tcPr>
            <w:tcW w:w="4396" w:type="dxa"/>
            <w:tcBorders>
              <w:top w:val="nil"/>
              <w:left w:val="single" w:sz="8" w:space="0" w:color="000000"/>
              <w:bottom w:val="nil"/>
              <w:right w:val="nil"/>
            </w:tcBorders>
            <w:shd w:val="clear" w:color="auto" w:fill="auto"/>
          </w:tcPr>
          <w:p w14:paraId="576F1A86"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Advisement and Registration </w:t>
            </w:r>
          </w:p>
        </w:tc>
        <w:tc>
          <w:tcPr>
            <w:tcW w:w="266" w:type="dxa"/>
            <w:tcBorders>
              <w:top w:val="nil"/>
              <w:left w:val="nil"/>
              <w:bottom w:val="nil"/>
              <w:right w:val="nil"/>
            </w:tcBorders>
            <w:shd w:val="clear" w:color="auto" w:fill="000000"/>
          </w:tcPr>
          <w:p w14:paraId="5C59629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6C291C5D"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Advisement and Registration</w:t>
            </w:r>
          </w:p>
        </w:tc>
      </w:tr>
      <w:tr w:rsidR="00213248" w14:paraId="6BCBC101" w14:textId="77777777">
        <w:trPr>
          <w:trHeight w:val="300"/>
        </w:trPr>
        <w:tc>
          <w:tcPr>
            <w:tcW w:w="4396" w:type="dxa"/>
            <w:tcBorders>
              <w:top w:val="nil"/>
              <w:left w:val="single" w:sz="8" w:space="0" w:color="000000"/>
              <w:bottom w:val="nil"/>
              <w:right w:val="nil"/>
            </w:tcBorders>
            <w:shd w:val="clear" w:color="auto" w:fill="auto"/>
          </w:tcPr>
          <w:p w14:paraId="1D4BCBF4" w14:textId="42A1BE0A" w:rsidR="00213248" w:rsidRDefault="008C798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083AB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Aug 202</w:t>
            </w:r>
            <w:r w:rsidR="00DC5427">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to 2</w:t>
            </w:r>
            <w:r w:rsidR="00402867">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 xml:space="preserve"> Sep 202</w:t>
            </w:r>
            <w:r w:rsidR="00DC5427">
              <w:rPr>
                <w:rFonts w:ascii="Times New Roman" w:eastAsia="Times New Roman" w:hAnsi="Times New Roman" w:cs="Times New Roman"/>
                <w:color w:val="000000"/>
                <w:sz w:val="20"/>
                <w:szCs w:val="20"/>
              </w:rPr>
              <w:t>1</w:t>
            </w:r>
          </w:p>
        </w:tc>
        <w:tc>
          <w:tcPr>
            <w:tcW w:w="266" w:type="dxa"/>
            <w:tcBorders>
              <w:top w:val="nil"/>
              <w:left w:val="nil"/>
              <w:bottom w:val="nil"/>
              <w:right w:val="nil"/>
            </w:tcBorders>
            <w:shd w:val="clear" w:color="auto" w:fill="000000"/>
          </w:tcPr>
          <w:p w14:paraId="7FDC0C7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37D7C5CB" w14:textId="42C96F05" w:rsidR="00213248" w:rsidRDefault="005538E5" w:rsidP="005538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r w:rsidR="00122BDC">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Aug</w:t>
            </w:r>
            <w:r w:rsidR="0089651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202</w:t>
            </w:r>
            <w:r w:rsidR="009A3C54">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to 1</w:t>
            </w:r>
            <w:r w:rsidR="000570DC">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Oct 202</w:t>
            </w:r>
            <w:r w:rsidR="009A3C54">
              <w:rPr>
                <w:rFonts w:ascii="Times New Roman" w:eastAsia="Times New Roman" w:hAnsi="Times New Roman" w:cs="Times New Roman"/>
                <w:color w:val="000000"/>
                <w:sz w:val="20"/>
                <w:szCs w:val="20"/>
              </w:rPr>
              <w:t>1</w:t>
            </w:r>
          </w:p>
        </w:tc>
      </w:tr>
      <w:tr w:rsidR="00213248" w14:paraId="3A6F79BF" w14:textId="77777777">
        <w:trPr>
          <w:trHeight w:val="220"/>
        </w:trPr>
        <w:tc>
          <w:tcPr>
            <w:tcW w:w="4396" w:type="dxa"/>
            <w:tcBorders>
              <w:top w:val="single" w:sz="4" w:space="0" w:color="000000"/>
              <w:left w:val="single" w:sz="8" w:space="0" w:color="000000"/>
              <w:bottom w:val="single" w:sz="4" w:space="0" w:color="000000"/>
              <w:right w:val="single" w:sz="4" w:space="0" w:color="000000"/>
            </w:tcBorders>
            <w:shd w:val="clear" w:color="auto" w:fill="FFFFFF"/>
          </w:tcPr>
          <w:p w14:paraId="02B82F6A"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6" w:type="dxa"/>
            <w:tcBorders>
              <w:top w:val="single" w:sz="4" w:space="0" w:color="000000"/>
              <w:left w:val="nil"/>
              <w:bottom w:val="single" w:sz="4" w:space="0" w:color="000000"/>
              <w:right w:val="single" w:sz="4" w:space="0" w:color="000000"/>
            </w:tcBorders>
            <w:shd w:val="clear" w:color="auto" w:fill="000000"/>
          </w:tcPr>
          <w:p w14:paraId="6EFFA64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single" w:sz="4" w:space="0" w:color="000000"/>
              <w:right w:val="single" w:sz="8" w:space="0" w:color="000000"/>
            </w:tcBorders>
            <w:shd w:val="clear" w:color="auto" w:fill="FFFFFF"/>
          </w:tcPr>
          <w:p w14:paraId="609B21E0" w14:textId="4C7BA270" w:rsidR="00213248" w:rsidRDefault="005D76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*Drop Date is 7 days from the actual Start Day</w:t>
            </w:r>
            <w:r w:rsidRPr="009C5316">
              <w:rPr>
                <w:rFonts w:ascii="Times New Roman" w:eastAsia="Times New Roman" w:hAnsi="Times New Roman" w:cs="Times New Roman"/>
                <w:color w:val="000000"/>
                <w:sz w:val="20"/>
                <w:szCs w:val="20"/>
              </w:rPr>
              <w:t> </w:t>
            </w:r>
            <w:r w:rsidR="00896515">
              <w:rPr>
                <w:rFonts w:ascii="Times New Roman" w:eastAsia="Times New Roman" w:hAnsi="Times New Roman" w:cs="Times New Roman"/>
                <w:color w:val="000000"/>
                <w:sz w:val="20"/>
                <w:szCs w:val="20"/>
              </w:rPr>
              <w:t> </w:t>
            </w:r>
          </w:p>
        </w:tc>
      </w:tr>
      <w:tr w:rsidR="00213248" w14:paraId="019B60F3" w14:textId="77777777">
        <w:trPr>
          <w:trHeight w:val="300"/>
        </w:trPr>
        <w:tc>
          <w:tcPr>
            <w:tcW w:w="4396" w:type="dxa"/>
            <w:tcBorders>
              <w:top w:val="nil"/>
              <w:left w:val="single" w:sz="8" w:space="0" w:color="000000"/>
              <w:bottom w:val="nil"/>
              <w:right w:val="nil"/>
            </w:tcBorders>
            <w:shd w:val="clear" w:color="auto" w:fill="auto"/>
          </w:tcPr>
          <w:p w14:paraId="619E7963" w14:textId="05CE4451"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7F4BFB">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FST11</w:t>
            </w:r>
          </w:p>
        </w:tc>
        <w:tc>
          <w:tcPr>
            <w:tcW w:w="266" w:type="dxa"/>
            <w:tcBorders>
              <w:top w:val="nil"/>
              <w:left w:val="nil"/>
              <w:bottom w:val="nil"/>
              <w:right w:val="nil"/>
            </w:tcBorders>
            <w:shd w:val="clear" w:color="auto" w:fill="000000"/>
          </w:tcPr>
          <w:p w14:paraId="17A3C57A"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00DB8C20" w14:textId="38CF92AF"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7F4BFB">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FYT11</w:t>
            </w:r>
          </w:p>
        </w:tc>
      </w:tr>
      <w:tr w:rsidR="00213248" w14:paraId="72DA398F" w14:textId="77777777">
        <w:trPr>
          <w:trHeight w:val="300"/>
        </w:trPr>
        <w:tc>
          <w:tcPr>
            <w:tcW w:w="4396" w:type="dxa"/>
            <w:tcBorders>
              <w:top w:val="nil"/>
              <w:left w:val="single" w:sz="8" w:space="0" w:color="000000"/>
              <w:bottom w:val="nil"/>
              <w:right w:val="nil"/>
            </w:tcBorders>
            <w:shd w:val="clear" w:color="auto" w:fill="auto"/>
          </w:tcPr>
          <w:p w14:paraId="40E2FC08" w14:textId="5A2AFF22" w:rsidR="00213248" w:rsidRDefault="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Start Date: 2</w:t>
            </w:r>
            <w:r w:rsidR="00FA6AC2">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 xml:space="preserve"> Oct 202</w:t>
            </w:r>
            <w:r w:rsidR="00402867">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5EEB9542"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0EC9E81C" w14:textId="46F42DB3"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Start Dates: </w:t>
            </w:r>
            <w:r w:rsidR="00141280">
              <w:rPr>
                <w:rFonts w:ascii="Times New Roman" w:eastAsia="Times New Roman" w:hAnsi="Times New Roman" w:cs="Times New Roman"/>
                <w:b/>
                <w:color w:val="000000"/>
                <w:sz w:val="20"/>
                <w:szCs w:val="20"/>
              </w:rPr>
              <w:t>25</w:t>
            </w:r>
            <w:r>
              <w:rPr>
                <w:rFonts w:ascii="Times New Roman" w:eastAsia="Times New Roman" w:hAnsi="Times New Roman" w:cs="Times New Roman"/>
                <w:b/>
                <w:color w:val="000000"/>
                <w:sz w:val="20"/>
                <w:szCs w:val="20"/>
              </w:rPr>
              <w:t xml:space="preserve"> Oct &amp; </w:t>
            </w:r>
            <w:r w:rsidR="00141280">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w:t>
            </w:r>
            <w:r w:rsidR="00141280">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 xml:space="preserve"> &amp; 1</w:t>
            </w:r>
            <w:r w:rsidR="00141280">
              <w:rPr>
                <w:rFonts w:ascii="Times New Roman" w:eastAsia="Times New Roman" w:hAnsi="Times New Roman" w:cs="Times New Roman"/>
                <w:b/>
                <w:color w:val="000000"/>
                <w:sz w:val="20"/>
                <w:szCs w:val="20"/>
              </w:rPr>
              <w:t>5</w:t>
            </w:r>
            <w:r>
              <w:rPr>
                <w:rFonts w:ascii="Times New Roman" w:eastAsia="Times New Roman" w:hAnsi="Times New Roman" w:cs="Times New Roman"/>
                <w:b/>
                <w:color w:val="000000"/>
                <w:sz w:val="20"/>
                <w:szCs w:val="20"/>
              </w:rPr>
              <w:t xml:space="preserve"> Nov 202</w:t>
            </w:r>
            <w:r w:rsidR="00141280">
              <w:rPr>
                <w:rFonts w:ascii="Times New Roman" w:eastAsia="Times New Roman" w:hAnsi="Times New Roman" w:cs="Times New Roman"/>
                <w:b/>
                <w:color w:val="000000"/>
                <w:sz w:val="20"/>
                <w:szCs w:val="20"/>
              </w:rPr>
              <w:t>1</w:t>
            </w:r>
          </w:p>
        </w:tc>
      </w:tr>
      <w:tr w:rsidR="00213248" w14:paraId="50BD8AC8" w14:textId="77777777">
        <w:trPr>
          <w:trHeight w:val="300"/>
        </w:trPr>
        <w:tc>
          <w:tcPr>
            <w:tcW w:w="4396" w:type="dxa"/>
            <w:tcBorders>
              <w:top w:val="nil"/>
              <w:left w:val="single" w:sz="8" w:space="0" w:color="000000"/>
              <w:bottom w:val="nil"/>
              <w:right w:val="nil"/>
            </w:tcBorders>
            <w:shd w:val="clear" w:color="auto" w:fill="auto"/>
          </w:tcPr>
          <w:p w14:paraId="38DF166A" w14:textId="2FAA0A9E" w:rsidR="00213248" w:rsidRDefault="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FA6AC2">
              <w:rPr>
                <w:rFonts w:ascii="Times New Roman" w:eastAsia="Times New Roman" w:hAnsi="Times New Roman" w:cs="Times New Roman"/>
                <w:b/>
                <w:color w:val="000000"/>
                <w:sz w:val="20"/>
                <w:szCs w:val="20"/>
              </w:rPr>
              <w:t>1</w:t>
            </w:r>
            <w:r w:rsidR="003A41D8">
              <w:rPr>
                <w:rFonts w:ascii="Times New Roman" w:eastAsia="Times New Roman" w:hAnsi="Times New Roman" w:cs="Times New Roman"/>
                <w:b/>
                <w:color w:val="000000"/>
                <w:sz w:val="20"/>
                <w:szCs w:val="20"/>
              </w:rPr>
              <w:t>7</w:t>
            </w:r>
            <w:r w:rsidR="00896515">
              <w:rPr>
                <w:rFonts w:ascii="Times New Roman" w:eastAsia="Times New Roman" w:hAnsi="Times New Roman" w:cs="Times New Roman"/>
                <w:b/>
                <w:color w:val="000000"/>
                <w:sz w:val="20"/>
                <w:szCs w:val="20"/>
              </w:rPr>
              <w:t xml:space="preserve"> D</w:t>
            </w:r>
            <w:r>
              <w:rPr>
                <w:rFonts w:ascii="Times New Roman" w:eastAsia="Times New Roman" w:hAnsi="Times New Roman" w:cs="Times New Roman"/>
                <w:b/>
                <w:color w:val="000000"/>
                <w:sz w:val="20"/>
                <w:szCs w:val="20"/>
              </w:rPr>
              <w:t>ec 202</w:t>
            </w:r>
            <w:r w:rsidR="00402867">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616BB6E6"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7C547FF3" w14:textId="5F2B805C"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017C43">
              <w:rPr>
                <w:rFonts w:ascii="Times New Roman" w:eastAsia="Times New Roman" w:hAnsi="Times New Roman" w:cs="Times New Roman"/>
                <w:b/>
                <w:color w:val="000000"/>
                <w:sz w:val="20"/>
                <w:szCs w:val="20"/>
              </w:rPr>
              <w:t>18</w:t>
            </w:r>
            <w:r>
              <w:rPr>
                <w:rFonts w:ascii="Times New Roman" w:eastAsia="Times New Roman" w:hAnsi="Times New Roman" w:cs="Times New Roman"/>
                <w:b/>
                <w:color w:val="000000"/>
                <w:sz w:val="20"/>
                <w:szCs w:val="20"/>
              </w:rPr>
              <w:t xml:space="preserve"> Mar 202</w:t>
            </w:r>
            <w:r w:rsidR="00141280">
              <w:rPr>
                <w:rFonts w:ascii="Times New Roman" w:eastAsia="Times New Roman" w:hAnsi="Times New Roman" w:cs="Times New Roman"/>
                <w:b/>
                <w:color w:val="000000"/>
                <w:sz w:val="20"/>
                <w:szCs w:val="20"/>
              </w:rPr>
              <w:t>2</w:t>
            </w:r>
          </w:p>
        </w:tc>
      </w:tr>
      <w:tr w:rsidR="00213248" w14:paraId="588F5409" w14:textId="77777777">
        <w:trPr>
          <w:trHeight w:val="300"/>
        </w:trPr>
        <w:tc>
          <w:tcPr>
            <w:tcW w:w="4396" w:type="dxa"/>
            <w:tcBorders>
              <w:top w:val="nil"/>
              <w:left w:val="single" w:sz="8" w:space="0" w:color="000000"/>
              <w:bottom w:val="nil"/>
              <w:right w:val="nil"/>
            </w:tcBorders>
            <w:shd w:val="clear" w:color="auto" w:fill="auto"/>
          </w:tcPr>
          <w:p w14:paraId="1281FE17" w14:textId="31B82C43" w:rsidR="00213248" w:rsidRDefault="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Drop Date: </w:t>
            </w:r>
            <w:r w:rsidR="00FA6AC2">
              <w:rPr>
                <w:rFonts w:ascii="Times New Roman" w:eastAsia="Times New Roman" w:hAnsi="Times New Roman" w:cs="Times New Roman"/>
                <w:b/>
                <w:color w:val="000000"/>
                <w:sz w:val="20"/>
                <w:szCs w:val="20"/>
              </w:rPr>
              <w:t>3</w:t>
            </w:r>
            <w:r>
              <w:rPr>
                <w:rFonts w:ascii="Times New Roman" w:eastAsia="Times New Roman" w:hAnsi="Times New Roman" w:cs="Times New Roman"/>
                <w:b/>
                <w:color w:val="000000"/>
                <w:sz w:val="20"/>
                <w:szCs w:val="20"/>
              </w:rPr>
              <w:t xml:space="preserve">1 </w:t>
            </w:r>
            <w:r w:rsidR="00FA6AC2">
              <w:rPr>
                <w:rFonts w:ascii="Times New Roman" w:eastAsia="Times New Roman" w:hAnsi="Times New Roman" w:cs="Times New Roman"/>
                <w:b/>
                <w:color w:val="000000"/>
                <w:sz w:val="20"/>
                <w:szCs w:val="20"/>
              </w:rPr>
              <w:t>Oct</w:t>
            </w:r>
            <w:r>
              <w:rPr>
                <w:rFonts w:ascii="Times New Roman" w:eastAsia="Times New Roman" w:hAnsi="Times New Roman" w:cs="Times New Roman"/>
                <w:b/>
                <w:color w:val="000000"/>
                <w:sz w:val="20"/>
                <w:szCs w:val="20"/>
              </w:rPr>
              <w:t xml:space="preserve"> 202</w:t>
            </w:r>
            <w:r w:rsidR="00402867">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1FFD6D42"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8553998" w14:textId="2CE5D782"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 Date: 2</w:t>
            </w:r>
            <w:r w:rsidR="0056506D">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Nov 202</w:t>
            </w:r>
            <w:r w:rsidR="00141280">
              <w:rPr>
                <w:rFonts w:ascii="Times New Roman" w:eastAsia="Times New Roman" w:hAnsi="Times New Roman" w:cs="Times New Roman"/>
                <w:b/>
                <w:color w:val="000000"/>
                <w:sz w:val="20"/>
                <w:szCs w:val="20"/>
              </w:rPr>
              <w:t>1</w:t>
            </w:r>
            <w:r w:rsidR="005D76A1">
              <w:rPr>
                <w:rFonts w:ascii="Times New Roman" w:eastAsia="Times New Roman" w:hAnsi="Times New Roman" w:cs="Times New Roman"/>
                <w:b/>
                <w:color w:val="000000"/>
                <w:sz w:val="20"/>
                <w:szCs w:val="20"/>
              </w:rPr>
              <w:t xml:space="preserve"> *</w:t>
            </w:r>
          </w:p>
        </w:tc>
      </w:tr>
      <w:tr w:rsidR="00213248" w14:paraId="1762E2FC" w14:textId="77777777">
        <w:trPr>
          <w:trHeight w:val="300"/>
        </w:trPr>
        <w:tc>
          <w:tcPr>
            <w:tcW w:w="4396" w:type="dxa"/>
            <w:tcBorders>
              <w:top w:val="nil"/>
              <w:left w:val="single" w:sz="8" w:space="0" w:color="000000"/>
              <w:bottom w:val="nil"/>
              <w:right w:val="nil"/>
            </w:tcBorders>
            <w:shd w:val="clear" w:color="auto" w:fill="auto"/>
          </w:tcPr>
          <w:p w14:paraId="0D97B29E"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Advisement and Registration</w:t>
            </w:r>
          </w:p>
        </w:tc>
        <w:tc>
          <w:tcPr>
            <w:tcW w:w="266" w:type="dxa"/>
            <w:tcBorders>
              <w:top w:val="nil"/>
              <w:left w:val="nil"/>
              <w:bottom w:val="nil"/>
              <w:right w:val="nil"/>
            </w:tcBorders>
            <w:shd w:val="clear" w:color="auto" w:fill="000000"/>
          </w:tcPr>
          <w:p w14:paraId="0FAC069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5862C6B"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Advisement and Registration</w:t>
            </w:r>
          </w:p>
        </w:tc>
      </w:tr>
      <w:tr w:rsidR="00213248" w14:paraId="3B374F64" w14:textId="77777777">
        <w:trPr>
          <w:trHeight w:val="300"/>
        </w:trPr>
        <w:tc>
          <w:tcPr>
            <w:tcW w:w="4396" w:type="dxa"/>
            <w:tcBorders>
              <w:top w:val="nil"/>
              <w:left w:val="single" w:sz="8" w:space="0" w:color="000000"/>
              <w:bottom w:val="single" w:sz="4" w:space="0" w:color="000000"/>
              <w:right w:val="nil"/>
            </w:tcBorders>
            <w:shd w:val="clear" w:color="auto" w:fill="auto"/>
          </w:tcPr>
          <w:p w14:paraId="47AA966B" w14:textId="5CAFF846" w:rsidR="00213248" w:rsidRDefault="008C798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Oct 202</w:t>
            </w:r>
            <w:r w:rsidR="00402867">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to 19 Oct 202</w:t>
            </w:r>
            <w:r w:rsidR="00402867">
              <w:rPr>
                <w:rFonts w:ascii="Times New Roman" w:eastAsia="Times New Roman" w:hAnsi="Times New Roman" w:cs="Times New Roman"/>
                <w:color w:val="000000"/>
                <w:sz w:val="20"/>
                <w:szCs w:val="20"/>
              </w:rPr>
              <w:t>1</w:t>
            </w:r>
          </w:p>
        </w:tc>
        <w:tc>
          <w:tcPr>
            <w:tcW w:w="266" w:type="dxa"/>
            <w:tcBorders>
              <w:top w:val="nil"/>
              <w:left w:val="nil"/>
              <w:bottom w:val="single" w:sz="4" w:space="0" w:color="000000"/>
              <w:right w:val="nil"/>
            </w:tcBorders>
            <w:shd w:val="clear" w:color="auto" w:fill="000000"/>
          </w:tcPr>
          <w:p w14:paraId="76595B8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single" w:sz="4" w:space="0" w:color="000000"/>
              <w:right w:val="single" w:sz="8" w:space="0" w:color="000000"/>
            </w:tcBorders>
            <w:shd w:val="clear" w:color="auto" w:fill="auto"/>
          </w:tcPr>
          <w:p w14:paraId="5D19A0B6" w14:textId="3720DF31" w:rsidR="00213248" w:rsidRDefault="00432F09">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005538E5">
              <w:rPr>
                <w:rFonts w:ascii="Times New Roman" w:eastAsia="Times New Roman" w:hAnsi="Times New Roman" w:cs="Times New Roman"/>
                <w:color w:val="000000"/>
                <w:sz w:val="20"/>
                <w:szCs w:val="20"/>
              </w:rPr>
              <w:t xml:space="preserve"> Sep 202</w:t>
            </w:r>
            <w:r>
              <w:rPr>
                <w:rFonts w:ascii="Times New Roman" w:eastAsia="Times New Roman" w:hAnsi="Times New Roman" w:cs="Times New Roman"/>
                <w:color w:val="000000"/>
                <w:sz w:val="20"/>
                <w:szCs w:val="20"/>
              </w:rPr>
              <w:t>1</w:t>
            </w:r>
            <w:r w:rsidR="005538E5">
              <w:rPr>
                <w:rFonts w:ascii="Times New Roman" w:eastAsia="Times New Roman" w:hAnsi="Times New Roman" w:cs="Times New Roman"/>
                <w:color w:val="000000"/>
                <w:sz w:val="20"/>
                <w:szCs w:val="20"/>
              </w:rPr>
              <w:t xml:space="preserve"> to 1</w:t>
            </w:r>
            <w:r w:rsidR="0087786B">
              <w:rPr>
                <w:rFonts w:ascii="Times New Roman" w:eastAsia="Times New Roman" w:hAnsi="Times New Roman" w:cs="Times New Roman"/>
                <w:color w:val="000000"/>
                <w:sz w:val="20"/>
                <w:szCs w:val="20"/>
              </w:rPr>
              <w:t>0</w:t>
            </w:r>
            <w:r w:rsidR="005538E5">
              <w:rPr>
                <w:rFonts w:ascii="Times New Roman" w:eastAsia="Times New Roman" w:hAnsi="Times New Roman" w:cs="Times New Roman"/>
                <w:color w:val="000000"/>
                <w:sz w:val="20"/>
                <w:szCs w:val="20"/>
              </w:rPr>
              <w:t xml:space="preserve"> Nov 202</w:t>
            </w:r>
            <w:r w:rsidR="0087786B">
              <w:rPr>
                <w:rFonts w:ascii="Times New Roman" w:eastAsia="Times New Roman" w:hAnsi="Times New Roman" w:cs="Times New Roman"/>
                <w:color w:val="000000"/>
                <w:sz w:val="20"/>
                <w:szCs w:val="20"/>
              </w:rPr>
              <w:t>1</w:t>
            </w:r>
          </w:p>
        </w:tc>
      </w:tr>
      <w:tr w:rsidR="00213248" w14:paraId="79B866BA" w14:textId="77777777">
        <w:trPr>
          <w:trHeight w:val="180"/>
        </w:trPr>
        <w:tc>
          <w:tcPr>
            <w:tcW w:w="4396" w:type="dxa"/>
            <w:tcBorders>
              <w:top w:val="nil"/>
              <w:left w:val="single" w:sz="8" w:space="0" w:color="000000"/>
              <w:bottom w:val="nil"/>
              <w:right w:val="nil"/>
            </w:tcBorders>
            <w:shd w:val="clear" w:color="auto" w:fill="auto"/>
          </w:tcPr>
          <w:p w14:paraId="53ED910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000000"/>
          </w:tcPr>
          <w:p w14:paraId="5BE1DAB6"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02906D29" w14:textId="3E138A17" w:rsidR="00213248" w:rsidRDefault="005D76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*Drop Date is 7 days from the actual Start Day</w:t>
            </w:r>
            <w:r w:rsidRPr="009C5316">
              <w:rPr>
                <w:rFonts w:ascii="Times New Roman" w:eastAsia="Times New Roman" w:hAnsi="Times New Roman" w:cs="Times New Roman"/>
                <w:color w:val="000000"/>
                <w:sz w:val="20"/>
                <w:szCs w:val="20"/>
              </w:rPr>
              <w:t> </w:t>
            </w:r>
            <w:r w:rsidR="00896515">
              <w:rPr>
                <w:rFonts w:ascii="Times New Roman" w:eastAsia="Times New Roman" w:hAnsi="Times New Roman" w:cs="Times New Roman"/>
                <w:color w:val="000000"/>
                <w:sz w:val="20"/>
                <w:szCs w:val="20"/>
              </w:rPr>
              <w:t> </w:t>
            </w:r>
          </w:p>
        </w:tc>
      </w:tr>
      <w:tr w:rsidR="00213248" w14:paraId="7866062E" w14:textId="77777777">
        <w:trPr>
          <w:trHeight w:val="300"/>
        </w:trPr>
        <w:tc>
          <w:tcPr>
            <w:tcW w:w="4396" w:type="dxa"/>
            <w:tcBorders>
              <w:top w:val="single" w:sz="4" w:space="0" w:color="000000"/>
              <w:left w:val="single" w:sz="8" w:space="0" w:color="000000"/>
              <w:bottom w:val="nil"/>
              <w:right w:val="nil"/>
            </w:tcBorders>
            <w:shd w:val="clear" w:color="auto" w:fill="auto"/>
          </w:tcPr>
          <w:p w14:paraId="3249ED8D" w14:textId="08F34A94" w:rsidR="00213248" w:rsidRDefault="001B21FF">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7F4BFB">
              <w:rPr>
                <w:rFonts w:ascii="Times New Roman" w:eastAsia="Times New Roman" w:hAnsi="Times New Roman" w:cs="Times New Roman"/>
                <w:b/>
                <w:color w:val="000000"/>
                <w:sz w:val="20"/>
                <w:szCs w:val="20"/>
              </w:rPr>
              <w:t>1</w:t>
            </w:r>
            <w:r w:rsidR="00896515">
              <w:rPr>
                <w:rFonts w:ascii="Times New Roman" w:eastAsia="Times New Roman" w:hAnsi="Times New Roman" w:cs="Times New Roman"/>
                <w:b/>
                <w:color w:val="000000"/>
                <w:sz w:val="20"/>
                <w:szCs w:val="20"/>
              </w:rPr>
              <w:t>FST12</w:t>
            </w:r>
          </w:p>
        </w:tc>
        <w:tc>
          <w:tcPr>
            <w:tcW w:w="266" w:type="dxa"/>
            <w:tcBorders>
              <w:top w:val="single" w:sz="4" w:space="0" w:color="000000"/>
              <w:left w:val="nil"/>
              <w:bottom w:val="nil"/>
              <w:right w:val="nil"/>
            </w:tcBorders>
            <w:shd w:val="clear" w:color="auto" w:fill="000000"/>
          </w:tcPr>
          <w:p w14:paraId="592B0E11"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single" w:sz="4" w:space="0" w:color="000000"/>
              <w:left w:val="nil"/>
              <w:bottom w:val="nil"/>
              <w:right w:val="single" w:sz="8" w:space="0" w:color="000000"/>
            </w:tcBorders>
            <w:shd w:val="clear" w:color="auto" w:fill="auto"/>
          </w:tcPr>
          <w:p w14:paraId="63C785D4" w14:textId="4325ADCB"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896515">
              <w:rPr>
                <w:rFonts w:ascii="Times New Roman" w:eastAsia="Times New Roman" w:hAnsi="Times New Roman" w:cs="Times New Roman"/>
                <w:b/>
                <w:color w:val="000000"/>
                <w:sz w:val="20"/>
                <w:szCs w:val="20"/>
              </w:rPr>
              <w:t>FYT12</w:t>
            </w:r>
          </w:p>
        </w:tc>
      </w:tr>
      <w:tr w:rsidR="00213248" w14:paraId="172BD153" w14:textId="77777777">
        <w:trPr>
          <w:trHeight w:val="300"/>
        </w:trPr>
        <w:tc>
          <w:tcPr>
            <w:tcW w:w="4396" w:type="dxa"/>
            <w:tcBorders>
              <w:top w:val="nil"/>
              <w:left w:val="single" w:sz="8" w:space="0" w:color="000000"/>
              <w:bottom w:val="nil"/>
              <w:right w:val="nil"/>
            </w:tcBorders>
            <w:shd w:val="clear" w:color="auto" w:fill="auto"/>
          </w:tcPr>
          <w:p w14:paraId="7D080FB0" w14:textId="3FA618E6" w:rsidR="00213248" w:rsidRDefault="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Start Date: 2</w:t>
            </w:r>
            <w:r w:rsidR="00911CF5">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 Nov 202</w:t>
            </w:r>
            <w:r w:rsidR="00581B30">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394ED23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1FE45F61" w14:textId="35401531"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Start Da</w:t>
            </w:r>
            <w:r w:rsidR="005538E5">
              <w:rPr>
                <w:rFonts w:ascii="Times New Roman" w:eastAsia="Times New Roman" w:hAnsi="Times New Roman" w:cs="Times New Roman"/>
                <w:b/>
                <w:color w:val="000000"/>
                <w:sz w:val="20"/>
                <w:szCs w:val="20"/>
              </w:rPr>
              <w:t>tes: 2</w:t>
            </w:r>
            <w:r w:rsidR="0087786B">
              <w:rPr>
                <w:rFonts w:ascii="Times New Roman" w:eastAsia="Times New Roman" w:hAnsi="Times New Roman" w:cs="Times New Roman"/>
                <w:b/>
                <w:color w:val="000000"/>
                <w:sz w:val="20"/>
                <w:szCs w:val="20"/>
              </w:rPr>
              <w:t>2</w:t>
            </w:r>
            <w:r w:rsidR="005538E5">
              <w:rPr>
                <w:rFonts w:ascii="Times New Roman" w:eastAsia="Times New Roman" w:hAnsi="Times New Roman" w:cs="Times New Roman"/>
                <w:b/>
                <w:color w:val="000000"/>
                <w:sz w:val="20"/>
                <w:szCs w:val="20"/>
              </w:rPr>
              <w:t xml:space="preserve">, </w:t>
            </w:r>
            <w:r w:rsidR="0087786B">
              <w:rPr>
                <w:rFonts w:ascii="Times New Roman" w:eastAsia="Times New Roman" w:hAnsi="Times New Roman" w:cs="Times New Roman"/>
                <w:b/>
                <w:color w:val="000000"/>
                <w:sz w:val="20"/>
                <w:szCs w:val="20"/>
              </w:rPr>
              <w:t>29</w:t>
            </w:r>
            <w:r w:rsidR="005538E5">
              <w:rPr>
                <w:rFonts w:ascii="Times New Roman" w:eastAsia="Times New Roman" w:hAnsi="Times New Roman" w:cs="Times New Roman"/>
                <w:b/>
                <w:color w:val="000000"/>
                <w:sz w:val="20"/>
                <w:szCs w:val="20"/>
              </w:rPr>
              <w:t xml:space="preserve"> Nov &amp; </w:t>
            </w:r>
            <w:r w:rsidR="00284847">
              <w:rPr>
                <w:rFonts w:ascii="Times New Roman" w:eastAsia="Times New Roman" w:hAnsi="Times New Roman" w:cs="Times New Roman"/>
                <w:b/>
                <w:color w:val="000000"/>
                <w:sz w:val="20"/>
                <w:szCs w:val="20"/>
              </w:rPr>
              <w:t>6</w:t>
            </w:r>
            <w:r w:rsidR="005538E5">
              <w:rPr>
                <w:rFonts w:ascii="Times New Roman" w:eastAsia="Times New Roman" w:hAnsi="Times New Roman" w:cs="Times New Roman"/>
                <w:b/>
                <w:color w:val="000000"/>
                <w:sz w:val="20"/>
                <w:szCs w:val="20"/>
              </w:rPr>
              <w:t xml:space="preserve"> &amp; 1</w:t>
            </w:r>
            <w:r w:rsidR="00284847">
              <w:rPr>
                <w:rFonts w:ascii="Times New Roman" w:eastAsia="Times New Roman" w:hAnsi="Times New Roman" w:cs="Times New Roman"/>
                <w:b/>
                <w:color w:val="000000"/>
                <w:sz w:val="20"/>
                <w:szCs w:val="20"/>
              </w:rPr>
              <w:t>3</w:t>
            </w:r>
            <w:r w:rsidR="005538E5">
              <w:rPr>
                <w:rFonts w:ascii="Times New Roman" w:eastAsia="Times New Roman" w:hAnsi="Times New Roman" w:cs="Times New Roman"/>
                <w:b/>
                <w:color w:val="000000"/>
                <w:sz w:val="20"/>
                <w:szCs w:val="20"/>
              </w:rPr>
              <w:t xml:space="preserve"> Dec 202</w:t>
            </w:r>
            <w:r w:rsidR="00284847">
              <w:rPr>
                <w:rFonts w:ascii="Times New Roman" w:eastAsia="Times New Roman" w:hAnsi="Times New Roman" w:cs="Times New Roman"/>
                <w:b/>
                <w:color w:val="000000"/>
                <w:sz w:val="20"/>
                <w:szCs w:val="20"/>
              </w:rPr>
              <w:t>1</w:t>
            </w:r>
          </w:p>
        </w:tc>
      </w:tr>
      <w:tr w:rsidR="00213248" w14:paraId="353427D1" w14:textId="77777777">
        <w:trPr>
          <w:trHeight w:val="300"/>
        </w:trPr>
        <w:tc>
          <w:tcPr>
            <w:tcW w:w="4396" w:type="dxa"/>
            <w:tcBorders>
              <w:top w:val="nil"/>
              <w:left w:val="single" w:sz="8" w:space="0" w:color="000000"/>
              <w:bottom w:val="nil"/>
              <w:right w:val="nil"/>
            </w:tcBorders>
            <w:shd w:val="clear" w:color="auto" w:fill="auto"/>
          </w:tcPr>
          <w:p w14:paraId="070A22C4" w14:textId="2C479DF9" w:rsidR="00213248" w:rsidRDefault="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8F681F">
              <w:rPr>
                <w:rFonts w:ascii="Times New Roman" w:eastAsia="Times New Roman" w:hAnsi="Times New Roman" w:cs="Times New Roman"/>
                <w:b/>
                <w:color w:val="000000"/>
                <w:sz w:val="20"/>
                <w:szCs w:val="20"/>
              </w:rPr>
              <w:t>2</w:t>
            </w:r>
            <w:r w:rsidR="003A41D8">
              <w:rPr>
                <w:rFonts w:ascii="Times New Roman" w:eastAsia="Times New Roman" w:hAnsi="Times New Roman" w:cs="Times New Roman"/>
                <w:b/>
                <w:color w:val="000000"/>
                <w:sz w:val="20"/>
                <w:szCs w:val="20"/>
              </w:rPr>
              <w:t>8 Jan</w:t>
            </w:r>
            <w:r>
              <w:rPr>
                <w:rFonts w:ascii="Times New Roman" w:eastAsia="Times New Roman" w:hAnsi="Times New Roman" w:cs="Times New Roman"/>
                <w:b/>
                <w:color w:val="000000"/>
                <w:sz w:val="20"/>
                <w:szCs w:val="20"/>
              </w:rPr>
              <w:t xml:space="preserve"> 202</w:t>
            </w:r>
            <w:r w:rsidR="00911CF5">
              <w:rPr>
                <w:rFonts w:ascii="Times New Roman" w:eastAsia="Times New Roman" w:hAnsi="Times New Roman" w:cs="Times New Roman"/>
                <w:b/>
                <w:color w:val="000000"/>
                <w:sz w:val="20"/>
                <w:szCs w:val="20"/>
              </w:rPr>
              <w:t>2</w:t>
            </w:r>
          </w:p>
        </w:tc>
        <w:tc>
          <w:tcPr>
            <w:tcW w:w="266" w:type="dxa"/>
            <w:tcBorders>
              <w:top w:val="nil"/>
              <w:left w:val="nil"/>
              <w:bottom w:val="nil"/>
              <w:right w:val="nil"/>
            </w:tcBorders>
            <w:shd w:val="clear" w:color="auto" w:fill="000000"/>
          </w:tcPr>
          <w:p w14:paraId="2AE462D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16B191D4" w14:textId="3F3E8BC5"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End Date: </w:t>
            </w:r>
            <w:r w:rsidR="00017C43">
              <w:rPr>
                <w:rFonts w:ascii="Times New Roman" w:eastAsia="Times New Roman" w:hAnsi="Times New Roman" w:cs="Times New Roman"/>
                <w:b/>
                <w:color w:val="000000"/>
                <w:sz w:val="20"/>
                <w:szCs w:val="20"/>
              </w:rPr>
              <w:t>8</w:t>
            </w:r>
            <w:r>
              <w:rPr>
                <w:rFonts w:ascii="Times New Roman" w:eastAsia="Times New Roman" w:hAnsi="Times New Roman" w:cs="Times New Roman"/>
                <w:b/>
                <w:color w:val="000000"/>
                <w:sz w:val="20"/>
                <w:szCs w:val="20"/>
              </w:rPr>
              <w:t xml:space="preserve"> Apr 202</w:t>
            </w:r>
            <w:r w:rsidR="00FA58F7">
              <w:rPr>
                <w:rFonts w:ascii="Times New Roman" w:eastAsia="Times New Roman" w:hAnsi="Times New Roman" w:cs="Times New Roman"/>
                <w:b/>
                <w:color w:val="000000"/>
                <w:sz w:val="20"/>
                <w:szCs w:val="20"/>
              </w:rPr>
              <w:t>2</w:t>
            </w:r>
          </w:p>
        </w:tc>
      </w:tr>
      <w:tr w:rsidR="00213248" w14:paraId="1736B102" w14:textId="77777777">
        <w:trPr>
          <w:trHeight w:val="300"/>
        </w:trPr>
        <w:tc>
          <w:tcPr>
            <w:tcW w:w="4396" w:type="dxa"/>
            <w:tcBorders>
              <w:top w:val="nil"/>
              <w:left w:val="single" w:sz="8" w:space="0" w:color="000000"/>
              <w:bottom w:val="nil"/>
              <w:right w:val="nil"/>
            </w:tcBorders>
            <w:shd w:val="clear" w:color="auto" w:fill="auto"/>
          </w:tcPr>
          <w:p w14:paraId="2CE84070" w14:textId="68ADB6F3" w:rsidR="00213248" w:rsidRDefault="008C7984" w:rsidP="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Drop Date: 2</w:t>
            </w:r>
            <w:r w:rsidR="008F681F">
              <w:rPr>
                <w:rFonts w:ascii="Times New Roman" w:eastAsia="Times New Roman" w:hAnsi="Times New Roman" w:cs="Times New Roman"/>
                <w:b/>
                <w:color w:val="000000"/>
                <w:sz w:val="20"/>
                <w:szCs w:val="20"/>
              </w:rPr>
              <w:t>8</w:t>
            </w:r>
            <w:r w:rsidR="00896515">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Nov 202</w:t>
            </w:r>
            <w:r w:rsidR="00911CF5">
              <w:rPr>
                <w:rFonts w:ascii="Times New Roman" w:eastAsia="Times New Roman" w:hAnsi="Times New Roman" w:cs="Times New Roman"/>
                <w:b/>
                <w:color w:val="000000"/>
                <w:sz w:val="20"/>
                <w:szCs w:val="20"/>
              </w:rPr>
              <w:t>1</w:t>
            </w:r>
          </w:p>
        </w:tc>
        <w:tc>
          <w:tcPr>
            <w:tcW w:w="266" w:type="dxa"/>
            <w:tcBorders>
              <w:top w:val="nil"/>
              <w:left w:val="nil"/>
              <w:bottom w:val="nil"/>
              <w:right w:val="nil"/>
            </w:tcBorders>
            <w:shd w:val="clear" w:color="auto" w:fill="000000"/>
          </w:tcPr>
          <w:p w14:paraId="64FCD56A"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2941D59" w14:textId="3E1C79ED" w:rsidR="00213248" w:rsidRDefault="005538E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Drop Date: </w:t>
            </w:r>
            <w:r w:rsidR="0076524D">
              <w:rPr>
                <w:rFonts w:ascii="Times New Roman" w:eastAsia="Times New Roman" w:hAnsi="Times New Roman" w:cs="Times New Roman"/>
                <w:b/>
                <w:color w:val="000000"/>
                <w:sz w:val="20"/>
                <w:szCs w:val="20"/>
              </w:rPr>
              <w:t>19</w:t>
            </w:r>
            <w:r>
              <w:rPr>
                <w:rFonts w:ascii="Times New Roman" w:eastAsia="Times New Roman" w:hAnsi="Times New Roman" w:cs="Times New Roman"/>
                <w:b/>
                <w:color w:val="000000"/>
                <w:sz w:val="20"/>
                <w:szCs w:val="20"/>
              </w:rPr>
              <w:t xml:space="preserve"> Dec 202</w:t>
            </w:r>
            <w:r w:rsidR="0076524D">
              <w:rPr>
                <w:rFonts w:ascii="Times New Roman" w:eastAsia="Times New Roman" w:hAnsi="Times New Roman" w:cs="Times New Roman"/>
                <w:b/>
                <w:color w:val="000000"/>
                <w:sz w:val="20"/>
                <w:szCs w:val="20"/>
              </w:rPr>
              <w:t>1</w:t>
            </w:r>
            <w:r w:rsidR="005D76A1">
              <w:rPr>
                <w:rFonts w:ascii="Times New Roman" w:eastAsia="Times New Roman" w:hAnsi="Times New Roman" w:cs="Times New Roman"/>
                <w:b/>
                <w:color w:val="000000"/>
                <w:sz w:val="20"/>
                <w:szCs w:val="20"/>
              </w:rPr>
              <w:t xml:space="preserve"> *</w:t>
            </w:r>
          </w:p>
        </w:tc>
      </w:tr>
      <w:tr w:rsidR="00213248" w14:paraId="21867C67" w14:textId="77777777">
        <w:trPr>
          <w:trHeight w:val="280"/>
        </w:trPr>
        <w:tc>
          <w:tcPr>
            <w:tcW w:w="4396" w:type="dxa"/>
            <w:tcBorders>
              <w:top w:val="nil"/>
              <w:left w:val="single" w:sz="8" w:space="0" w:color="000000"/>
              <w:bottom w:val="nil"/>
              <w:right w:val="nil"/>
            </w:tcBorders>
            <w:shd w:val="clear" w:color="auto" w:fill="auto"/>
          </w:tcPr>
          <w:p w14:paraId="28314CC1"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Advisement and Registration</w:t>
            </w:r>
          </w:p>
        </w:tc>
        <w:tc>
          <w:tcPr>
            <w:tcW w:w="266" w:type="dxa"/>
            <w:tcBorders>
              <w:top w:val="nil"/>
              <w:left w:val="nil"/>
              <w:bottom w:val="nil"/>
              <w:right w:val="nil"/>
            </w:tcBorders>
            <w:shd w:val="clear" w:color="auto" w:fill="000000"/>
          </w:tcPr>
          <w:p w14:paraId="065A565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52AF135B" w14:textId="77777777" w:rsidR="00213248" w:rsidRDefault="00896515">
            <w:pPr>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Advisement and Registration</w:t>
            </w:r>
          </w:p>
        </w:tc>
      </w:tr>
      <w:tr w:rsidR="00213248" w14:paraId="08708123" w14:textId="77777777">
        <w:trPr>
          <w:trHeight w:val="300"/>
        </w:trPr>
        <w:tc>
          <w:tcPr>
            <w:tcW w:w="4396" w:type="dxa"/>
            <w:tcBorders>
              <w:top w:val="nil"/>
              <w:left w:val="single" w:sz="8" w:space="0" w:color="000000"/>
              <w:bottom w:val="single" w:sz="4" w:space="0" w:color="000000"/>
              <w:right w:val="nil"/>
            </w:tcBorders>
            <w:shd w:val="clear" w:color="auto" w:fill="auto"/>
          </w:tcPr>
          <w:p w14:paraId="3F5F35F0" w14:textId="3AE49A50" w:rsidR="00213248" w:rsidRDefault="008C7984">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8F681F">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Oct 202</w:t>
            </w:r>
            <w:r w:rsidR="00911CF5">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to 1</w:t>
            </w:r>
            <w:r w:rsidR="00543484">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Nov 202</w:t>
            </w:r>
            <w:r w:rsidR="00911CF5">
              <w:rPr>
                <w:rFonts w:ascii="Times New Roman" w:eastAsia="Times New Roman" w:hAnsi="Times New Roman" w:cs="Times New Roman"/>
                <w:color w:val="000000"/>
                <w:sz w:val="20"/>
                <w:szCs w:val="20"/>
              </w:rPr>
              <w:t>1</w:t>
            </w:r>
          </w:p>
        </w:tc>
        <w:tc>
          <w:tcPr>
            <w:tcW w:w="266" w:type="dxa"/>
            <w:tcBorders>
              <w:top w:val="nil"/>
              <w:left w:val="nil"/>
              <w:bottom w:val="single" w:sz="4" w:space="0" w:color="000000"/>
              <w:right w:val="nil"/>
            </w:tcBorders>
            <w:shd w:val="clear" w:color="auto" w:fill="000000"/>
          </w:tcPr>
          <w:p w14:paraId="42A50CB5"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single" w:sz="4" w:space="0" w:color="000000"/>
              <w:right w:val="single" w:sz="8" w:space="0" w:color="000000"/>
            </w:tcBorders>
            <w:shd w:val="clear" w:color="auto" w:fill="auto"/>
          </w:tcPr>
          <w:p w14:paraId="50E55165" w14:textId="7636FB52" w:rsidR="00213248" w:rsidRDefault="005538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76524D">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xml:space="preserve"> Oct 202</w:t>
            </w:r>
            <w:r w:rsidR="0076524D">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to </w:t>
            </w:r>
            <w:r w:rsidR="00996A99">
              <w:rPr>
                <w:rFonts w:ascii="Times New Roman" w:eastAsia="Times New Roman" w:hAnsi="Times New Roman" w:cs="Times New Roman"/>
                <w:color w:val="000000"/>
                <w:sz w:val="20"/>
                <w:szCs w:val="20"/>
              </w:rPr>
              <w:t>08</w:t>
            </w:r>
            <w:r>
              <w:rPr>
                <w:rFonts w:ascii="Times New Roman" w:eastAsia="Times New Roman" w:hAnsi="Times New Roman" w:cs="Times New Roman"/>
                <w:color w:val="000000"/>
                <w:sz w:val="20"/>
                <w:szCs w:val="20"/>
              </w:rPr>
              <w:t xml:space="preserve"> Dec 202</w:t>
            </w:r>
            <w:r w:rsidR="00996A99">
              <w:rPr>
                <w:rFonts w:ascii="Times New Roman" w:eastAsia="Times New Roman" w:hAnsi="Times New Roman" w:cs="Times New Roman"/>
                <w:color w:val="000000"/>
                <w:sz w:val="20"/>
                <w:szCs w:val="20"/>
              </w:rPr>
              <w:t>1</w:t>
            </w:r>
          </w:p>
        </w:tc>
      </w:tr>
      <w:tr w:rsidR="00213248" w14:paraId="1B792FF7" w14:textId="77777777">
        <w:trPr>
          <w:trHeight w:val="180"/>
        </w:trPr>
        <w:tc>
          <w:tcPr>
            <w:tcW w:w="4396" w:type="dxa"/>
            <w:tcBorders>
              <w:top w:val="nil"/>
              <w:left w:val="single" w:sz="8" w:space="0" w:color="000000"/>
              <w:bottom w:val="nil"/>
              <w:right w:val="nil"/>
            </w:tcBorders>
            <w:shd w:val="clear" w:color="auto" w:fill="auto"/>
          </w:tcPr>
          <w:p w14:paraId="5F16CF5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66" w:type="dxa"/>
            <w:tcBorders>
              <w:top w:val="nil"/>
              <w:left w:val="nil"/>
              <w:bottom w:val="nil"/>
              <w:right w:val="nil"/>
            </w:tcBorders>
            <w:shd w:val="clear" w:color="auto" w:fill="000000"/>
          </w:tcPr>
          <w:p w14:paraId="091D1C3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4358" w:type="dxa"/>
            <w:tcBorders>
              <w:top w:val="nil"/>
              <w:left w:val="nil"/>
              <w:bottom w:val="nil"/>
              <w:right w:val="single" w:sz="8" w:space="0" w:color="000000"/>
            </w:tcBorders>
            <w:shd w:val="clear" w:color="auto" w:fill="auto"/>
          </w:tcPr>
          <w:p w14:paraId="3CD03B21" w14:textId="0EA5614F" w:rsidR="00213248" w:rsidRDefault="005D76A1">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*Drop Date is 7 days from the actual Start Day</w:t>
            </w:r>
            <w:r w:rsidRPr="009C5316">
              <w:rPr>
                <w:rFonts w:ascii="Times New Roman" w:eastAsia="Times New Roman" w:hAnsi="Times New Roman" w:cs="Times New Roman"/>
                <w:color w:val="000000"/>
                <w:sz w:val="20"/>
                <w:szCs w:val="20"/>
              </w:rPr>
              <w:t> </w:t>
            </w:r>
            <w:r w:rsidR="00896515">
              <w:rPr>
                <w:rFonts w:ascii="Times New Roman" w:eastAsia="Times New Roman" w:hAnsi="Times New Roman" w:cs="Times New Roman"/>
                <w:color w:val="000000"/>
                <w:sz w:val="20"/>
                <w:szCs w:val="20"/>
              </w:rPr>
              <w:t> </w:t>
            </w:r>
          </w:p>
        </w:tc>
      </w:tr>
      <w:tr w:rsidR="00213248" w14:paraId="7ABC472D" w14:textId="77777777">
        <w:trPr>
          <w:trHeight w:val="300"/>
        </w:trPr>
        <w:tc>
          <w:tcPr>
            <w:tcW w:w="9020" w:type="dxa"/>
            <w:gridSpan w:val="3"/>
            <w:tcBorders>
              <w:top w:val="single" w:sz="4" w:space="0" w:color="000000"/>
              <w:left w:val="single" w:sz="8" w:space="0" w:color="000000"/>
              <w:bottom w:val="nil"/>
              <w:right w:val="single" w:sz="8" w:space="0" w:color="000000"/>
            </w:tcBorders>
            <w:shd w:val="clear" w:color="auto" w:fill="auto"/>
          </w:tcPr>
          <w:p w14:paraId="1331DB71" w14:textId="77777777" w:rsidR="00213248" w:rsidRDefault="00896515">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Winter Break</w:t>
            </w:r>
          </w:p>
        </w:tc>
      </w:tr>
      <w:tr w:rsidR="00213248" w14:paraId="385EA559" w14:textId="77777777">
        <w:trPr>
          <w:trHeight w:val="320"/>
        </w:trPr>
        <w:tc>
          <w:tcPr>
            <w:tcW w:w="9020" w:type="dxa"/>
            <w:gridSpan w:val="3"/>
            <w:tcBorders>
              <w:top w:val="nil"/>
              <w:left w:val="single" w:sz="8" w:space="0" w:color="000000"/>
              <w:bottom w:val="single" w:sz="8" w:space="0" w:color="000000"/>
              <w:right w:val="single" w:sz="8" w:space="0" w:color="000000"/>
            </w:tcBorders>
            <w:shd w:val="clear" w:color="auto" w:fill="auto"/>
          </w:tcPr>
          <w:p w14:paraId="24039457" w14:textId="7542D488" w:rsidR="00213248" w:rsidRDefault="008C7984">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w:t>
            </w:r>
            <w:r w:rsidR="009D647C">
              <w:rPr>
                <w:rFonts w:ascii="Times New Roman" w:eastAsia="Times New Roman" w:hAnsi="Times New Roman" w:cs="Times New Roman"/>
                <w:b/>
                <w:color w:val="000000"/>
                <w:sz w:val="20"/>
                <w:szCs w:val="20"/>
              </w:rPr>
              <w:t>0</w:t>
            </w:r>
            <w:r>
              <w:rPr>
                <w:rFonts w:ascii="Times New Roman" w:eastAsia="Times New Roman" w:hAnsi="Times New Roman" w:cs="Times New Roman"/>
                <w:b/>
                <w:color w:val="000000"/>
                <w:sz w:val="20"/>
                <w:szCs w:val="20"/>
              </w:rPr>
              <w:t xml:space="preserve"> Dec 202</w:t>
            </w:r>
            <w:r w:rsidR="007F4BFB">
              <w:rPr>
                <w:rFonts w:ascii="Times New Roman" w:eastAsia="Times New Roman" w:hAnsi="Times New Roman" w:cs="Times New Roman"/>
                <w:b/>
                <w:color w:val="000000"/>
                <w:sz w:val="20"/>
                <w:szCs w:val="20"/>
              </w:rPr>
              <w:t>1</w:t>
            </w:r>
            <w:r>
              <w:rPr>
                <w:rFonts w:ascii="Times New Roman" w:eastAsia="Times New Roman" w:hAnsi="Times New Roman" w:cs="Times New Roman"/>
                <w:b/>
                <w:color w:val="000000"/>
                <w:sz w:val="20"/>
                <w:szCs w:val="20"/>
              </w:rPr>
              <w:t xml:space="preserve"> to </w:t>
            </w:r>
            <w:r w:rsidR="008249A0">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 Jan 202</w:t>
            </w:r>
            <w:r w:rsidR="007F4BFB">
              <w:rPr>
                <w:rFonts w:ascii="Times New Roman" w:eastAsia="Times New Roman" w:hAnsi="Times New Roman" w:cs="Times New Roman"/>
                <w:b/>
                <w:color w:val="000000"/>
                <w:sz w:val="20"/>
                <w:szCs w:val="20"/>
              </w:rPr>
              <w:t>2</w:t>
            </w:r>
          </w:p>
        </w:tc>
      </w:tr>
    </w:tbl>
    <w:p w14:paraId="21FA15B6" w14:textId="77777777" w:rsidR="00213248" w:rsidRDefault="00213248">
      <w:pPr>
        <w:rPr>
          <w:rFonts w:ascii="Times New Roman" w:eastAsia="Times New Roman" w:hAnsi="Times New Roman" w:cs="Times New Roman"/>
          <w:sz w:val="20"/>
          <w:szCs w:val="20"/>
        </w:rPr>
      </w:pPr>
    </w:p>
    <w:p w14:paraId="121F9A72" w14:textId="77777777" w:rsidR="00213248" w:rsidRDefault="00213248">
      <w:pPr>
        <w:pStyle w:val="Heading2"/>
      </w:pPr>
      <w:bookmarkStart w:id="26" w:name="_4i7ojhp" w:colFirst="0" w:colLast="0"/>
      <w:bookmarkEnd w:id="26"/>
    </w:p>
    <w:p w14:paraId="6174CB26" w14:textId="77777777" w:rsidR="00213248" w:rsidRDefault="00896515">
      <w:pPr>
        <w:pStyle w:val="Heading2"/>
      </w:pPr>
      <w:bookmarkStart w:id="27" w:name="_Toc64106851"/>
      <w:r>
        <w:t>Catalog Change</w:t>
      </w:r>
      <w:bookmarkEnd w:id="27"/>
    </w:p>
    <w:p w14:paraId="58A2526F" w14:textId="77777777" w:rsidR="00213248" w:rsidRDefault="00213248">
      <w:pPr>
        <w:rPr>
          <w:rFonts w:ascii="Times New Roman" w:eastAsia="Times New Roman" w:hAnsi="Times New Roman" w:cs="Times New Roman"/>
          <w:sz w:val="20"/>
          <w:szCs w:val="20"/>
        </w:rPr>
      </w:pPr>
    </w:p>
    <w:p w14:paraId="66416029" w14:textId="77777777" w:rsidR="00213248" w:rsidRDefault="00896515">
      <w:pPr>
        <w:rPr>
          <w:rFonts w:ascii="Times New Roman" w:eastAsia="Times New Roman" w:hAnsi="Times New Roman" w:cs="Times New Roman"/>
          <w:sz w:val="20"/>
          <w:szCs w:val="20"/>
        </w:rPr>
      </w:pPr>
      <w:bookmarkStart w:id="28" w:name="_1ci93xb" w:colFirst="0" w:colLast="0"/>
      <w:bookmarkEnd w:id="28"/>
      <w:r>
        <w:rPr>
          <w:rFonts w:ascii="Times New Roman" w:eastAsia="Times New Roman" w:hAnsi="Times New Roman" w:cs="Times New Roman"/>
          <w:sz w:val="20"/>
          <w:szCs w:val="20"/>
        </w:rPr>
        <w:t xml:space="preserve">This catalog includes Apollos University’s academic school year(s) documented on page 1.  Since this catalog must be prepared well ahead of the academic year(s), it incorporates changes in some programs and rules which may occur.  The class schedule and subsequent errata sheets are the final authority regarding classes offered and revisions of regulations. </w:t>
      </w:r>
    </w:p>
    <w:p w14:paraId="7512FE0D" w14:textId="77777777" w:rsidR="00213248" w:rsidRDefault="00213248">
      <w:pPr>
        <w:rPr>
          <w:rFonts w:ascii="Times New Roman" w:eastAsia="Times New Roman" w:hAnsi="Times New Roman" w:cs="Times New Roman"/>
          <w:sz w:val="20"/>
          <w:szCs w:val="20"/>
        </w:rPr>
      </w:pPr>
    </w:p>
    <w:p w14:paraId="74A92DE8" w14:textId="77777777" w:rsidR="00213248" w:rsidRDefault="00896515">
      <w:pPr>
        <w:pStyle w:val="Heading2"/>
      </w:pPr>
      <w:bookmarkStart w:id="29" w:name="_Toc64106852"/>
      <w:r>
        <w:t>Degrees and Certificates Offered</w:t>
      </w:r>
      <w:bookmarkEnd w:id="29"/>
    </w:p>
    <w:p w14:paraId="195320C8" w14:textId="77777777" w:rsidR="00213248" w:rsidRDefault="00896515">
      <w:pPr>
        <w:pStyle w:val="Heading3"/>
        <w:ind w:left="720"/>
      </w:pPr>
      <w:bookmarkStart w:id="30" w:name="_Toc64106853"/>
      <w:r>
        <w:t>Associate of Applied Science in Business Administration (AAS)</w:t>
      </w:r>
      <w:bookmarkEnd w:id="30"/>
    </w:p>
    <w:p w14:paraId="251D6A1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Associate of Applied Science Degree in Business Administration (AAS) program provides students with skills in general education, technology and business necessary to succeed in today’s competitive environment. The program prepares graduates to assume entry level business management positions and enhances the knowledge and skills of those students who are currently employed, by developing the ability to acquire and apply business administration, leadership and managerial skills. The Associate program serves as a foundation for students to develop a firm knowledge of business and serves as a pathway to seek advanced degrees.</w:t>
      </w:r>
    </w:p>
    <w:p w14:paraId="747C524A" w14:textId="77777777" w:rsidR="00213248" w:rsidRDefault="00896515">
      <w:pPr>
        <w:pStyle w:val="Heading3"/>
        <w:ind w:left="720"/>
      </w:pPr>
      <w:bookmarkStart w:id="31" w:name="_Toc64106854"/>
      <w:r>
        <w:lastRenderedPageBreak/>
        <w:t>Bachelor of Science in Business Administration (BSBA)</w:t>
      </w:r>
      <w:bookmarkEnd w:id="31"/>
    </w:p>
    <w:p w14:paraId="606DE1D5" w14:textId="77777777" w:rsidR="00213248" w:rsidRDefault="00896515">
      <w:r>
        <w:rPr>
          <w:rFonts w:ascii="Times New Roman" w:eastAsia="Times New Roman" w:hAnsi="Times New Roman" w:cs="Times New Roman"/>
          <w:sz w:val="20"/>
          <w:szCs w:val="20"/>
        </w:rPr>
        <w:t>The Bachelor of Science in Business Administration (BSBA) degree program provides the student with the opportunity to gain the knowledge and tools required to successfully compete in the business world today.  The program enables the graduate to deal effectively within an increasingly complex global business environment.  It stresses skill development in the areas of management, critical thinking in decision-making, managerial finance, accounting, and economics; marketing; business law; cultural awareness; and business ethics.  The program makes use of case studies and actual business problems.  The capstone strategy course allows the student to reflect and utilize the knowledge and tools they have mastered in the program</w:t>
      </w:r>
      <w:r>
        <w:t xml:space="preserve">. </w:t>
      </w:r>
    </w:p>
    <w:p w14:paraId="1E337E32" w14:textId="77777777" w:rsidR="00213248" w:rsidRDefault="00213248">
      <w:pPr>
        <w:rPr>
          <w:rFonts w:ascii="Times New Roman" w:eastAsia="Times New Roman" w:hAnsi="Times New Roman" w:cs="Times New Roman"/>
          <w:color w:val="000000"/>
          <w:sz w:val="20"/>
          <w:szCs w:val="20"/>
        </w:rPr>
      </w:pPr>
    </w:p>
    <w:p w14:paraId="387D1876" w14:textId="77777777" w:rsidR="00213248" w:rsidRDefault="00896515">
      <w:pPr>
        <w:pStyle w:val="Heading3"/>
        <w:ind w:left="720"/>
      </w:pPr>
      <w:bookmarkStart w:id="32" w:name="_Toc64106855"/>
      <w:r>
        <w:t>Bachelor of Science in Information Technology (BSIT)</w:t>
      </w:r>
      <w:bookmarkEnd w:id="32"/>
    </w:p>
    <w:p w14:paraId="3220279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offers the Bachelor of Science in Information Technology (BSIT) which delivers a comprehensive learning of the IT discipline.  The BSIT program provides the students with the fundamentals of IT and prepares them for both employment and graduate studies, in cutting edge IT.  As part of its mission, the program brings the latest advancements and innovations into the capstone project.  The program starts out with the fundamentals of IT and concludes with the rigorous capstone project which enables the student to design and implement a project utilizing at least one of the state-of-the-art technologies, i.e., big-data, analytics, cloud computing, mobile platform, Internet of Things, etc.   </w:t>
      </w:r>
    </w:p>
    <w:p w14:paraId="169C3CC1" w14:textId="77777777" w:rsidR="00213248" w:rsidRDefault="00896515">
      <w:pPr>
        <w:pStyle w:val="Heading3"/>
        <w:ind w:left="720"/>
      </w:pPr>
      <w:bookmarkStart w:id="33" w:name="_Toc64106856"/>
      <w:r>
        <w:t>Master of Business Administration (MBA)</w:t>
      </w:r>
      <w:bookmarkEnd w:id="33"/>
    </w:p>
    <w:p w14:paraId="02D36A9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Apollos University offers the Master of Business Administration (MBA) online. The program is designed for students with a bachelor level degree in business or a related field. Mirroring the practice of successful organizations, the MBA program emulates the business environment, emphasizing both academic and practical knowledge along with technological skills that can be placed into immediate use. Graduates of the program are prepared to assume and succeed in leadership roles within today’s business world. The program provides maximum flexibility and is designed to enhance the student’s career opportunities while developing successful and ethical business leaders. The MBA degree program is designed to meet the student’s professional needs by offering a quality advanced degree providing the students with the tools needed to succeed as a leader in today’s domestic and international business world. The program provides both practical and hands-on experience and offers opportunities for the student to network with peers and business leaders within the global community.</w:t>
      </w:r>
    </w:p>
    <w:p w14:paraId="03ADF336" w14:textId="77777777" w:rsidR="00213248" w:rsidRDefault="00896515">
      <w:pPr>
        <w:pStyle w:val="Heading3"/>
        <w:ind w:left="720"/>
      </w:pPr>
      <w:bookmarkStart w:id="34" w:name="_Toc64106857"/>
      <w:r>
        <w:t>Master of Science in Organizational Management (MSOM)</w:t>
      </w:r>
      <w:bookmarkEnd w:id="34"/>
    </w:p>
    <w:p w14:paraId="435820DB" w14:textId="13D080B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Master of Science in Organizational Management (MSOM) program is designed for students with a Bachelor’s degree in business, or a related field. The degree includes 37 Credits of graduate level courses which are designed to enhance the career opportunities as well as knowledge and skills of leaders and administrators. The program provides students with a 37-credit core curriculum of in-depth leadership and organizational management topics. This MSOM degree program includes the key organizational leadership elements of ethics, motivation, creativity, vision, strategic planning, teamwork, group development, technology, customer service and organizational development. The MSOM program is a professional degree designed to support the development of managers to ensure the organization’s staff is organized, trained, guided, and motivated in such a way as to reach their greatest potential. The MSOM provides a </w:t>
      </w:r>
      <w:r w:rsidR="0015502B">
        <w:rPr>
          <w:rFonts w:ascii="Times New Roman" w:eastAsia="Times New Roman" w:hAnsi="Times New Roman" w:cs="Times New Roman"/>
          <w:sz w:val="20"/>
          <w:szCs w:val="20"/>
        </w:rPr>
        <w:t>broad-based</w:t>
      </w:r>
      <w:r>
        <w:rPr>
          <w:rFonts w:ascii="Times New Roman" w:eastAsia="Times New Roman" w:hAnsi="Times New Roman" w:cs="Times New Roman"/>
          <w:sz w:val="20"/>
          <w:szCs w:val="20"/>
        </w:rPr>
        <w:t xml:space="preserve"> perspective of organizational leadership and the student gains the knowledge and competencies needed to support the organization in its effort to fulfill its missions. Finally, the MSOM promotes opportunities for career advancement, employment mobility and lifelong learning opportunities for leaders of organizations.</w:t>
      </w:r>
    </w:p>
    <w:p w14:paraId="26F151E9" w14:textId="77777777" w:rsidR="00213248" w:rsidRDefault="00896515">
      <w:pPr>
        <w:pStyle w:val="Heading3"/>
        <w:ind w:firstLine="720"/>
      </w:pPr>
      <w:bookmarkStart w:id="35" w:name="_Toc64106858"/>
      <w:r>
        <w:t>Doctorate of Business Administration (DBA)</w:t>
      </w:r>
      <w:bookmarkEnd w:id="35"/>
    </w:p>
    <w:p w14:paraId="12E01277" w14:textId="1C15EDA2"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DBA is a doctoral professional degree program in which the students master and demonstrate their business leadership expertise. The curriculum is designed in a way in which the students are able to develop an advanced </w:t>
      </w:r>
      <w:r>
        <w:rPr>
          <w:rFonts w:ascii="Times New Roman" w:eastAsia="Times New Roman" w:hAnsi="Times New Roman" w:cs="Times New Roman"/>
          <w:sz w:val="20"/>
          <w:szCs w:val="20"/>
        </w:rPr>
        <w:lastRenderedPageBreak/>
        <w:t>appreciation and knowledge of the tools and processes needed to succeed as a corporate leader within the global business arena. The DBA advances careers by developing strong corporate leaders with a proven background that leverages individual talent and experience. Offered online, the program makes extensive use of business research, case studies, and real-world business situations. The capstone segment of the program is the Doctoral Business Project (dissertation). This project affords the student the opportunity to expand and demonstrate their knowledge within their professional area of expertise.</w:t>
      </w:r>
    </w:p>
    <w:p w14:paraId="104A205E" w14:textId="06C878B0" w:rsidR="00A315AC" w:rsidRDefault="00A315AC">
      <w:pPr>
        <w:rPr>
          <w:rFonts w:ascii="Times New Roman" w:eastAsia="Times New Roman" w:hAnsi="Times New Roman" w:cs="Times New Roman"/>
          <w:sz w:val="20"/>
          <w:szCs w:val="20"/>
        </w:rPr>
      </w:pPr>
    </w:p>
    <w:p w14:paraId="22D3BF86" w14:textId="4246DD42" w:rsidR="00A315AC" w:rsidRDefault="003E13DD" w:rsidP="00A315AC">
      <w:pPr>
        <w:pStyle w:val="Heading2"/>
      </w:pPr>
      <w:bookmarkStart w:id="36" w:name="_Toc64106859"/>
      <w:r>
        <w:t xml:space="preserve">Undergraduate </w:t>
      </w:r>
      <w:r w:rsidR="00A315AC">
        <w:t>Certificate Programs in Business Administration and Information Technology</w:t>
      </w:r>
      <w:bookmarkEnd w:id="36"/>
    </w:p>
    <w:p w14:paraId="3067447C" w14:textId="77777777" w:rsidR="00A315AC" w:rsidRDefault="00A315AC" w:rsidP="00894C54">
      <w:pPr>
        <w:pStyle w:val="Heading3"/>
        <w:ind w:firstLine="720"/>
      </w:pPr>
      <w:bookmarkStart w:id="37" w:name="_Toc64106860"/>
      <w:r>
        <w:t>Certificate in Global Leadership</w:t>
      </w:r>
      <w:bookmarkEnd w:id="37"/>
    </w:p>
    <w:p w14:paraId="04BB037F" w14:textId="77777777" w:rsidR="00A315AC" w:rsidRDefault="00A315AC" w:rsidP="00A315A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undergraduate level certificate in Global Leadership provides the participant with the tools to develop leadership skills which will allow them to lead high performing organizations that are quick to adapt to the ever-changing global world. </w:t>
      </w:r>
    </w:p>
    <w:p w14:paraId="1520AF3A" w14:textId="77777777" w:rsidR="00A315AC" w:rsidRDefault="00A315AC" w:rsidP="00894C54">
      <w:pPr>
        <w:pStyle w:val="Heading3"/>
        <w:ind w:firstLine="720"/>
      </w:pPr>
      <w:bookmarkStart w:id="38" w:name="_Toc64106861"/>
      <w:r>
        <w:t>Certificate in Supply Chain Management</w:t>
      </w:r>
      <w:bookmarkEnd w:id="38"/>
    </w:p>
    <w:p w14:paraId="21EF0303" w14:textId="77777777" w:rsidR="00A315AC" w:rsidRDefault="00A315AC" w:rsidP="00A315A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undergraduate level certificate program in Supply Chain Management provides the student with a foundation of the unique advantages a well-developed supply chain management program provides the organization.  Each of the functions of supply chain management are examined during the program.  </w:t>
      </w:r>
    </w:p>
    <w:p w14:paraId="695353BE" w14:textId="77777777" w:rsidR="00A315AC" w:rsidRDefault="00A315AC" w:rsidP="00A315AC">
      <w:pPr>
        <w:rPr>
          <w:rFonts w:ascii="Times New Roman" w:eastAsia="Times New Roman" w:hAnsi="Times New Roman" w:cs="Times New Roman"/>
          <w:sz w:val="20"/>
          <w:szCs w:val="20"/>
        </w:rPr>
      </w:pPr>
    </w:p>
    <w:p w14:paraId="02731213" w14:textId="77777777" w:rsidR="00A315AC" w:rsidRDefault="00A315AC" w:rsidP="00894C54">
      <w:pPr>
        <w:pStyle w:val="Heading3"/>
        <w:ind w:firstLine="720"/>
      </w:pPr>
      <w:bookmarkStart w:id="39" w:name="_Toc64106862"/>
      <w:r>
        <w:t>Certificate in Marketing</w:t>
      </w:r>
      <w:bookmarkEnd w:id="39"/>
    </w:p>
    <w:p w14:paraId="0FAD5C13" w14:textId="554A1E4D" w:rsidR="00A315AC" w:rsidRDefault="00A315AC" w:rsidP="00A315AC">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undergraduate level certificate program in Marketing provides the student with a foundational skill set that will allow the student to function within the field of advertising and marketing.</w:t>
      </w:r>
    </w:p>
    <w:p w14:paraId="0121F822" w14:textId="77777777" w:rsidR="00A315AC" w:rsidRDefault="00A315AC" w:rsidP="00894C54">
      <w:pPr>
        <w:pStyle w:val="Heading3"/>
        <w:ind w:firstLine="720"/>
      </w:pPr>
      <w:bookmarkStart w:id="40" w:name="_Toc64106863"/>
      <w:r>
        <w:t>Certificate in Financial Management</w:t>
      </w:r>
      <w:bookmarkEnd w:id="40"/>
    </w:p>
    <w:p w14:paraId="12612686" w14:textId="00F531B4" w:rsidR="00A315AC" w:rsidRDefault="00A315AC" w:rsidP="00A315A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undergraduate level certificate in Financial Management is designed to provide the student with a solid foundation in financial management theory and applications. </w:t>
      </w:r>
    </w:p>
    <w:p w14:paraId="47B10423" w14:textId="77777777" w:rsidR="00A315AC" w:rsidRDefault="00A315AC" w:rsidP="00894C54">
      <w:pPr>
        <w:pStyle w:val="Heading3"/>
        <w:ind w:firstLine="720"/>
      </w:pPr>
      <w:bookmarkStart w:id="41" w:name="_Toc64106864"/>
      <w:r>
        <w:t>Certificate in Business Management</w:t>
      </w:r>
      <w:bookmarkEnd w:id="41"/>
    </w:p>
    <w:p w14:paraId="5F2C90F6" w14:textId="490BFFFF" w:rsidR="00A315AC" w:rsidRDefault="00A315AC" w:rsidP="00E84ED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undergraduate certificate program in business management enables the graduate to deal effectively within an increasingly complex global business environment.  It stresses skill development in the various functional areas of management, finance, strategy and policy and allows the student to select electives that support their own interest.</w:t>
      </w:r>
    </w:p>
    <w:p w14:paraId="4BC21B96" w14:textId="13E31273" w:rsidR="00A315AC" w:rsidRDefault="00A315AC" w:rsidP="00894C54">
      <w:pPr>
        <w:pStyle w:val="Heading3"/>
        <w:ind w:firstLine="720"/>
      </w:pPr>
      <w:bookmarkStart w:id="42" w:name="_Toc64106865"/>
      <w:r>
        <w:t xml:space="preserve">Certificate in </w:t>
      </w:r>
      <w:r w:rsidR="00D46970">
        <w:t>IT Security</w:t>
      </w:r>
      <w:bookmarkEnd w:id="42"/>
    </w:p>
    <w:p w14:paraId="6DA72DF9" w14:textId="0B31EC8E" w:rsidR="00A315AC" w:rsidRDefault="00A315AC" w:rsidP="00E84ED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undergraduate certificate program in </w:t>
      </w:r>
      <w:r w:rsidR="00D46970">
        <w:rPr>
          <w:rFonts w:ascii="Times New Roman" w:eastAsia="Times New Roman" w:hAnsi="Times New Roman" w:cs="Times New Roman"/>
          <w:color w:val="000000"/>
          <w:sz w:val="20"/>
          <w:szCs w:val="20"/>
        </w:rPr>
        <w:t>IT Security</w:t>
      </w:r>
      <w:r>
        <w:rPr>
          <w:rFonts w:ascii="Times New Roman" w:eastAsia="Times New Roman" w:hAnsi="Times New Roman" w:cs="Times New Roman"/>
          <w:color w:val="000000"/>
          <w:sz w:val="20"/>
          <w:szCs w:val="20"/>
        </w:rPr>
        <w:t xml:space="preserve"> enables the graduate to deal effectively within an increasingly complex </w:t>
      </w:r>
      <w:r w:rsidR="00D46970">
        <w:rPr>
          <w:rFonts w:ascii="Times New Roman" w:eastAsia="Times New Roman" w:hAnsi="Times New Roman" w:cs="Times New Roman"/>
          <w:color w:val="000000"/>
          <w:sz w:val="20"/>
          <w:szCs w:val="20"/>
        </w:rPr>
        <w:t>IT</w:t>
      </w:r>
      <w:r>
        <w:rPr>
          <w:rFonts w:ascii="Times New Roman" w:eastAsia="Times New Roman" w:hAnsi="Times New Roman" w:cs="Times New Roman"/>
          <w:color w:val="000000"/>
          <w:sz w:val="20"/>
          <w:szCs w:val="20"/>
        </w:rPr>
        <w:t xml:space="preserve"> environment.  It stresses skill development in the various functional areas</w:t>
      </w:r>
      <w:r w:rsidR="00625A5B">
        <w:rPr>
          <w:rFonts w:ascii="Times New Roman" w:eastAsia="Times New Roman" w:hAnsi="Times New Roman" w:cs="Times New Roman"/>
          <w:color w:val="000000"/>
          <w:sz w:val="20"/>
          <w:szCs w:val="20"/>
        </w:rPr>
        <w:t xml:space="preserve"> of corporate, </w:t>
      </w:r>
      <w:r w:rsidR="00942BBA">
        <w:rPr>
          <w:rFonts w:ascii="Times New Roman" w:eastAsia="Times New Roman" w:hAnsi="Times New Roman" w:cs="Times New Roman"/>
          <w:color w:val="000000"/>
          <w:sz w:val="20"/>
          <w:szCs w:val="20"/>
        </w:rPr>
        <w:t>local, and international IT Security</w:t>
      </w:r>
      <w:r>
        <w:rPr>
          <w:rFonts w:ascii="Times New Roman" w:eastAsia="Times New Roman" w:hAnsi="Times New Roman" w:cs="Times New Roman"/>
          <w:color w:val="000000"/>
          <w:sz w:val="20"/>
          <w:szCs w:val="20"/>
        </w:rPr>
        <w:t>.</w:t>
      </w:r>
    </w:p>
    <w:p w14:paraId="419B9C53" w14:textId="152B1D45" w:rsidR="00A315AC" w:rsidRDefault="00A315AC" w:rsidP="00894C54">
      <w:pPr>
        <w:pStyle w:val="Heading3"/>
        <w:ind w:firstLine="720"/>
      </w:pPr>
      <w:bookmarkStart w:id="43" w:name="_Toc64106866"/>
      <w:r>
        <w:t xml:space="preserve">Certificate in </w:t>
      </w:r>
      <w:r w:rsidR="007B0BBD">
        <w:t>Web and Mobile Development</w:t>
      </w:r>
      <w:bookmarkEnd w:id="43"/>
    </w:p>
    <w:p w14:paraId="7A72C6E5" w14:textId="61C68C8F" w:rsidR="00A315AC" w:rsidRDefault="00A315AC" w:rsidP="00A315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undergraduate certificate program in </w:t>
      </w:r>
      <w:r w:rsidR="00F03AB8">
        <w:rPr>
          <w:rFonts w:ascii="Times New Roman" w:eastAsia="Times New Roman" w:hAnsi="Times New Roman" w:cs="Times New Roman"/>
          <w:color w:val="000000"/>
          <w:sz w:val="20"/>
          <w:szCs w:val="20"/>
        </w:rPr>
        <w:t>Web and Mobile Development</w:t>
      </w:r>
      <w:r>
        <w:rPr>
          <w:rFonts w:ascii="Times New Roman" w:eastAsia="Times New Roman" w:hAnsi="Times New Roman" w:cs="Times New Roman"/>
          <w:color w:val="000000"/>
          <w:sz w:val="20"/>
          <w:szCs w:val="20"/>
        </w:rPr>
        <w:t xml:space="preserve"> enables the graduate to deal effectively within an </w:t>
      </w:r>
      <w:r w:rsidR="00945491">
        <w:rPr>
          <w:rFonts w:ascii="Times New Roman" w:eastAsia="Times New Roman" w:hAnsi="Times New Roman" w:cs="Times New Roman"/>
          <w:color w:val="000000"/>
          <w:sz w:val="20"/>
          <w:szCs w:val="20"/>
        </w:rPr>
        <w:t>ever increasingly challenging field of web design and mobile development</w:t>
      </w:r>
      <w:r>
        <w:rPr>
          <w:rFonts w:ascii="Times New Roman" w:eastAsia="Times New Roman" w:hAnsi="Times New Roman" w:cs="Times New Roman"/>
          <w:color w:val="000000"/>
          <w:sz w:val="20"/>
          <w:szCs w:val="20"/>
        </w:rPr>
        <w:t>.  It stresses skill development in the various functional areas of</w:t>
      </w:r>
      <w:r w:rsidR="00945491">
        <w:rPr>
          <w:rFonts w:ascii="Times New Roman" w:eastAsia="Times New Roman" w:hAnsi="Times New Roman" w:cs="Times New Roman"/>
          <w:color w:val="000000"/>
          <w:sz w:val="20"/>
          <w:szCs w:val="20"/>
        </w:rPr>
        <w:t xml:space="preserve"> mobile design and </w:t>
      </w:r>
      <w:r w:rsidR="00D43D9B">
        <w:rPr>
          <w:rFonts w:ascii="Times New Roman" w:eastAsia="Times New Roman" w:hAnsi="Times New Roman" w:cs="Times New Roman"/>
          <w:color w:val="000000"/>
          <w:sz w:val="20"/>
          <w:szCs w:val="20"/>
        </w:rPr>
        <w:t>artistic applications.</w:t>
      </w:r>
    </w:p>
    <w:p w14:paraId="73AA5E94" w14:textId="77777777" w:rsidR="00A315AC" w:rsidRDefault="00A315AC" w:rsidP="00894C54">
      <w:pPr>
        <w:pStyle w:val="Heading3"/>
        <w:ind w:firstLine="720"/>
      </w:pPr>
      <w:bookmarkStart w:id="44" w:name="_Toc64106867"/>
      <w:r>
        <w:t>Certificate in E-Commerce Development</w:t>
      </w:r>
      <w:bookmarkEnd w:id="44"/>
    </w:p>
    <w:p w14:paraId="69FB4342" w14:textId="736A77EC" w:rsidR="00A315AC" w:rsidRDefault="008C6735" w:rsidP="00A315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undergraduate certificate program in E-Commerce Development enables the graduate to </w:t>
      </w:r>
      <w:r w:rsidR="0041058F">
        <w:rPr>
          <w:rFonts w:ascii="Times New Roman" w:eastAsia="Times New Roman" w:hAnsi="Times New Roman" w:cs="Times New Roman"/>
          <w:color w:val="000000"/>
          <w:sz w:val="20"/>
          <w:szCs w:val="20"/>
        </w:rPr>
        <w:t xml:space="preserve">function </w:t>
      </w:r>
      <w:r w:rsidR="00657186">
        <w:rPr>
          <w:rFonts w:ascii="Times New Roman" w:eastAsia="Times New Roman" w:hAnsi="Times New Roman" w:cs="Times New Roman"/>
          <w:color w:val="000000"/>
          <w:sz w:val="20"/>
          <w:szCs w:val="20"/>
        </w:rPr>
        <w:t xml:space="preserve">within an organization to predict trends in E-Commerce and develop plans using the predictions. </w:t>
      </w:r>
      <w:r w:rsidR="00A315AC" w:rsidRPr="00A56FB9">
        <w:rPr>
          <w:rFonts w:ascii="Times New Roman" w:eastAsia="Times New Roman" w:hAnsi="Times New Roman" w:cs="Times New Roman"/>
          <w:color w:val="000000"/>
          <w:sz w:val="20"/>
          <w:szCs w:val="20"/>
        </w:rPr>
        <w:t>This certificate program will provide participants with knowledge that allows them to increase their potential to gain employment in a high paying profession.</w:t>
      </w:r>
    </w:p>
    <w:p w14:paraId="02F8CF33" w14:textId="77777777" w:rsidR="00A315AC" w:rsidRDefault="00A315AC" w:rsidP="00894C54">
      <w:pPr>
        <w:pStyle w:val="Heading3"/>
        <w:ind w:firstLine="720"/>
      </w:pPr>
      <w:bookmarkStart w:id="45" w:name="_Toc64106868"/>
      <w:r>
        <w:lastRenderedPageBreak/>
        <w:t>Certificate in Database Design &amp; Administration</w:t>
      </w:r>
      <w:bookmarkEnd w:id="45"/>
    </w:p>
    <w:p w14:paraId="1E317833" w14:textId="4A41937F" w:rsidR="00A315AC" w:rsidRDefault="00D26E6C" w:rsidP="00A315AC">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undergraduate certificate in database design and administration </w:t>
      </w:r>
      <w:r w:rsidR="009426E6">
        <w:rPr>
          <w:rFonts w:ascii="Times New Roman" w:eastAsia="Times New Roman" w:hAnsi="Times New Roman" w:cs="Times New Roman"/>
          <w:color w:val="000000"/>
          <w:sz w:val="20"/>
          <w:szCs w:val="20"/>
        </w:rPr>
        <w:t xml:space="preserve">provides the graduate with the knowledge to </w:t>
      </w:r>
      <w:r w:rsidR="003E13DD">
        <w:rPr>
          <w:rFonts w:ascii="Times New Roman" w:eastAsia="Times New Roman" w:hAnsi="Times New Roman" w:cs="Times New Roman"/>
          <w:color w:val="000000"/>
          <w:sz w:val="20"/>
          <w:szCs w:val="20"/>
        </w:rPr>
        <w:t xml:space="preserve">utilize and program databases to improve the management of information with an organization. </w:t>
      </w:r>
      <w:r w:rsidR="00A315AC" w:rsidRPr="0040364F">
        <w:rPr>
          <w:rFonts w:ascii="Times New Roman" w:eastAsia="Times New Roman" w:hAnsi="Times New Roman" w:cs="Times New Roman"/>
          <w:color w:val="000000"/>
          <w:sz w:val="20"/>
          <w:szCs w:val="20"/>
        </w:rPr>
        <w:t>This certificate program will provide participants with knowledge that allows them to increase their potential to gain employment in a high paying profession</w:t>
      </w:r>
      <w:r w:rsidR="00FE236E">
        <w:rPr>
          <w:rFonts w:ascii="Times New Roman" w:eastAsia="Times New Roman" w:hAnsi="Times New Roman" w:cs="Times New Roman"/>
          <w:color w:val="000000"/>
          <w:sz w:val="20"/>
          <w:szCs w:val="20"/>
        </w:rPr>
        <w:t>.</w:t>
      </w:r>
    </w:p>
    <w:p w14:paraId="79A501C3" w14:textId="77777777" w:rsidR="00FE236E" w:rsidRDefault="00FE236E" w:rsidP="00A315AC">
      <w:pPr>
        <w:rPr>
          <w:rFonts w:ascii="Times New Roman" w:eastAsia="Times New Roman" w:hAnsi="Times New Roman" w:cs="Times New Roman"/>
          <w:color w:val="000000"/>
          <w:sz w:val="20"/>
          <w:szCs w:val="20"/>
        </w:rPr>
      </w:pPr>
    </w:p>
    <w:p w14:paraId="6ADCF77F" w14:textId="5980670F" w:rsidR="00A315AC" w:rsidRDefault="00A315AC" w:rsidP="00A315AC">
      <w:pPr>
        <w:rPr>
          <w:rFonts w:ascii="Times New Roman" w:eastAsia="Times New Roman" w:hAnsi="Times New Roman" w:cs="Times New Roman"/>
          <w:sz w:val="20"/>
          <w:szCs w:val="20"/>
        </w:rPr>
      </w:pPr>
    </w:p>
    <w:p w14:paraId="2DFE8BC9" w14:textId="4BFDE359" w:rsidR="006A4334" w:rsidRDefault="006A4334" w:rsidP="006A4334">
      <w:pPr>
        <w:pStyle w:val="Heading2"/>
      </w:pPr>
      <w:bookmarkStart w:id="46" w:name="_Toc64106869"/>
      <w:r>
        <w:t>Graduate Certificate Programs in Business Administration</w:t>
      </w:r>
      <w:bookmarkEnd w:id="46"/>
    </w:p>
    <w:p w14:paraId="47A84AF3" w14:textId="77777777" w:rsidR="00A315AC" w:rsidRDefault="00A315AC" w:rsidP="00894C54">
      <w:pPr>
        <w:pStyle w:val="Heading3"/>
        <w:ind w:firstLine="720"/>
      </w:pPr>
      <w:bookmarkStart w:id="47" w:name="_Toc64106870"/>
      <w:r>
        <w:t>Graduate Certificate in Leadership and Innovation</w:t>
      </w:r>
      <w:bookmarkEnd w:id="47"/>
    </w:p>
    <w:p w14:paraId="1E5015C9" w14:textId="2F64049C" w:rsidR="00A315AC" w:rsidRDefault="00A315AC" w:rsidP="00A315AC">
      <w:pPr>
        <w:rPr>
          <w:rFonts w:ascii="Times New Roman" w:eastAsia="Times New Roman" w:hAnsi="Times New Roman" w:cs="Times New Roman"/>
          <w:color w:val="000000"/>
          <w:sz w:val="20"/>
          <w:szCs w:val="20"/>
        </w:rPr>
      </w:pPr>
      <w:r w:rsidRPr="009F12C0">
        <w:rPr>
          <w:rFonts w:ascii="Times New Roman" w:eastAsia="Times New Roman" w:hAnsi="Times New Roman" w:cs="Times New Roman"/>
          <w:color w:val="000000"/>
          <w:sz w:val="20"/>
          <w:szCs w:val="20"/>
        </w:rPr>
        <w:t xml:space="preserve">This </w:t>
      </w:r>
      <w:r>
        <w:rPr>
          <w:rFonts w:ascii="Times New Roman" w:eastAsia="Times New Roman" w:hAnsi="Times New Roman" w:cs="Times New Roman"/>
          <w:color w:val="000000"/>
          <w:sz w:val="20"/>
          <w:szCs w:val="20"/>
        </w:rPr>
        <w:t>Graduate C</w:t>
      </w:r>
      <w:r w:rsidRPr="009F12C0">
        <w:rPr>
          <w:rFonts w:ascii="Times New Roman" w:eastAsia="Times New Roman" w:hAnsi="Times New Roman" w:cs="Times New Roman"/>
          <w:color w:val="000000"/>
          <w:sz w:val="20"/>
          <w:szCs w:val="20"/>
        </w:rPr>
        <w:t>ertificate program</w:t>
      </w:r>
      <w:r>
        <w:rPr>
          <w:rFonts w:ascii="Times New Roman" w:eastAsia="Times New Roman" w:hAnsi="Times New Roman" w:cs="Times New Roman"/>
          <w:color w:val="000000"/>
          <w:sz w:val="20"/>
          <w:szCs w:val="20"/>
        </w:rPr>
        <w:t xml:space="preserve"> in Leadership and Innovation</w:t>
      </w:r>
      <w:r w:rsidRPr="009F12C0">
        <w:rPr>
          <w:rFonts w:ascii="Times New Roman" w:eastAsia="Times New Roman" w:hAnsi="Times New Roman" w:cs="Times New Roman"/>
          <w:color w:val="000000"/>
          <w:sz w:val="20"/>
          <w:szCs w:val="20"/>
        </w:rPr>
        <w:t xml:space="preserve"> will provide participants with knowledge and credentials that allows them to increase their potential to gain employment in a high paying profession.</w:t>
      </w:r>
      <w:r>
        <w:rPr>
          <w:rFonts w:ascii="Times New Roman" w:eastAsia="Times New Roman" w:hAnsi="Times New Roman" w:cs="Times New Roman"/>
          <w:color w:val="000000"/>
          <w:sz w:val="20"/>
          <w:szCs w:val="20"/>
        </w:rPr>
        <w:t xml:space="preserve"> </w:t>
      </w:r>
    </w:p>
    <w:p w14:paraId="2B11A0E0" w14:textId="77777777" w:rsidR="00944C23" w:rsidRDefault="00944C23" w:rsidP="00A315AC">
      <w:pPr>
        <w:rPr>
          <w:rFonts w:ascii="Times New Roman" w:eastAsia="Times New Roman" w:hAnsi="Times New Roman" w:cs="Times New Roman"/>
          <w:color w:val="000000"/>
          <w:sz w:val="20"/>
          <w:szCs w:val="20"/>
        </w:rPr>
      </w:pPr>
    </w:p>
    <w:p w14:paraId="0E4B8AE5" w14:textId="77777777" w:rsidR="00A26815" w:rsidRPr="00A26815" w:rsidRDefault="00A26815" w:rsidP="00A26815">
      <w:pPr>
        <w:rPr>
          <w:rFonts w:ascii="Times New Roman" w:hAnsi="Times New Roman" w:cs="Times New Roman"/>
          <w:sz w:val="20"/>
          <w:szCs w:val="20"/>
        </w:rPr>
      </w:pPr>
    </w:p>
    <w:p w14:paraId="39208F13" w14:textId="572031CE" w:rsidR="00A26815" w:rsidRPr="00A26815" w:rsidRDefault="00A26815" w:rsidP="00A26815">
      <w:pPr>
        <w:pStyle w:val="Heading2"/>
      </w:pPr>
      <w:bookmarkStart w:id="48" w:name="_Toc64106871"/>
      <w:r>
        <w:t>Postgraduate Certificate Programs in Business Administration and Information Technology</w:t>
      </w:r>
      <w:bookmarkEnd w:id="48"/>
    </w:p>
    <w:p w14:paraId="558E12AB" w14:textId="01230477" w:rsidR="00A315AC" w:rsidRDefault="00A315AC" w:rsidP="00894C54">
      <w:pPr>
        <w:pStyle w:val="Heading3"/>
        <w:ind w:firstLine="720"/>
      </w:pPr>
      <w:bookmarkStart w:id="49" w:name="_Toc64106872"/>
      <w:r>
        <w:t>Postgraduate Certificate in Managerial Finance and Accounting</w:t>
      </w:r>
      <w:bookmarkEnd w:id="49"/>
      <w:r>
        <w:t xml:space="preserve"> </w:t>
      </w:r>
    </w:p>
    <w:p w14:paraId="62E64853" w14:textId="26874B64" w:rsidR="00C629F9" w:rsidRPr="000D6CC3" w:rsidRDefault="00A315AC" w:rsidP="00944C23">
      <w:pPr>
        <w:spacing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The postgraduate</w:t>
      </w:r>
      <w:r w:rsidRPr="00311562">
        <w:rPr>
          <w:rFonts w:ascii="Times New Roman" w:eastAsia="Times New Roman" w:hAnsi="Times New Roman" w:cs="Times New Roman"/>
          <w:color w:val="000000"/>
          <w:sz w:val="20"/>
          <w:szCs w:val="20"/>
        </w:rPr>
        <w:t xml:space="preserve"> certificate </w:t>
      </w:r>
      <w:r>
        <w:rPr>
          <w:rFonts w:ascii="Times New Roman" w:eastAsia="Times New Roman" w:hAnsi="Times New Roman" w:cs="Times New Roman"/>
          <w:color w:val="000000"/>
          <w:sz w:val="20"/>
          <w:szCs w:val="20"/>
        </w:rPr>
        <w:t xml:space="preserve">in managerial finance and accounting </w:t>
      </w:r>
      <w:r w:rsidRPr="00311562">
        <w:rPr>
          <w:rFonts w:ascii="Times New Roman" w:eastAsia="Times New Roman" w:hAnsi="Times New Roman" w:cs="Times New Roman"/>
          <w:color w:val="000000"/>
          <w:sz w:val="20"/>
          <w:szCs w:val="20"/>
        </w:rPr>
        <w:t>will provide participants with knowledge and credentials that allows them to increase their potential to gain employment in a high paying profession.</w:t>
      </w:r>
      <w:r>
        <w:rPr>
          <w:rFonts w:ascii="Times New Roman" w:eastAsia="Times New Roman" w:hAnsi="Times New Roman" w:cs="Times New Roman"/>
          <w:color w:val="000000"/>
          <w:sz w:val="20"/>
          <w:szCs w:val="20"/>
        </w:rPr>
        <w:t xml:space="preserve"> </w:t>
      </w:r>
      <w:r w:rsidR="00944C23">
        <w:rPr>
          <w:rFonts w:ascii="Times New Roman" w:hAnsi="Times New Roman" w:cs="Times New Roman"/>
          <w:sz w:val="20"/>
          <w:szCs w:val="20"/>
        </w:rPr>
        <w:t>The graduate will be able to a</w:t>
      </w:r>
      <w:r w:rsidR="00C629F9" w:rsidRPr="000D6CC3">
        <w:rPr>
          <w:rFonts w:ascii="Times New Roman" w:hAnsi="Times New Roman" w:cs="Times New Roman"/>
          <w:sz w:val="20"/>
          <w:szCs w:val="20"/>
        </w:rPr>
        <w:t xml:space="preserve">ssess emerging trends, strategic challenges, regulatory constraints, competition, strategic planning, maximization of corporate value, and distribution and strategic diversification. </w:t>
      </w:r>
    </w:p>
    <w:p w14:paraId="466F1D49" w14:textId="37719429" w:rsidR="00A315AC" w:rsidRDefault="00A315AC" w:rsidP="00A315AC">
      <w:pPr>
        <w:rPr>
          <w:rFonts w:ascii="Times New Roman" w:eastAsia="Times New Roman" w:hAnsi="Times New Roman" w:cs="Times New Roman"/>
          <w:color w:val="000000"/>
          <w:sz w:val="20"/>
          <w:szCs w:val="20"/>
        </w:rPr>
      </w:pPr>
    </w:p>
    <w:p w14:paraId="39312943" w14:textId="77777777" w:rsidR="00213248" w:rsidRDefault="00213248">
      <w:pPr>
        <w:rPr>
          <w:rFonts w:ascii="Times New Roman" w:eastAsia="Times New Roman" w:hAnsi="Times New Roman" w:cs="Times New Roman"/>
        </w:rPr>
      </w:pPr>
    </w:p>
    <w:p w14:paraId="2E08B480" w14:textId="77777777" w:rsidR="00213248" w:rsidRDefault="00896515">
      <w:pPr>
        <w:pStyle w:val="Heading2"/>
      </w:pPr>
      <w:bookmarkStart w:id="50" w:name="_Toc64106873"/>
      <w:r>
        <w:t>Archival of Student Records</w:t>
      </w:r>
      <w:bookmarkEnd w:id="50"/>
    </w:p>
    <w:p w14:paraId="1F015F14" w14:textId="77777777" w:rsidR="00213248" w:rsidRDefault="00213248">
      <w:pPr>
        <w:rPr>
          <w:rFonts w:ascii="Times New Roman" w:eastAsia="Times New Roman" w:hAnsi="Times New Roman" w:cs="Times New Roman"/>
          <w:sz w:val="20"/>
          <w:szCs w:val="20"/>
        </w:rPr>
      </w:pPr>
    </w:p>
    <w:p w14:paraId="12A94E2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 records are maintained in both hard copy and electronic format.  The hard copy files are maintained in fire retardant safes in the Administrative Office in Great Falls, Montana.  The electronic files are maintained in the student’s profile within the university’s electronic administrative system (ATLAS).  The electronic system is password protected and located behind a firewall on a secure and redundant server system.</w:t>
      </w:r>
    </w:p>
    <w:p w14:paraId="0428A18A" w14:textId="77777777" w:rsidR="00213248" w:rsidRDefault="00213248">
      <w:pPr>
        <w:rPr>
          <w:rFonts w:ascii="Times New Roman" w:eastAsia="Times New Roman" w:hAnsi="Times New Roman" w:cs="Times New Roman"/>
          <w:sz w:val="20"/>
          <w:szCs w:val="20"/>
        </w:rPr>
      </w:pPr>
    </w:p>
    <w:p w14:paraId="25C9DD6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hard copy files consist of all documents used for admissions decisions such as transcripts from previous institutions, resumes, and correspondence between Apollos and the applicant.  Copies of all physically signed documents are maintained in the hard copy student file.  However, all digitally signed Enrollment Agreements (which include the Notice of Cancellation and Refund Policy &amp; Notice of Transferability policies), and Permission to Use documents are maintained in the student’s profile in the ATLAS system.  After the student graduates or terminates enrollment, his/her student records, along with the student’s transcript, are archived.  The transcript is archived within the ATLAS system and permanently available.</w:t>
      </w:r>
    </w:p>
    <w:p w14:paraId="4C3FDA6A" w14:textId="77777777" w:rsidR="00213248" w:rsidRDefault="00213248">
      <w:pPr>
        <w:rPr>
          <w:rFonts w:ascii="Times New Roman" w:eastAsia="Times New Roman" w:hAnsi="Times New Roman" w:cs="Times New Roman"/>
          <w:sz w:val="20"/>
          <w:szCs w:val="20"/>
        </w:rPr>
      </w:pPr>
    </w:p>
    <w:p w14:paraId="48AAE31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student/graduate needs a copy of the Apollos transcript, the student will submit a signed Transcript Request form along with the required fee to the Registrar.  The transcript will then be mailed to the individual or organizations indicated on the Transcript Request form. </w:t>
      </w:r>
    </w:p>
    <w:p w14:paraId="5ED77167" w14:textId="77777777" w:rsidR="00213248" w:rsidRDefault="00213248">
      <w:pPr>
        <w:rPr>
          <w:rFonts w:ascii="Times New Roman" w:eastAsia="Times New Roman" w:hAnsi="Times New Roman" w:cs="Times New Roman"/>
          <w:sz w:val="20"/>
          <w:szCs w:val="20"/>
        </w:rPr>
      </w:pPr>
    </w:p>
    <w:p w14:paraId="0A265A28" w14:textId="77777777" w:rsidR="00213248" w:rsidRDefault="00896515">
      <w:pPr>
        <w:pStyle w:val="Heading2"/>
      </w:pPr>
      <w:bookmarkStart w:id="51" w:name="_Toc64106874"/>
      <w:r>
        <w:t>Notice Concerning Transferability of Credits and Credentials Earned at Our Institution</w:t>
      </w:r>
      <w:bookmarkEnd w:id="51"/>
    </w:p>
    <w:p w14:paraId="7C5D6CEC" w14:textId="77777777" w:rsidR="00213248" w:rsidRDefault="00213248">
      <w:pPr>
        <w:rPr>
          <w:rFonts w:ascii="Times New Roman" w:eastAsia="Times New Roman" w:hAnsi="Times New Roman" w:cs="Times New Roman"/>
          <w:sz w:val="20"/>
          <w:szCs w:val="20"/>
        </w:rPr>
      </w:pPr>
    </w:p>
    <w:p w14:paraId="2728830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transferability of credits you earn at Apollos University is at the complete discretion of an institution to which you may seek to transfer. Acceptance of the degree you earn at Apollos University is also at the complete discretion of the institution to which you may seek to transfer.</w:t>
      </w:r>
    </w:p>
    <w:p w14:paraId="5836C582" w14:textId="77777777" w:rsidR="00213248" w:rsidRDefault="00213248">
      <w:pPr>
        <w:rPr>
          <w:rFonts w:ascii="Times New Roman" w:eastAsia="Times New Roman" w:hAnsi="Times New Roman" w:cs="Times New Roman"/>
          <w:sz w:val="20"/>
          <w:szCs w:val="20"/>
        </w:rPr>
      </w:pPr>
    </w:p>
    <w:p w14:paraId="4843E7A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If the credits or degree that you earn at this institution are not accepted at the institution to which you seek to transfer, you may be required to repeat some or all of your course work at the institution.  For this reason, you should make certain that your attendance at this institution will meet your educational goals.  This may include contacting an institution in which you may seek to transfer after attending Apollos University to determine if your credits or degree will transfer.</w:t>
      </w:r>
    </w:p>
    <w:p w14:paraId="701A4921" w14:textId="0747E318" w:rsidR="00A562BE" w:rsidRDefault="00A562BE">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BDFD660" w14:textId="77777777" w:rsidR="00213248" w:rsidRDefault="00213248">
      <w:pPr>
        <w:rPr>
          <w:rFonts w:ascii="Times New Roman" w:eastAsia="Times New Roman" w:hAnsi="Times New Roman" w:cs="Times New Roman"/>
          <w:color w:val="000000"/>
          <w:sz w:val="20"/>
          <w:szCs w:val="20"/>
        </w:rPr>
      </w:pPr>
    </w:p>
    <w:p w14:paraId="3B746CED" w14:textId="77777777" w:rsidR="00213248" w:rsidRDefault="00896515">
      <w:pPr>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47488" behindDoc="0" locked="0" layoutInCell="1" hidden="0" allowOverlap="1" wp14:anchorId="1B8CECB9" wp14:editId="08623354">
                <wp:simplePos x="0" y="0"/>
                <wp:positionH relativeFrom="column">
                  <wp:posOffset>-228599</wp:posOffset>
                </wp:positionH>
                <wp:positionV relativeFrom="paragraph">
                  <wp:posOffset>63500</wp:posOffset>
                </wp:positionV>
                <wp:extent cx="6363970" cy="1262380"/>
                <wp:effectExtent l="0" t="0" r="0" b="0"/>
                <wp:wrapNone/>
                <wp:docPr id="13" name="Rectangle 13" descr="I. MISSION, GOALS, AND OBJECTIVES"/>
                <wp:cNvGraphicFramePr/>
                <a:graphic xmlns:a="http://schemas.openxmlformats.org/drawingml/2006/main">
                  <a:graphicData uri="http://schemas.microsoft.com/office/word/2010/wordprocessingShape">
                    <wps:wsp>
                      <wps:cNvSpPr/>
                      <wps:spPr>
                        <a:xfrm>
                          <a:off x="2168778" y="3153573"/>
                          <a:ext cx="6354445" cy="1252855"/>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42B738DC"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0A0D311C" w14:textId="77777777" w:rsidR="009B5429" w:rsidRDefault="009B5429">
                            <w:pPr>
                              <w:spacing w:line="240" w:lineRule="auto"/>
                              <w:textDirection w:val="btLr"/>
                            </w:pPr>
                          </w:p>
                          <w:p w14:paraId="3721A2D7" w14:textId="77777777" w:rsidR="009B5429" w:rsidRDefault="009B5429">
                            <w:pPr>
                              <w:spacing w:line="240" w:lineRule="auto"/>
                              <w:textDirection w:val="btLr"/>
                            </w:pPr>
                            <w:r>
                              <w:rPr>
                                <w:rFonts w:ascii="Times New Roman" w:eastAsia="Times New Roman" w:hAnsi="Times New Roman" w:cs="Times New Roman"/>
                                <w:color w:val="000000"/>
                                <w:sz w:val="40"/>
                              </w:rPr>
                              <w:t>III. THE ADMISSION PROCESS</w:t>
                            </w:r>
                          </w:p>
                        </w:txbxContent>
                      </wps:txbx>
                      <wps:bodyPr spcFirstLastPara="1" wrap="square" lIns="91425" tIns="45700" rIns="91425" bIns="45700" anchor="t" anchorCtr="0"/>
                    </wps:wsp>
                  </a:graphicData>
                </a:graphic>
              </wp:anchor>
            </w:drawing>
          </mc:Choice>
          <mc:Fallback>
            <w:pict>
              <v:rect w14:anchorId="1B8CECB9" id="Rectangle 13" o:spid="_x0000_s1028" alt="I. MISSION, GOALS, AND OBJECTIVES" style="position:absolute;margin-left:-18pt;margin-top:5pt;width:501.1pt;height:99.4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NKWgIAAIsEAAAOAAAAZHJzL2Uyb0RvYy54bWysVNtu2zAMfR+wfxD03MVxEjepUadom3TI&#10;0DXF0u2dkeVYgG6T1Fz+fpSctek2YMAwP8iURB8eHpK+vNorSbbceWF0RfNenxKumamF3lT069Pd&#10;hwklPoCuQRrNK3rgnl5N37+73NmSD0xrZM0dQRDty52taBuCLbPMs5Yr8D1jucbLxjgFAbduk9UO&#10;doiuZDbo98+znXG1dYZx7/F01l3SacJvGs7Csmk8D0RWFLmFtLq0ruOaTS+h3DiwrWBHGvAPLBQI&#10;jUFfoGYQgDw78RuUEswZb5rQY0ZlpmkE4ykHzCbv/5LNqgXLUy4ojrcvMvn/B8seto+OiBprN6RE&#10;g8IafUHVQG8kJ/Gs5p6hYIse+bxYrRbLhzPycXl9vzoj1w8zsrz5NL99Wnybr6KUO+tLRFzZR3fc&#10;eTSjLvvGqfjGjMm+ooP8fDIeY28cKjrMi2ExHnal4PtAGDqcD4vRaFRQwtAjHxSDSVFEj+wVyjof&#10;PnKjSDQq6pB1KgFs733oXH+6xMjeSFHfCSnTxm3Wt9KRLWBfTGY3w/ngiP7GTWqyq+hFMYhEANuz&#10;kRDQVBYF83qT4r35wp8C99PzJ+BIbAa+7QgkhC5/JQLOgxQKab18DWXLoZ7rmoSDxQJpHCUamXlF&#10;ieQ4eGhgxlAGEPLvfiii1KhlLFdXoGiF/XqfOiFJEU/Wpj5gd3jL7gQSvgcfHsHhfOQYHWcG435/&#10;Bodc5EJjU17ko6hUSJtRMe7jxLnTm/XpDWjWGuwsFLQzb0MazFi6GB07PtX7OJ1xpE73yev1HzL9&#10;AQAA//8DAFBLAwQUAAYACAAAACEAIx1+0t4AAAAKAQAADwAAAGRycy9kb3ducmV2LnhtbEyPT0+E&#10;MBDF7yZ+h2ZMvO22iwlBlrIxGuXmH3TvhY6A0pa0XWC/veNJT5OX9/Lm94rDakY2ow+DsxJ2WwEM&#10;bev0YDsJH++PmwxYiMpqNTqLEs4Y4FBeXhQq126xbzjXsWNUYkOuJPQxTjnnoe3RqLB1E1ryPp03&#10;KpL0HddeLVRuRp4IkXKjBksfejXhfY/td30yErrn6lw9ufqr2s0P9docX/3wskh5fbXe7YFFXONf&#10;GH7xCR1KYmrcyerARgmbm5S2RDIEXQrcpmkCrJGQiCwDXhb8/4TyBwAA//8DAFBLAQItABQABgAI&#10;AAAAIQC2gziS/gAAAOEBAAATAAAAAAAAAAAAAAAAAAAAAABbQ29udGVudF9UeXBlc10ueG1sUEsB&#10;Ai0AFAAGAAgAAAAhADj9If/WAAAAlAEAAAsAAAAAAAAAAAAAAAAALwEAAF9yZWxzLy5yZWxzUEsB&#10;Ai0AFAAGAAgAAAAhAOjCg0paAgAAiwQAAA4AAAAAAAAAAAAAAAAALgIAAGRycy9lMm9Eb2MueG1s&#10;UEsBAi0AFAAGAAgAAAAhACMdftLeAAAACgEAAA8AAAAAAAAAAAAAAAAAtAQAAGRycy9kb3ducmV2&#10;LnhtbFBLBQYAAAAABAAEAPMAAAC/BQAAAAA=&#10;" fillcolor="#8db3e2">
                <v:stroke startarrowwidth="narrow" startarrowlength="short" endarrowwidth="narrow" endarrowlength="short"/>
                <v:textbox inset="2.53958mm,1.2694mm,2.53958mm,1.2694mm">
                  <w:txbxContent>
                    <w:p w14:paraId="42B738DC"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0A0D311C" w14:textId="77777777" w:rsidR="009B5429" w:rsidRDefault="009B5429">
                      <w:pPr>
                        <w:spacing w:line="240" w:lineRule="auto"/>
                        <w:textDirection w:val="btLr"/>
                      </w:pPr>
                    </w:p>
                    <w:p w14:paraId="3721A2D7" w14:textId="77777777" w:rsidR="009B5429" w:rsidRDefault="009B5429">
                      <w:pPr>
                        <w:spacing w:line="240" w:lineRule="auto"/>
                        <w:textDirection w:val="btLr"/>
                      </w:pPr>
                      <w:r>
                        <w:rPr>
                          <w:rFonts w:ascii="Times New Roman" w:eastAsia="Times New Roman" w:hAnsi="Times New Roman" w:cs="Times New Roman"/>
                          <w:color w:val="000000"/>
                          <w:sz w:val="40"/>
                        </w:rPr>
                        <w:t>III. THE ADMISSION PROCESS</w:t>
                      </w:r>
                    </w:p>
                  </w:txbxContent>
                </v:textbox>
              </v:rect>
            </w:pict>
          </mc:Fallback>
        </mc:AlternateContent>
      </w:r>
    </w:p>
    <w:p w14:paraId="7C839656" w14:textId="77777777" w:rsidR="00213248" w:rsidRDefault="00213248">
      <w:pPr>
        <w:rPr>
          <w:rFonts w:ascii="Times New Roman" w:eastAsia="Times New Roman" w:hAnsi="Times New Roman" w:cs="Times New Roman"/>
          <w:color w:val="000000"/>
          <w:sz w:val="20"/>
          <w:szCs w:val="20"/>
        </w:rPr>
      </w:pPr>
    </w:p>
    <w:p w14:paraId="5F2B6411" w14:textId="77777777" w:rsidR="00213248" w:rsidRDefault="00213248">
      <w:pPr>
        <w:rPr>
          <w:rFonts w:ascii="Times New Roman" w:eastAsia="Times New Roman" w:hAnsi="Times New Roman" w:cs="Times New Roman"/>
          <w:color w:val="000000"/>
          <w:sz w:val="20"/>
          <w:szCs w:val="20"/>
        </w:rPr>
      </w:pPr>
    </w:p>
    <w:p w14:paraId="1EAABFB6" w14:textId="77777777" w:rsidR="00213248" w:rsidRDefault="00213248">
      <w:pPr>
        <w:rPr>
          <w:rFonts w:ascii="Times New Roman" w:eastAsia="Times New Roman" w:hAnsi="Times New Roman" w:cs="Times New Roman"/>
          <w:color w:val="000000"/>
          <w:sz w:val="20"/>
          <w:szCs w:val="20"/>
        </w:rPr>
      </w:pPr>
    </w:p>
    <w:p w14:paraId="1789734D" w14:textId="77777777" w:rsidR="00213248" w:rsidRDefault="00213248">
      <w:pPr>
        <w:rPr>
          <w:rFonts w:ascii="Times New Roman" w:eastAsia="Times New Roman" w:hAnsi="Times New Roman" w:cs="Times New Roman"/>
          <w:color w:val="000000"/>
          <w:sz w:val="20"/>
          <w:szCs w:val="20"/>
        </w:rPr>
      </w:pPr>
    </w:p>
    <w:p w14:paraId="0F18FDB5" w14:textId="77777777" w:rsidR="00213248" w:rsidRDefault="00213248">
      <w:pPr>
        <w:rPr>
          <w:rFonts w:ascii="Times New Roman" w:eastAsia="Times New Roman" w:hAnsi="Times New Roman" w:cs="Times New Roman"/>
          <w:color w:val="000000"/>
          <w:sz w:val="20"/>
          <w:szCs w:val="20"/>
        </w:rPr>
      </w:pPr>
    </w:p>
    <w:p w14:paraId="4CC9CD17" w14:textId="77777777" w:rsidR="00213248" w:rsidRDefault="00213248">
      <w:pPr>
        <w:rPr>
          <w:rFonts w:ascii="Times New Roman" w:eastAsia="Times New Roman" w:hAnsi="Times New Roman" w:cs="Times New Roman"/>
          <w:color w:val="000000"/>
          <w:sz w:val="20"/>
          <w:szCs w:val="20"/>
        </w:rPr>
      </w:pPr>
    </w:p>
    <w:p w14:paraId="74CDB801" w14:textId="77777777" w:rsidR="00213248" w:rsidRDefault="00213248">
      <w:pPr>
        <w:rPr>
          <w:rFonts w:ascii="Times New Roman" w:eastAsia="Times New Roman" w:hAnsi="Times New Roman" w:cs="Times New Roman"/>
          <w:color w:val="000000"/>
          <w:sz w:val="20"/>
          <w:szCs w:val="20"/>
        </w:rPr>
      </w:pPr>
    </w:p>
    <w:p w14:paraId="1318F79A" w14:textId="77777777" w:rsidR="00213248" w:rsidRDefault="00213248">
      <w:pPr>
        <w:rPr>
          <w:rFonts w:ascii="Times New Roman" w:eastAsia="Times New Roman" w:hAnsi="Times New Roman" w:cs="Times New Roman"/>
          <w:color w:val="000000"/>
          <w:sz w:val="20"/>
          <w:szCs w:val="20"/>
        </w:rPr>
      </w:pPr>
    </w:p>
    <w:p w14:paraId="3FDF7E86" w14:textId="77777777" w:rsidR="00213248" w:rsidRDefault="00213248">
      <w:pPr>
        <w:rPr>
          <w:rFonts w:ascii="Times New Roman" w:eastAsia="Times New Roman" w:hAnsi="Times New Roman" w:cs="Times New Roman"/>
          <w:color w:val="000000"/>
          <w:sz w:val="20"/>
          <w:szCs w:val="20"/>
        </w:rPr>
      </w:pPr>
    </w:p>
    <w:p w14:paraId="7C05C1A1" w14:textId="77777777" w:rsidR="00213248" w:rsidRDefault="00896515">
      <w:pPr>
        <w:pStyle w:val="Heading1"/>
        <w:rPr>
          <w:rFonts w:ascii="Times New Roman" w:eastAsia="Times New Roman" w:hAnsi="Times New Roman" w:cs="Times New Roman"/>
          <w:sz w:val="20"/>
          <w:szCs w:val="20"/>
        </w:rPr>
      </w:pPr>
      <w:bookmarkStart w:id="52" w:name="_Toc64106875"/>
      <w:r>
        <w:rPr>
          <w:rFonts w:ascii="Times New Roman" w:eastAsia="Times New Roman" w:hAnsi="Times New Roman" w:cs="Times New Roman"/>
          <w:sz w:val="20"/>
          <w:szCs w:val="20"/>
        </w:rPr>
        <w:t>III. THE ADMISSION PROCESS</w:t>
      </w:r>
      <w:bookmarkEnd w:id="52"/>
    </w:p>
    <w:p w14:paraId="03E22D5C" w14:textId="77777777" w:rsidR="00213248" w:rsidRDefault="00213248">
      <w:pPr>
        <w:rPr>
          <w:rFonts w:ascii="Times New Roman" w:eastAsia="Times New Roman" w:hAnsi="Times New Roman" w:cs="Times New Roman"/>
          <w:b/>
          <w:sz w:val="20"/>
          <w:szCs w:val="20"/>
        </w:rPr>
      </w:pPr>
    </w:p>
    <w:p w14:paraId="16F2DD3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Apollos University (Apollos) is committed to working with students through the application and admission process in a way that helps articulate individual goals within the context of the academic program.</w:t>
      </w:r>
    </w:p>
    <w:p w14:paraId="7E1E5D8D" w14:textId="77777777" w:rsidR="00213248" w:rsidRDefault="00213248">
      <w:pPr>
        <w:rPr>
          <w:rFonts w:ascii="Times New Roman" w:eastAsia="Times New Roman" w:hAnsi="Times New Roman" w:cs="Times New Roman"/>
          <w:sz w:val="20"/>
          <w:szCs w:val="20"/>
        </w:rPr>
      </w:pPr>
    </w:p>
    <w:p w14:paraId="6DF7D5B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curriculum of Apollos is designed as a distant learning online method of study for students who desire to integrate advanced academic study with their professional lives in order to attain personal and professional goals.  The Apollos programs are based upon the belief that success in our graduate studies relates closely to the applicant’s past experience and present motivational goals. For this reason, the application process focuses on assessing the student’s unique academic and professional history in determining whether Apollos University is an educational fit.</w:t>
      </w:r>
    </w:p>
    <w:p w14:paraId="57CFCD0A" w14:textId="77777777" w:rsidR="00213248" w:rsidRDefault="00213248">
      <w:pPr>
        <w:rPr>
          <w:rFonts w:ascii="Times New Roman" w:eastAsia="Times New Roman" w:hAnsi="Times New Roman" w:cs="Times New Roman"/>
          <w:sz w:val="20"/>
          <w:szCs w:val="20"/>
        </w:rPr>
      </w:pPr>
    </w:p>
    <w:p w14:paraId="59F9CB9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Admissions Committee considers all aspects of an applicant’s background credentials in determining whether or not to recommend admission. As such, students who do not specifically meet all admission criteria are encouraged to apply and discuss their particular situations with an Admissions representative.</w:t>
      </w:r>
    </w:p>
    <w:p w14:paraId="5F03C986" w14:textId="77777777" w:rsidR="00213248" w:rsidRDefault="00213248">
      <w:pPr>
        <w:rPr>
          <w:rFonts w:ascii="Times New Roman" w:eastAsia="Times New Roman" w:hAnsi="Times New Roman" w:cs="Times New Roman"/>
          <w:sz w:val="20"/>
          <w:szCs w:val="20"/>
        </w:rPr>
      </w:pPr>
    </w:p>
    <w:p w14:paraId="2F5714F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Questions about the application process can be addressed by contacting the Admissions Office via telephone 406-604-4301 during office hours, 406-799-1515 after office hours or by email at any time </w:t>
      </w:r>
      <w:hyperlink r:id="rId29">
        <w:r>
          <w:rPr>
            <w:rFonts w:ascii="Times New Roman" w:eastAsia="Times New Roman" w:hAnsi="Times New Roman" w:cs="Times New Roman"/>
            <w:color w:val="783D88"/>
            <w:sz w:val="20"/>
            <w:szCs w:val="20"/>
          </w:rPr>
          <w:t>admissions@apollos.edu</w:t>
        </w:r>
      </w:hyperlink>
      <w:r>
        <w:rPr>
          <w:rFonts w:ascii="Times New Roman" w:eastAsia="Times New Roman" w:hAnsi="Times New Roman" w:cs="Times New Roman"/>
          <w:sz w:val="20"/>
          <w:szCs w:val="20"/>
        </w:rPr>
        <w:t xml:space="preserve">. </w:t>
      </w:r>
    </w:p>
    <w:p w14:paraId="3ACB0D4F"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1ACA6C8A" w14:textId="77777777" w:rsidR="00213248" w:rsidRDefault="00896515">
      <w:pPr>
        <w:pStyle w:val="Heading2"/>
      </w:pPr>
      <w:bookmarkStart w:id="53" w:name="_Toc64106876"/>
      <w:r>
        <w:t>Application Documents</w:t>
      </w:r>
      <w:bookmarkEnd w:id="53"/>
    </w:p>
    <w:p w14:paraId="62B29FA1" w14:textId="77777777" w:rsidR="00213248" w:rsidRDefault="00213248">
      <w:pPr>
        <w:rPr>
          <w:rFonts w:ascii="Times New Roman" w:eastAsia="Times New Roman" w:hAnsi="Times New Roman" w:cs="Times New Roman"/>
          <w:b/>
          <w:sz w:val="20"/>
          <w:szCs w:val="20"/>
        </w:rPr>
      </w:pPr>
    </w:p>
    <w:p w14:paraId="79A2D7D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Step 1</w:t>
      </w:r>
      <w:r>
        <w:rPr>
          <w:rFonts w:ascii="Times New Roman" w:eastAsia="Times New Roman" w:hAnsi="Times New Roman" w:cs="Times New Roman"/>
          <w:sz w:val="20"/>
          <w:szCs w:val="20"/>
        </w:rPr>
        <w:t xml:space="preserve">: Complete the online Application Form found on the Apollos homepage under Apply Online.  You will be required to pay the $25 Application Fee at the end of the application. </w:t>
      </w:r>
    </w:p>
    <w:p w14:paraId="773FA367" w14:textId="77777777" w:rsidR="00213248" w:rsidRDefault="00213248">
      <w:pPr>
        <w:rPr>
          <w:rFonts w:ascii="Times New Roman" w:eastAsia="Times New Roman" w:hAnsi="Times New Roman" w:cs="Times New Roman"/>
          <w:sz w:val="20"/>
          <w:szCs w:val="20"/>
        </w:rPr>
      </w:pPr>
    </w:p>
    <w:p w14:paraId="5F6CA51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You will receive an email from the Admissions Office acknowledging your application and providing you with an Academic Plan document and a document containing the steps necessary in the application process.  You will need to review the Academic Plan document and select the elective classes you would like to take during your degree program.  You should contact the Admissions Office at 406-604-4301 (after hours 406-799-1515) if you have questions about the Academic Plan.  Note, you can change electives later in the program if you change your mind; however, you will need to inform your Academic Advisor or the Registrar, so the change can be made in the system.  </w:t>
      </w:r>
    </w:p>
    <w:p w14:paraId="66077618" w14:textId="77777777" w:rsidR="00213248" w:rsidRDefault="00213248">
      <w:pPr>
        <w:rPr>
          <w:rFonts w:ascii="Times New Roman" w:eastAsia="Times New Roman" w:hAnsi="Times New Roman" w:cs="Times New Roman"/>
          <w:sz w:val="20"/>
          <w:szCs w:val="20"/>
        </w:rPr>
      </w:pPr>
    </w:p>
    <w:p w14:paraId="474A5CC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addition to completing the </w:t>
      </w:r>
      <w:r>
        <w:rPr>
          <w:rFonts w:ascii="Times New Roman" w:eastAsia="Times New Roman" w:hAnsi="Times New Roman" w:cs="Times New Roman"/>
          <w:sz w:val="20"/>
          <w:szCs w:val="20"/>
          <w:u w:val="single"/>
        </w:rPr>
        <w:t>Academic Plan</w:t>
      </w:r>
      <w:r>
        <w:rPr>
          <w:rFonts w:ascii="Times New Roman" w:eastAsia="Times New Roman" w:hAnsi="Times New Roman" w:cs="Times New Roman"/>
          <w:sz w:val="20"/>
          <w:szCs w:val="20"/>
        </w:rPr>
        <w:t>, please submit the following materials to the Admissions Office:</w:t>
      </w:r>
    </w:p>
    <w:p w14:paraId="0AD5DA8B" w14:textId="77777777" w:rsidR="00213248" w:rsidRDefault="00213248">
      <w:pPr>
        <w:rPr>
          <w:rFonts w:ascii="Times New Roman" w:eastAsia="Times New Roman" w:hAnsi="Times New Roman" w:cs="Times New Roman"/>
          <w:sz w:val="20"/>
          <w:szCs w:val="20"/>
        </w:rPr>
      </w:pPr>
    </w:p>
    <w:p w14:paraId="492DCC54" w14:textId="77777777" w:rsidR="00213248" w:rsidRDefault="00896515">
      <w:pPr>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Résumé or Curriculum Vitae (CV)</w:t>
      </w:r>
    </w:p>
    <w:p w14:paraId="7D049771" w14:textId="77777777" w:rsidR="00213248" w:rsidRDefault="00896515">
      <w:pPr>
        <w:numPr>
          <w:ilvl w:val="0"/>
          <w:numId w:val="10"/>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Copies of unofficial transcripts so the Admissions Office can review for potential transfer credits.  Also order </w:t>
      </w:r>
      <w:r>
        <w:rPr>
          <w:rFonts w:ascii="Times New Roman" w:eastAsia="Times New Roman" w:hAnsi="Times New Roman" w:cs="Times New Roman"/>
          <w:sz w:val="20"/>
          <w:szCs w:val="20"/>
          <w:u w:val="single"/>
        </w:rPr>
        <w:t xml:space="preserve">Official </w:t>
      </w:r>
      <w:r>
        <w:rPr>
          <w:rFonts w:ascii="Times New Roman" w:eastAsia="Times New Roman" w:hAnsi="Times New Roman" w:cs="Times New Roman"/>
          <w:sz w:val="20"/>
          <w:szCs w:val="20"/>
        </w:rPr>
        <w:t xml:space="preserve">transcripts from all universities and/or colleges attended including the highest degree awarded by an Institution accredited by agencies that are recognized by the United States Secretary of Education and/or the Council for Higher Education Accreditation (CHEA) or, for non-U.S. Institutions, an </w:t>
      </w:r>
      <w:r>
        <w:rPr>
          <w:rFonts w:ascii="Times New Roman" w:eastAsia="Times New Roman" w:hAnsi="Times New Roman" w:cs="Times New Roman"/>
          <w:sz w:val="20"/>
          <w:szCs w:val="20"/>
        </w:rPr>
        <w:lastRenderedPageBreak/>
        <w:t>accepted foreign equivalent that is listed in the International Handbook of Universities, hereafter, referred to as appropriately accredited institution(s).</w:t>
      </w:r>
    </w:p>
    <w:p w14:paraId="3432BD97" w14:textId="77777777" w:rsidR="00213248" w:rsidRDefault="00213248">
      <w:pPr>
        <w:ind w:left="720"/>
        <w:rPr>
          <w:rFonts w:ascii="Times New Roman" w:eastAsia="Times New Roman" w:hAnsi="Times New Roman" w:cs="Times New Roman"/>
          <w:i/>
          <w:sz w:val="20"/>
          <w:szCs w:val="20"/>
        </w:rPr>
      </w:pPr>
    </w:p>
    <w:p w14:paraId="19A0274B" w14:textId="77777777" w:rsidR="00213248" w:rsidRDefault="00896515">
      <w:pPr>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NOTE: Applicants are screened against the Specially Designated Nationals List per </w:t>
      </w:r>
      <w:r>
        <w:rPr>
          <w:rFonts w:ascii="Times New Roman" w:eastAsia="Times New Roman" w:hAnsi="Times New Roman" w:cs="Times New Roman"/>
          <w:b/>
          <w:sz w:val="20"/>
          <w:szCs w:val="20"/>
        </w:rPr>
        <w:t>ADM 002</w:t>
      </w:r>
      <w:r>
        <w:rPr>
          <w:rFonts w:ascii="Times New Roman" w:eastAsia="Times New Roman" w:hAnsi="Times New Roman" w:cs="Times New Roman"/>
          <w:sz w:val="20"/>
          <w:szCs w:val="20"/>
        </w:rPr>
        <w:t xml:space="preserve"> Administrative Handbook and Desk Procedures.</w:t>
      </w:r>
    </w:p>
    <w:p w14:paraId="30102F21" w14:textId="77777777" w:rsidR="00213248" w:rsidRDefault="00213248">
      <w:pPr>
        <w:rPr>
          <w:rFonts w:ascii="Times New Roman" w:eastAsia="Times New Roman" w:hAnsi="Times New Roman" w:cs="Times New Roman"/>
          <w:i/>
          <w:sz w:val="20"/>
          <w:szCs w:val="20"/>
        </w:rPr>
      </w:pPr>
    </w:p>
    <w:p w14:paraId="77ECD86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Step 2:</w:t>
      </w:r>
      <w:r>
        <w:rPr>
          <w:rFonts w:ascii="Times New Roman" w:eastAsia="Times New Roman" w:hAnsi="Times New Roman" w:cs="Times New Roman"/>
          <w:sz w:val="20"/>
          <w:szCs w:val="20"/>
        </w:rPr>
        <w:t xml:space="preserve"> The undergraduate applicant must provide a high school transcript or equivalent.  Transfer students and applicants for master’s and doctoral level programs must provide official transcripts from all universities and/or colleges attended including the highest degree awarded by an Institution accredited by agencies that are recognized by the United States Secretary of Education and/or the Council for Higher Education Accreditation (CHEA) or, for non-U.S. Institutions, an accepted foreign equivalent that is listed in the International Handbook of Universities.  Transcripts are to be mailed directly to Apollos University.  Please use the following address:</w:t>
      </w:r>
    </w:p>
    <w:p w14:paraId="543607CF" w14:textId="77777777" w:rsidR="00213248" w:rsidRDefault="00213248">
      <w:pPr>
        <w:rPr>
          <w:rFonts w:ascii="Times New Roman" w:eastAsia="Times New Roman" w:hAnsi="Times New Roman" w:cs="Times New Roman"/>
          <w:sz w:val="20"/>
          <w:szCs w:val="20"/>
        </w:rPr>
      </w:pPr>
    </w:p>
    <w:p w14:paraId="37D672B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Apollos University</w:t>
      </w:r>
    </w:p>
    <w:p w14:paraId="38FC444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Attn: Registrar</w:t>
      </w:r>
    </w:p>
    <w:p w14:paraId="40D52C0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600 Central Avenue, Suite 215</w:t>
      </w:r>
    </w:p>
    <w:p w14:paraId="4D07755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Great Falls, MT  59401</w:t>
      </w:r>
    </w:p>
    <w:p w14:paraId="322C7DAB" w14:textId="77777777" w:rsidR="00213248" w:rsidRDefault="00213248">
      <w:pPr>
        <w:rPr>
          <w:rFonts w:ascii="Times New Roman" w:eastAsia="Times New Roman" w:hAnsi="Times New Roman" w:cs="Times New Roman"/>
          <w:sz w:val="20"/>
          <w:szCs w:val="20"/>
        </w:rPr>
      </w:pPr>
    </w:p>
    <w:p w14:paraId="6FDDC96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406-604-4302</w:t>
      </w:r>
    </w:p>
    <w:p w14:paraId="2A849524" w14:textId="77777777" w:rsidR="00213248" w:rsidRDefault="00213248">
      <w:pPr>
        <w:rPr>
          <w:rFonts w:ascii="Times New Roman" w:eastAsia="Times New Roman" w:hAnsi="Times New Roman" w:cs="Times New Roman"/>
          <w:sz w:val="20"/>
          <w:szCs w:val="20"/>
        </w:rPr>
      </w:pPr>
    </w:p>
    <w:p w14:paraId="3B5A516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NOTE: If the previous college or university uses an electronic service provider, then the official transcript will be emailed directly to </w:t>
      </w:r>
      <w:hyperlink r:id="rId30">
        <w:r>
          <w:rPr>
            <w:rFonts w:ascii="Times New Roman" w:eastAsia="Times New Roman" w:hAnsi="Times New Roman" w:cs="Times New Roman"/>
            <w:color w:val="783D88"/>
            <w:sz w:val="20"/>
            <w:szCs w:val="20"/>
          </w:rPr>
          <w:t>registrar@apollos.edu</w:t>
        </w:r>
      </w:hyperlink>
      <w:r>
        <w:rPr>
          <w:rFonts w:ascii="Times New Roman" w:eastAsia="Times New Roman" w:hAnsi="Times New Roman" w:cs="Times New Roman"/>
          <w:sz w:val="20"/>
          <w:szCs w:val="20"/>
        </w:rPr>
        <w:t>.  This is accomplished by contacting the Registrar at the previous institution and making a request for the transcript to be forwarded to Apollos. Usually such requests are accompanied by required transcript fees to each institution.</w:t>
      </w:r>
    </w:p>
    <w:p w14:paraId="12F0E523"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3E931C99" w14:textId="77777777" w:rsidR="00213248" w:rsidRDefault="00896515">
      <w:pPr>
        <w:rPr>
          <w:rFonts w:ascii="Times New Roman" w:eastAsia="Times New Roman" w:hAnsi="Times New Roman" w:cs="Times New Roman"/>
          <w:i/>
          <w:strike/>
          <w:sz w:val="20"/>
          <w:szCs w:val="20"/>
        </w:rPr>
      </w:pPr>
      <w:r>
        <w:rPr>
          <w:rFonts w:ascii="Times New Roman" w:eastAsia="Times New Roman" w:hAnsi="Times New Roman" w:cs="Times New Roman"/>
          <w:i/>
          <w:sz w:val="20"/>
          <w:szCs w:val="20"/>
        </w:rPr>
        <w:t>Note: Apollos University may require applicants to submit additional transcripts in the following cases:</w:t>
      </w:r>
    </w:p>
    <w:p w14:paraId="2CBCEBDB" w14:textId="77777777" w:rsidR="00213248" w:rsidRDefault="00213248">
      <w:pPr>
        <w:pBdr>
          <w:top w:val="nil"/>
          <w:left w:val="nil"/>
          <w:bottom w:val="nil"/>
          <w:right w:val="nil"/>
          <w:between w:val="nil"/>
        </w:pBdr>
        <w:spacing w:line="240" w:lineRule="auto"/>
        <w:ind w:left="720" w:hanging="720"/>
        <w:rPr>
          <w:rFonts w:ascii="Times New Roman" w:eastAsia="Times New Roman" w:hAnsi="Times New Roman" w:cs="Times New Roman"/>
          <w:color w:val="000000"/>
          <w:sz w:val="20"/>
          <w:szCs w:val="20"/>
        </w:rPr>
      </w:pPr>
    </w:p>
    <w:p w14:paraId="66B0F4F7" w14:textId="77777777" w:rsidR="00213248" w:rsidRDefault="00896515">
      <w:pPr>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Applicants seeking consideration of prior credits for transfer are required to submit official transcripts indicating successful award of those credits.</w:t>
      </w:r>
    </w:p>
    <w:p w14:paraId="2DB2A1B7" w14:textId="77777777" w:rsidR="00213248" w:rsidRDefault="00896515">
      <w:pPr>
        <w:numPr>
          <w:ilvl w:val="0"/>
          <w:numId w:val="11"/>
        </w:numPr>
        <w:rPr>
          <w:rFonts w:ascii="Times New Roman" w:eastAsia="Times New Roman" w:hAnsi="Times New Roman" w:cs="Times New Roman"/>
          <w:sz w:val="20"/>
          <w:szCs w:val="20"/>
        </w:rPr>
      </w:pPr>
      <w:r>
        <w:rPr>
          <w:rFonts w:ascii="Times New Roman" w:eastAsia="Times New Roman" w:hAnsi="Times New Roman" w:cs="Times New Roman"/>
          <w:sz w:val="20"/>
          <w:szCs w:val="20"/>
        </w:rPr>
        <w:t>Applicants whose highest degree transcript does not indicate all courses completed in pursuit of the degree may be required to submit additional transcripts to substantiate the credits.</w:t>
      </w:r>
    </w:p>
    <w:p w14:paraId="38F2B83B" w14:textId="77777777" w:rsidR="00213248" w:rsidRDefault="00213248">
      <w:pPr>
        <w:rPr>
          <w:rFonts w:ascii="Times New Roman" w:eastAsia="Times New Roman" w:hAnsi="Times New Roman" w:cs="Times New Roman"/>
          <w:sz w:val="20"/>
          <w:szCs w:val="20"/>
        </w:rPr>
      </w:pPr>
      <w:bookmarkStart w:id="54" w:name="_1v1yuxt" w:colFirst="0" w:colLast="0"/>
      <w:bookmarkEnd w:id="54"/>
    </w:p>
    <w:p w14:paraId="5292859A" w14:textId="77777777" w:rsidR="00213248" w:rsidRDefault="00896515">
      <w:pPr>
        <w:pStyle w:val="Heading2"/>
      </w:pPr>
      <w:bookmarkStart w:id="55" w:name="_Toc64106877"/>
      <w:r>
        <w:t>Degree Level Admissions Requirements:</w:t>
      </w:r>
      <w:bookmarkEnd w:id="55"/>
    </w:p>
    <w:p w14:paraId="5A1C3A70" w14:textId="77777777" w:rsidR="00213248" w:rsidRDefault="00213248">
      <w:pPr>
        <w:rPr>
          <w:rFonts w:ascii="Times New Roman" w:eastAsia="Times New Roman" w:hAnsi="Times New Roman" w:cs="Times New Roman"/>
          <w:sz w:val="20"/>
          <w:szCs w:val="20"/>
        </w:rPr>
      </w:pPr>
    </w:p>
    <w:p w14:paraId="07FABE32" w14:textId="77777777" w:rsidR="00213248" w:rsidRDefault="00896515">
      <w:pPr>
        <w:pStyle w:val="Heading2"/>
      </w:pPr>
      <w:bookmarkStart w:id="56" w:name="_Toc64106878"/>
      <w:r>
        <w:t>Undergraduate Programs (Associate and Bachelor)</w:t>
      </w:r>
      <w:bookmarkEnd w:id="56"/>
    </w:p>
    <w:p w14:paraId="395F4008" w14:textId="77777777" w:rsidR="00213248" w:rsidRDefault="00213248">
      <w:pPr>
        <w:rPr>
          <w:rFonts w:ascii="Times New Roman" w:eastAsia="Times New Roman" w:hAnsi="Times New Roman" w:cs="Times New Roman"/>
          <w:sz w:val="20"/>
          <w:szCs w:val="20"/>
        </w:rPr>
      </w:pPr>
    </w:p>
    <w:p w14:paraId="162851C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Associate Degree Program Admissions Requirements</w:t>
      </w:r>
    </w:p>
    <w:p w14:paraId="23D5A465"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 xml:space="preserve">An official high school transcript </w:t>
      </w:r>
      <w:r>
        <w:rPr>
          <w:rFonts w:ascii="Times New Roman" w:eastAsia="Times New Roman" w:hAnsi="Times New Roman" w:cs="Times New Roman"/>
          <w:b/>
          <w:sz w:val="20"/>
          <w:szCs w:val="20"/>
          <w:u w:val="single"/>
        </w:rPr>
        <w:t>or</w:t>
      </w:r>
      <w:r>
        <w:rPr>
          <w:rFonts w:ascii="Times New Roman" w:eastAsia="Times New Roman" w:hAnsi="Times New Roman" w:cs="Times New Roman"/>
          <w:sz w:val="20"/>
          <w:szCs w:val="20"/>
        </w:rPr>
        <w:t xml:space="preserve"> its equivalent as follows: </w:t>
      </w:r>
    </w:p>
    <w:p w14:paraId="56108883" w14:textId="77777777" w:rsidR="00213248" w:rsidRDefault="00896515">
      <w:pPr>
        <w:numPr>
          <w:ilvl w:val="0"/>
          <w:numId w:val="15"/>
        </w:numPr>
        <w:ind w:left="1080"/>
        <w:rPr>
          <w:sz w:val="20"/>
          <w:szCs w:val="20"/>
        </w:rPr>
      </w:pPr>
      <w:r>
        <w:rPr>
          <w:rFonts w:ascii="Times New Roman" w:eastAsia="Times New Roman" w:hAnsi="Times New Roman" w:cs="Times New Roman"/>
          <w:sz w:val="20"/>
          <w:szCs w:val="20"/>
        </w:rPr>
        <w:t>Military service members and veterans may provide:</w:t>
      </w:r>
    </w:p>
    <w:p w14:paraId="5351F0EA" w14:textId="77777777" w:rsidR="00213248" w:rsidRDefault="00896515">
      <w:pPr>
        <w:numPr>
          <w:ilvl w:val="0"/>
          <w:numId w:val="15"/>
        </w:numPr>
        <w:ind w:left="1440"/>
        <w:rPr>
          <w:sz w:val="20"/>
          <w:szCs w:val="20"/>
        </w:rPr>
      </w:pPr>
      <w:r>
        <w:rPr>
          <w:rFonts w:ascii="Times New Roman" w:eastAsia="Times New Roman" w:hAnsi="Times New Roman" w:cs="Times New Roman"/>
          <w:sz w:val="20"/>
          <w:szCs w:val="20"/>
        </w:rPr>
        <w:t>DD Form 1966 - Record of Military Processing.</w:t>
      </w:r>
    </w:p>
    <w:p w14:paraId="09942D5C" w14:textId="77777777" w:rsidR="00213248" w:rsidRDefault="00896515">
      <w:pPr>
        <w:numPr>
          <w:ilvl w:val="0"/>
          <w:numId w:val="15"/>
        </w:numPr>
        <w:ind w:left="1440"/>
        <w:rPr>
          <w:sz w:val="20"/>
          <w:szCs w:val="20"/>
        </w:rPr>
      </w:pPr>
      <w:r>
        <w:rPr>
          <w:rFonts w:ascii="Times New Roman" w:eastAsia="Times New Roman" w:hAnsi="Times New Roman" w:cs="Times New Roman"/>
          <w:sz w:val="20"/>
          <w:szCs w:val="20"/>
        </w:rPr>
        <w:t>DD Form 214 - Certificate of Release or Discharge from Active Duty.</w:t>
      </w:r>
    </w:p>
    <w:p w14:paraId="149CC890" w14:textId="77777777" w:rsidR="00213248" w:rsidRDefault="00896515">
      <w:pPr>
        <w:numPr>
          <w:ilvl w:val="0"/>
          <w:numId w:val="15"/>
        </w:numPr>
        <w:ind w:left="1440"/>
        <w:rPr>
          <w:sz w:val="20"/>
          <w:szCs w:val="20"/>
        </w:rPr>
      </w:pPr>
      <w:r>
        <w:rPr>
          <w:rFonts w:ascii="Times New Roman" w:eastAsia="Times New Roman" w:hAnsi="Times New Roman" w:cs="Times New Roman"/>
          <w:sz w:val="20"/>
          <w:szCs w:val="20"/>
        </w:rPr>
        <w:t>Military Branch records that document high school graduation or equivalent.</w:t>
      </w:r>
    </w:p>
    <w:p w14:paraId="5DC7013F" w14:textId="77777777" w:rsidR="00213248" w:rsidRDefault="00896515">
      <w:pPr>
        <w:numPr>
          <w:ilvl w:val="0"/>
          <w:numId w:val="15"/>
        </w:numPr>
        <w:ind w:left="1080"/>
        <w:rPr>
          <w:sz w:val="20"/>
          <w:szCs w:val="20"/>
        </w:rPr>
      </w:pPr>
      <w:r>
        <w:rPr>
          <w:rFonts w:ascii="Times New Roman" w:eastAsia="Times New Roman" w:hAnsi="Times New Roman" w:cs="Times New Roman"/>
          <w:sz w:val="20"/>
          <w:szCs w:val="20"/>
        </w:rPr>
        <w:t xml:space="preserve">Homeschooled students must provide an official transcript issued by a governmental authority or school supervisor that attests to the successful completion of a state approved program considered to be equivalent to an accredited high school diploma or GED certificate. </w:t>
      </w:r>
    </w:p>
    <w:p w14:paraId="3687ABEC" w14:textId="77777777" w:rsidR="00213248" w:rsidRDefault="00896515">
      <w:pPr>
        <w:numPr>
          <w:ilvl w:val="0"/>
          <w:numId w:val="15"/>
        </w:numPr>
        <w:ind w:left="1080"/>
        <w:rPr>
          <w:sz w:val="20"/>
          <w:szCs w:val="20"/>
        </w:rPr>
      </w:pPr>
      <w:r>
        <w:rPr>
          <w:rFonts w:ascii="Times New Roman" w:eastAsia="Times New Roman" w:hAnsi="Times New Roman" w:cs="Times New Roman"/>
          <w:sz w:val="20"/>
          <w:szCs w:val="20"/>
        </w:rPr>
        <w:t>Transfer students may provide an official transcript from an appropriately accredited postsecondary institutional in which at least twelve (12) semester hours have been successfully completed with a grade of “C” or higher in each course. Apollos University reserves the right to verify high school completion and can still require proof of the completion.</w:t>
      </w:r>
    </w:p>
    <w:p w14:paraId="0DDB5501"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lastRenderedPageBreak/>
        <w:t>Transcripts of previously earned credit to be evaluated for possible transfer to an Apollos program. NOTE: unofficial transcripts will be accepted to expedite transfer credit evaluation. Official transcripts must be submitted within the first semester by students who are admitted to the University.</w:t>
      </w:r>
    </w:p>
    <w:p w14:paraId="3258B9CB"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Résumé or Curriculum Vitae (CV)</w:t>
      </w:r>
    </w:p>
    <w:p w14:paraId="10DC5D97"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Successful completion of the Apollos Orientation Program Class</w:t>
      </w:r>
    </w:p>
    <w:p w14:paraId="70FF3036" w14:textId="77777777" w:rsidR="00213248" w:rsidRDefault="00213248">
      <w:pPr>
        <w:rPr>
          <w:rFonts w:ascii="Times New Roman" w:eastAsia="Times New Roman" w:hAnsi="Times New Roman" w:cs="Times New Roman"/>
          <w:sz w:val="20"/>
          <w:szCs w:val="20"/>
        </w:rPr>
      </w:pPr>
    </w:p>
    <w:p w14:paraId="08E976F7"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Bachelor Degree Program Admissions Requirements</w:t>
      </w:r>
    </w:p>
    <w:p w14:paraId="7F859235"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 xml:space="preserve">An official high school transcript </w:t>
      </w:r>
      <w:r>
        <w:rPr>
          <w:rFonts w:ascii="Times New Roman" w:eastAsia="Times New Roman" w:hAnsi="Times New Roman" w:cs="Times New Roman"/>
          <w:b/>
          <w:sz w:val="20"/>
          <w:szCs w:val="20"/>
          <w:u w:val="single"/>
        </w:rPr>
        <w:t>or</w:t>
      </w:r>
      <w:r>
        <w:rPr>
          <w:rFonts w:ascii="Times New Roman" w:eastAsia="Times New Roman" w:hAnsi="Times New Roman" w:cs="Times New Roman"/>
          <w:sz w:val="20"/>
          <w:szCs w:val="20"/>
        </w:rPr>
        <w:t xml:space="preserve"> its equivalent as follows: </w:t>
      </w:r>
    </w:p>
    <w:p w14:paraId="4246E919" w14:textId="77777777" w:rsidR="00213248" w:rsidRDefault="00896515">
      <w:pPr>
        <w:numPr>
          <w:ilvl w:val="0"/>
          <w:numId w:val="15"/>
        </w:numPr>
        <w:ind w:left="1080"/>
        <w:rPr>
          <w:sz w:val="20"/>
          <w:szCs w:val="20"/>
        </w:rPr>
      </w:pPr>
      <w:r>
        <w:rPr>
          <w:rFonts w:ascii="Times New Roman" w:eastAsia="Times New Roman" w:hAnsi="Times New Roman" w:cs="Times New Roman"/>
          <w:sz w:val="20"/>
          <w:szCs w:val="20"/>
        </w:rPr>
        <w:t>Military service members and veterans may provide:</w:t>
      </w:r>
    </w:p>
    <w:p w14:paraId="35694903" w14:textId="77777777" w:rsidR="00213248" w:rsidRDefault="00896515">
      <w:pPr>
        <w:numPr>
          <w:ilvl w:val="0"/>
          <w:numId w:val="15"/>
        </w:numPr>
        <w:ind w:left="1440"/>
        <w:rPr>
          <w:sz w:val="20"/>
          <w:szCs w:val="20"/>
        </w:rPr>
      </w:pPr>
      <w:r>
        <w:rPr>
          <w:rFonts w:ascii="Times New Roman" w:eastAsia="Times New Roman" w:hAnsi="Times New Roman" w:cs="Times New Roman"/>
          <w:sz w:val="20"/>
          <w:szCs w:val="20"/>
        </w:rPr>
        <w:t>DD Form 1966 - Record of Military Processing.</w:t>
      </w:r>
    </w:p>
    <w:p w14:paraId="2322C545" w14:textId="77777777" w:rsidR="00213248" w:rsidRDefault="00896515">
      <w:pPr>
        <w:numPr>
          <w:ilvl w:val="0"/>
          <w:numId w:val="15"/>
        </w:numPr>
        <w:ind w:left="1440"/>
        <w:rPr>
          <w:sz w:val="20"/>
          <w:szCs w:val="20"/>
        </w:rPr>
      </w:pPr>
      <w:r>
        <w:rPr>
          <w:rFonts w:ascii="Times New Roman" w:eastAsia="Times New Roman" w:hAnsi="Times New Roman" w:cs="Times New Roman"/>
          <w:sz w:val="20"/>
          <w:szCs w:val="20"/>
        </w:rPr>
        <w:t>DD Form 214 - Certificate of Release or Discharge from Active Duty.</w:t>
      </w:r>
    </w:p>
    <w:p w14:paraId="07F69EFE" w14:textId="77777777" w:rsidR="00213248" w:rsidRDefault="00896515">
      <w:pPr>
        <w:numPr>
          <w:ilvl w:val="0"/>
          <w:numId w:val="15"/>
        </w:numPr>
        <w:ind w:left="1440"/>
        <w:rPr>
          <w:sz w:val="20"/>
          <w:szCs w:val="20"/>
        </w:rPr>
      </w:pPr>
      <w:r>
        <w:rPr>
          <w:rFonts w:ascii="Times New Roman" w:eastAsia="Times New Roman" w:hAnsi="Times New Roman" w:cs="Times New Roman"/>
          <w:sz w:val="20"/>
          <w:szCs w:val="20"/>
        </w:rPr>
        <w:t>Military Branch records that document high school graduation or equivalent.</w:t>
      </w:r>
    </w:p>
    <w:p w14:paraId="1B3E2F39" w14:textId="77777777" w:rsidR="00213248" w:rsidRDefault="00896515">
      <w:pPr>
        <w:numPr>
          <w:ilvl w:val="0"/>
          <w:numId w:val="15"/>
        </w:numPr>
        <w:ind w:left="1080"/>
        <w:rPr>
          <w:sz w:val="20"/>
          <w:szCs w:val="20"/>
        </w:rPr>
      </w:pPr>
      <w:r>
        <w:rPr>
          <w:rFonts w:ascii="Times New Roman" w:eastAsia="Times New Roman" w:hAnsi="Times New Roman" w:cs="Times New Roman"/>
          <w:sz w:val="20"/>
          <w:szCs w:val="20"/>
        </w:rPr>
        <w:t xml:space="preserve">Homeschooled students must provide an official transcript issued by a governmental authority or school supervisor that attests to the successful completion of a state approved program considered to be equivalent to an accredited high school diploma or GED certificate. </w:t>
      </w:r>
    </w:p>
    <w:p w14:paraId="3BA652FB" w14:textId="77777777" w:rsidR="00213248" w:rsidRDefault="00896515">
      <w:pPr>
        <w:numPr>
          <w:ilvl w:val="0"/>
          <w:numId w:val="15"/>
        </w:numPr>
        <w:ind w:left="1080"/>
        <w:rPr>
          <w:sz w:val="20"/>
          <w:szCs w:val="20"/>
        </w:rPr>
      </w:pPr>
      <w:r>
        <w:rPr>
          <w:rFonts w:ascii="Times New Roman" w:eastAsia="Times New Roman" w:hAnsi="Times New Roman" w:cs="Times New Roman"/>
          <w:sz w:val="20"/>
          <w:szCs w:val="20"/>
        </w:rPr>
        <w:t>Transfer students may provide an official transcript from an appropriately accredited postsecondary institutional in which at least twelve (12) semester hours have been successfully completed with a grade of “C” or higher in each course. Apollos University reserves the right to verify high school completion and can still require proof of the completion.</w:t>
      </w:r>
    </w:p>
    <w:p w14:paraId="76CA46A4"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Transcripts of previously earned credit to be evaluated for possible transfer to an Apollos program. NOTE: unofficial transcripts will be accepted to expedite transfer credit evaluation. Official transcripts must be submitted within the first semester by students who are admitted to the University.</w:t>
      </w:r>
    </w:p>
    <w:p w14:paraId="4904EB27"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Résumé or Curriculum Vitae (CV)</w:t>
      </w:r>
    </w:p>
    <w:p w14:paraId="5CBE0E75"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Successful completion of the Apollos Orientation Program Class</w:t>
      </w:r>
    </w:p>
    <w:p w14:paraId="023D8FCD" w14:textId="77777777" w:rsidR="00213248" w:rsidRDefault="00213248">
      <w:pPr>
        <w:rPr>
          <w:rFonts w:ascii="Times New Roman" w:eastAsia="Times New Roman" w:hAnsi="Times New Roman" w:cs="Times New Roman"/>
          <w:sz w:val="20"/>
          <w:szCs w:val="20"/>
        </w:rPr>
      </w:pPr>
    </w:p>
    <w:p w14:paraId="0EC2512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Conditional Status Undergraduate Programs:</w:t>
      </w:r>
      <w:r>
        <w:rPr>
          <w:rFonts w:ascii="Times New Roman" w:eastAsia="Times New Roman" w:hAnsi="Times New Roman" w:cs="Times New Roman"/>
          <w:sz w:val="20"/>
          <w:szCs w:val="20"/>
        </w:rPr>
        <w:t xml:space="preserve">  All undergraduate applicants are reviewed by qualified evaluators. Those who do not meet the specific requirements above or who only have documents provided by a family source may be eligible to enroll conditionally as a non-degree seeking student. While on conditional status, students will be required to successfully complete all of the following courses with a minimum grade of “C” in each, or the student will be subject to academic dismissal:</w:t>
      </w:r>
    </w:p>
    <w:p w14:paraId="4FB079BF" w14:textId="77777777" w:rsidR="00213248" w:rsidRDefault="00896515" w:rsidP="00F43C82">
      <w:pPr>
        <w:numPr>
          <w:ilvl w:val="0"/>
          <w:numId w:val="52"/>
        </w:numPr>
      </w:pPr>
      <w:r>
        <w:rPr>
          <w:rFonts w:ascii="Times New Roman" w:eastAsia="Times New Roman" w:hAnsi="Times New Roman" w:cs="Times New Roman"/>
          <w:sz w:val="20"/>
          <w:szCs w:val="20"/>
        </w:rPr>
        <w:t>ADM 1000 Skills for Academic Success</w:t>
      </w:r>
    </w:p>
    <w:p w14:paraId="403B7BCA" w14:textId="77777777" w:rsidR="00213248" w:rsidRDefault="00896515" w:rsidP="00F43C82">
      <w:pPr>
        <w:numPr>
          <w:ilvl w:val="0"/>
          <w:numId w:val="52"/>
        </w:numPr>
      </w:pPr>
      <w:r>
        <w:rPr>
          <w:rFonts w:ascii="Times New Roman" w:eastAsia="Times New Roman" w:hAnsi="Times New Roman" w:cs="Times New Roman"/>
          <w:sz w:val="20"/>
          <w:szCs w:val="20"/>
        </w:rPr>
        <w:t>ENG 1301 English Composition I</w:t>
      </w:r>
    </w:p>
    <w:p w14:paraId="4508C156" w14:textId="77777777" w:rsidR="00213248" w:rsidRDefault="00896515" w:rsidP="00F43C82">
      <w:pPr>
        <w:numPr>
          <w:ilvl w:val="0"/>
          <w:numId w:val="52"/>
        </w:numPr>
      </w:pPr>
      <w:r>
        <w:rPr>
          <w:rFonts w:ascii="Times New Roman" w:eastAsia="Times New Roman" w:hAnsi="Times New Roman" w:cs="Times New Roman"/>
          <w:sz w:val="20"/>
          <w:szCs w:val="20"/>
        </w:rPr>
        <w:t>MTH 1301 Algebra I</w:t>
      </w:r>
    </w:p>
    <w:p w14:paraId="7BEDC89F" w14:textId="77777777" w:rsidR="00213248" w:rsidRDefault="00896515" w:rsidP="00F43C82">
      <w:pPr>
        <w:numPr>
          <w:ilvl w:val="0"/>
          <w:numId w:val="52"/>
        </w:numPr>
      </w:pPr>
      <w:r>
        <w:rPr>
          <w:rFonts w:ascii="Times New Roman" w:eastAsia="Times New Roman" w:hAnsi="Times New Roman" w:cs="Times New Roman"/>
          <w:sz w:val="20"/>
          <w:szCs w:val="20"/>
        </w:rPr>
        <w:t>HIS 1310 US History I</w:t>
      </w:r>
    </w:p>
    <w:p w14:paraId="6C36676E" w14:textId="77777777" w:rsidR="00213248" w:rsidRDefault="00213248">
      <w:pPr>
        <w:ind w:left="360"/>
        <w:rPr>
          <w:rFonts w:ascii="Times New Roman" w:eastAsia="Times New Roman" w:hAnsi="Times New Roman" w:cs="Times New Roman"/>
          <w:sz w:val="20"/>
          <w:szCs w:val="20"/>
        </w:rPr>
      </w:pPr>
    </w:p>
    <w:p w14:paraId="7E2AE7E9" w14:textId="77777777" w:rsidR="00213248" w:rsidRDefault="00896515">
      <w:pPr>
        <w:pStyle w:val="Heading2"/>
      </w:pPr>
      <w:bookmarkStart w:id="57" w:name="_Toc64106879"/>
      <w:r>
        <w:t>Master’s Programs</w:t>
      </w:r>
      <w:bookmarkEnd w:id="57"/>
    </w:p>
    <w:p w14:paraId="4F0FC6B6" w14:textId="77777777" w:rsidR="00213248" w:rsidRDefault="00213248">
      <w:pPr>
        <w:rPr>
          <w:rFonts w:ascii="Times New Roman" w:eastAsia="Times New Roman" w:hAnsi="Times New Roman" w:cs="Times New Roman"/>
          <w:sz w:val="20"/>
          <w:szCs w:val="20"/>
        </w:rPr>
      </w:pPr>
    </w:p>
    <w:p w14:paraId="2B4711B4"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Possess a baccalaureate degree awarded by Institutions accredited by agencies that are recognized by the United States Secretary of Education and/or the Council for Higher Education Accreditation (CHEA) or, for non-U.S. Institutions, an accepted foreign equivalent that is listed in the International Handbook of Universities.</w:t>
      </w:r>
    </w:p>
    <w:p w14:paraId="607EFB35"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Undergraduate grade point average of at least 2.0 (on a 4.0 scale) or its equivalent from an international institution.</w:t>
      </w:r>
    </w:p>
    <w:p w14:paraId="027811C6"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 xml:space="preserve">Graduate courses with grade of B or higher (3.0 on a 4.0 scale) from an Institution as defined above can be considered for transfer.  A maximum of 18 credits can be transferred into the master’s level program from an appropriately accredited master’s program.  </w:t>
      </w:r>
    </w:p>
    <w:p w14:paraId="534E9386"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Résumé or Curriculum Vitae (CV)</w:t>
      </w:r>
    </w:p>
    <w:p w14:paraId="087E572C"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Successful completion of the Apollos Orientation Program Class</w:t>
      </w:r>
    </w:p>
    <w:p w14:paraId="71E2F525" w14:textId="77777777" w:rsidR="00213248" w:rsidRDefault="00213248">
      <w:pPr>
        <w:ind w:left="360"/>
        <w:rPr>
          <w:rFonts w:ascii="Times New Roman" w:eastAsia="Times New Roman" w:hAnsi="Times New Roman" w:cs="Times New Roman"/>
          <w:sz w:val="20"/>
          <w:szCs w:val="20"/>
        </w:rPr>
      </w:pPr>
    </w:p>
    <w:p w14:paraId="2AE37531" w14:textId="77777777" w:rsidR="00213248" w:rsidRDefault="00896515">
      <w:pPr>
        <w:pStyle w:val="Heading2"/>
      </w:pPr>
      <w:bookmarkStart w:id="58" w:name="_Toc64106880"/>
      <w:r>
        <w:t>Doctorate Program</w:t>
      </w:r>
      <w:bookmarkEnd w:id="58"/>
    </w:p>
    <w:p w14:paraId="7313B03D" w14:textId="77777777" w:rsidR="00213248" w:rsidRDefault="00213248">
      <w:pPr>
        <w:rPr>
          <w:rFonts w:ascii="Times New Roman" w:eastAsia="Times New Roman" w:hAnsi="Times New Roman" w:cs="Times New Roman"/>
          <w:sz w:val="20"/>
          <w:szCs w:val="20"/>
        </w:rPr>
      </w:pPr>
    </w:p>
    <w:p w14:paraId="555D1363"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Possess a master degree awarded by institutions accredited by agencies that are recognized by the United States Secretary of Education and/or the Council for Higher Education Accreditation (CHEA) or, for non-U.S. Institutions, an accepted foreign equivalent that is listed in the International Handbook of Universities, hereafter, referred to as appropriately accredited institution(s).</w:t>
      </w:r>
    </w:p>
    <w:p w14:paraId="6EBDA749"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Graduate grade point average of at least 3.0 (on a 4.0 scale) or its equivalent.</w:t>
      </w:r>
    </w:p>
    <w:p w14:paraId="7CC7920D"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Doctoral level courses with grade of B or higher (3.0 on a 4.0 scale) from an institution as defined above can be considered for transfer.  A maximum of 9 credits can be transferred into the doctorate level program.</w:t>
      </w:r>
    </w:p>
    <w:p w14:paraId="0F3B0AB7"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 xml:space="preserve">Résumé or Curriculum Vitae (CV)  </w:t>
      </w:r>
    </w:p>
    <w:p w14:paraId="6716CA0C" w14:textId="77777777" w:rsidR="00213248" w:rsidRDefault="00896515">
      <w:pPr>
        <w:numPr>
          <w:ilvl w:val="0"/>
          <w:numId w:val="15"/>
        </w:numPr>
        <w:ind w:left="720"/>
        <w:rPr>
          <w:sz w:val="20"/>
          <w:szCs w:val="20"/>
        </w:rPr>
      </w:pPr>
      <w:r>
        <w:rPr>
          <w:rFonts w:ascii="Times New Roman" w:eastAsia="Times New Roman" w:hAnsi="Times New Roman" w:cs="Times New Roman"/>
          <w:sz w:val="20"/>
          <w:szCs w:val="20"/>
        </w:rPr>
        <w:t>Successful completion of the Apollos Orientation Program Class</w:t>
      </w:r>
    </w:p>
    <w:p w14:paraId="705217B5" w14:textId="77777777" w:rsidR="00213248" w:rsidRDefault="00213248">
      <w:pPr>
        <w:rPr>
          <w:rFonts w:ascii="Times New Roman" w:eastAsia="Times New Roman" w:hAnsi="Times New Roman" w:cs="Times New Roman"/>
          <w:sz w:val="20"/>
          <w:szCs w:val="20"/>
        </w:rPr>
      </w:pPr>
      <w:bookmarkStart w:id="59" w:name="_nmf14n" w:colFirst="0" w:colLast="0"/>
      <w:bookmarkEnd w:id="59"/>
    </w:p>
    <w:p w14:paraId="1864636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Conditional Status Graduate Level: </w:t>
      </w:r>
      <w:r>
        <w:rPr>
          <w:rFonts w:ascii="Times New Roman" w:eastAsia="Times New Roman" w:hAnsi="Times New Roman" w:cs="Times New Roman"/>
          <w:sz w:val="20"/>
          <w:szCs w:val="20"/>
        </w:rPr>
        <w:t>Master’s and doctoral applicants who cannot meet the above requirements may petition to be accepted on a conditional basis.  If accepted, the student will be permitted to take a maximum of twelve credit hours in a Conditional Acceptance status.  The student must achieve a GPA of 3.0 or higher at the end of these hours.  If the student’s GPA is lower than the required 3.0 at the end of these hours, the student’s status will be changed to Terminated and the student can no longer take classes.</w:t>
      </w:r>
    </w:p>
    <w:p w14:paraId="5E47435C" w14:textId="77777777" w:rsidR="00213248" w:rsidRDefault="00213248">
      <w:pPr>
        <w:rPr>
          <w:rFonts w:ascii="Times New Roman" w:eastAsia="Times New Roman" w:hAnsi="Times New Roman" w:cs="Times New Roman"/>
        </w:rPr>
      </w:pPr>
    </w:p>
    <w:p w14:paraId="6EEFF670" w14:textId="77777777" w:rsidR="00213248" w:rsidRDefault="00896515">
      <w:pPr>
        <w:pStyle w:val="Heading2"/>
      </w:pPr>
      <w:bookmarkStart w:id="60" w:name="_Toc64106881"/>
      <w:r>
        <w:t>Applicants whose Native Language is other than English</w:t>
      </w:r>
      <w:bookmarkEnd w:id="60"/>
    </w:p>
    <w:p w14:paraId="06CE149C" w14:textId="77777777" w:rsidR="00213248" w:rsidRDefault="00213248">
      <w:pPr>
        <w:pBdr>
          <w:top w:val="nil"/>
          <w:left w:val="nil"/>
          <w:bottom w:val="nil"/>
          <w:right w:val="nil"/>
          <w:between w:val="nil"/>
        </w:pBdr>
        <w:spacing w:line="240" w:lineRule="auto"/>
        <w:rPr>
          <w:color w:val="000000"/>
          <w:sz w:val="11"/>
          <w:szCs w:val="11"/>
        </w:rPr>
      </w:pPr>
    </w:p>
    <w:p w14:paraId="2AF96A2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Prospective students whose native language is not English and who have not earned a degree from an appropriately accredited institution where English is the principal language of instruction must demonstrate college-level proficiency in English through one of the following for admission:  </w:t>
      </w:r>
    </w:p>
    <w:p w14:paraId="3D695C7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Undergraduate Degree: A minimum score of 500 on the paper-based Test of English as a Foreign Language (TOEFL PBT), or 61 on the Internet Based Test (iBT), a 6.0 on the International English Language Test (IELTS), or 44 on the Pearson Test of English Academic Score Report.  </w:t>
      </w:r>
    </w:p>
    <w:p w14:paraId="0E0C167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high school diploma completed at an accredited/recognized high school (where the medium of instruction is English).  </w:t>
      </w:r>
    </w:p>
    <w:p w14:paraId="00C6D50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Master’s Degree: A minimum score of 530 on the paper-based Test of English as a Foreign Language (TOEFL PBT), or 71 on the Internet Based Test (iBT), a 6.5 on the International English Language Test (IELTS), or 50 on the Pearson Test of English Academic Score Report.   </w:t>
      </w:r>
    </w:p>
    <w:p w14:paraId="66E6784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First Professional Degree or Professional Doctoral Degree: A minimum score of 550 on the paper-based Test of English as a Foreign Language (TOEFL PBT), or 80 on the Internet Based Test (iBT), a 6.5 on the International English Language Test (IELTS), or 58 on the Pearson Test of English Academic Score Report.  </w:t>
      </w:r>
    </w:p>
    <w:p w14:paraId="32A131B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A minimum score on the College Board Accuplacer ESL Exam Series as follows: </w:t>
      </w:r>
    </w:p>
    <w:p w14:paraId="6CFDB47D" w14:textId="77777777" w:rsidR="00213248" w:rsidRDefault="00896515">
      <w:pPr>
        <w:numPr>
          <w:ilvl w:val="0"/>
          <w:numId w:val="7"/>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 xml:space="preserve">ESL Language Use: Score of 85 </w:t>
      </w:r>
    </w:p>
    <w:p w14:paraId="5C020C48" w14:textId="77777777" w:rsidR="00213248" w:rsidRDefault="00896515">
      <w:pPr>
        <w:numPr>
          <w:ilvl w:val="0"/>
          <w:numId w:val="7"/>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 xml:space="preserve">ESL Listening: Score of 80 </w:t>
      </w:r>
    </w:p>
    <w:p w14:paraId="559DFD26" w14:textId="77777777" w:rsidR="00213248" w:rsidRDefault="00896515">
      <w:pPr>
        <w:numPr>
          <w:ilvl w:val="0"/>
          <w:numId w:val="7"/>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 xml:space="preserve">ESL Reading: Score of 85 </w:t>
      </w:r>
    </w:p>
    <w:p w14:paraId="2905703A" w14:textId="77777777" w:rsidR="00213248" w:rsidRDefault="00896515">
      <w:pPr>
        <w:numPr>
          <w:ilvl w:val="0"/>
          <w:numId w:val="7"/>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 xml:space="preserve">ESL Sentence Meaning: Score of 90 </w:t>
      </w:r>
    </w:p>
    <w:p w14:paraId="50AF173E" w14:textId="77777777" w:rsidR="00213248" w:rsidRDefault="00896515">
      <w:pPr>
        <w:numPr>
          <w:ilvl w:val="0"/>
          <w:numId w:val="7"/>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 xml:space="preserve">ESL Writeplacer: Score of 4 </w:t>
      </w:r>
    </w:p>
    <w:p w14:paraId="681B8BE0" w14:textId="77777777" w:rsidR="00213248" w:rsidRDefault="00896515">
      <w:pPr>
        <w:numPr>
          <w:ilvl w:val="0"/>
          <w:numId w:val="7"/>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 xml:space="preserve">Comprehensive Score for all exams of 350 </w:t>
      </w:r>
    </w:p>
    <w:p w14:paraId="03D1EED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A minimum grade of Pre-1 on the Eiken English Proficiency Exam;  </w:t>
      </w:r>
    </w:p>
    <w:p w14:paraId="27C549A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A minimum B-2 English proficiency level identified within the Common European Framework of Reference (CEFR) standards and assessed through various ESOL examinations, including the University of Cambridge;  </w:t>
      </w:r>
    </w:p>
    <w:p w14:paraId="56A6B24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A transcript indicating completion of at least 30 semester credit hours with an average grade of “C” or higher at an institution accredited by an agency recognized by the United States Secretary of Education and/or the Council for Higher Education Accreditation (CHEA), or accepted foreign equivalent that is listed in the International Handbook </w:t>
      </w:r>
      <w:r>
        <w:rPr>
          <w:rFonts w:ascii="Times New Roman" w:eastAsia="Times New Roman" w:hAnsi="Times New Roman" w:cs="Times New Roman"/>
          <w:sz w:val="20"/>
          <w:szCs w:val="20"/>
        </w:rPr>
        <w:lastRenderedPageBreak/>
        <w:t xml:space="preserve">of Universities where the language of instruction was English. A “B” or higher is required for master’s degree, first professional degree, or professional doctoral degree.  </w:t>
      </w:r>
    </w:p>
    <w:p w14:paraId="5412333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Transcripts not in English must be evaluated by an appropriate third party and translated into English or evaluated by a trained transcript evaluator fluent in the language on the transcript. In this case, the evaluator must have expertise in the educational practices of the country of origin and include an English translation of the review.  </w:t>
      </w:r>
    </w:p>
    <w:p w14:paraId="5944CF7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C. Applicants who cannot meet the above requirements may petition to be accepted on a conditional basis. If accepted, the student will be permitted to take a maximum of four courses in a Conditional Acceptance status. The student must achieve a GPA of 3.0 or higher at the end of the four courses. If the student's GPA is lower than the required 3.0 at the end of the four courses, the student's status will be changed to Terminated and the student can no longer take classes at Apollos.</w:t>
      </w:r>
    </w:p>
    <w:p w14:paraId="3FD8621F" w14:textId="77777777" w:rsidR="00213248" w:rsidRDefault="00213248"/>
    <w:p w14:paraId="6B392131" w14:textId="77777777" w:rsidR="00213248" w:rsidRDefault="00213248">
      <w:pPr>
        <w:rPr>
          <w:rFonts w:ascii="Times New Roman" w:eastAsia="Times New Roman" w:hAnsi="Times New Roman" w:cs="Times New Roman"/>
          <w:sz w:val="20"/>
          <w:szCs w:val="20"/>
        </w:rPr>
      </w:pPr>
    </w:p>
    <w:p w14:paraId="09BB3E27" w14:textId="77777777" w:rsidR="00213248" w:rsidRDefault="00896515">
      <w:pPr>
        <w:pStyle w:val="Heading2"/>
      </w:pPr>
      <w:bookmarkStart w:id="61" w:name="_Toc64106882"/>
      <w:r>
        <w:t>Credit Evaluation and Transfer Policy</w:t>
      </w:r>
      <w:bookmarkEnd w:id="61"/>
    </w:p>
    <w:p w14:paraId="6F4C20A0" w14:textId="77777777" w:rsidR="00213248" w:rsidRDefault="00213248">
      <w:pPr>
        <w:rPr>
          <w:rFonts w:ascii="Times New Roman" w:eastAsia="Times New Roman" w:hAnsi="Times New Roman" w:cs="Times New Roman"/>
          <w:sz w:val="20"/>
          <w:szCs w:val="20"/>
        </w:rPr>
      </w:pPr>
    </w:p>
    <w:p w14:paraId="568C9EB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Credits previously completed at other universities will be considered for transfer into Apollos University.  For non-standard college/university courses, Apollos uses guidelines established by the American Council on Education (ACE) to determine the transferability of specific training programs, certificates, professional licenses, and/or military training.  The following are used for this process:</w:t>
      </w:r>
    </w:p>
    <w:p w14:paraId="6BB2F2B4" w14:textId="77777777" w:rsidR="00213248" w:rsidRDefault="00213248">
      <w:pPr>
        <w:rPr>
          <w:rFonts w:ascii="Times New Roman" w:eastAsia="Times New Roman" w:hAnsi="Times New Roman" w:cs="Times New Roman"/>
          <w:sz w:val="20"/>
          <w:szCs w:val="20"/>
        </w:rPr>
      </w:pPr>
    </w:p>
    <w:p w14:paraId="4B15E41E" w14:textId="77777777" w:rsidR="00213248" w:rsidRDefault="00896515" w:rsidP="00F43C82">
      <w:pPr>
        <w:numPr>
          <w:ilvl w:val="1"/>
          <w:numId w:val="30"/>
        </w:numPr>
        <w:rPr>
          <w:rFonts w:ascii="Times New Roman" w:eastAsia="Times New Roman" w:hAnsi="Times New Roman" w:cs="Times New Roman"/>
          <w:sz w:val="20"/>
          <w:szCs w:val="20"/>
        </w:rPr>
      </w:pPr>
      <w:r>
        <w:rPr>
          <w:rFonts w:ascii="Times New Roman" w:eastAsia="Times New Roman" w:hAnsi="Times New Roman" w:cs="Times New Roman"/>
          <w:sz w:val="20"/>
          <w:szCs w:val="20"/>
        </w:rPr>
        <w:t>The National Guide to Education Credit for Training Programs</w:t>
      </w:r>
    </w:p>
    <w:p w14:paraId="21DD2F23" w14:textId="77777777" w:rsidR="00213248" w:rsidRDefault="00896515" w:rsidP="00F43C82">
      <w:pPr>
        <w:numPr>
          <w:ilvl w:val="1"/>
          <w:numId w:val="30"/>
        </w:numPr>
        <w:rPr>
          <w:rFonts w:ascii="Times New Roman" w:eastAsia="Times New Roman" w:hAnsi="Times New Roman" w:cs="Times New Roman"/>
          <w:sz w:val="20"/>
          <w:szCs w:val="20"/>
        </w:rPr>
      </w:pPr>
      <w:r>
        <w:rPr>
          <w:rFonts w:ascii="Times New Roman" w:eastAsia="Times New Roman" w:hAnsi="Times New Roman" w:cs="Times New Roman"/>
          <w:sz w:val="20"/>
          <w:szCs w:val="20"/>
        </w:rPr>
        <w:t>Guide to the Evaluation of Educational Experiences in the Armed Forces</w:t>
      </w:r>
    </w:p>
    <w:p w14:paraId="3D661C32" w14:textId="77777777" w:rsidR="00213248" w:rsidRDefault="00896515" w:rsidP="00F43C82">
      <w:pPr>
        <w:numPr>
          <w:ilvl w:val="1"/>
          <w:numId w:val="30"/>
        </w:numPr>
        <w:rPr>
          <w:rFonts w:ascii="Times New Roman" w:eastAsia="Times New Roman" w:hAnsi="Times New Roman" w:cs="Times New Roman"/>
          <w:sz w:val="20"/>
          <w:szCs w:val="20"/>
        </w:rPr>
      </w:pPr>
      <w:r>
        <w:rPr>
          <w:rFonts w:ascii="Times New Roman" w:eastAsia="Times New Roman" w:hAnsi="Times New Roman" w:cs="Times New Roman"/>
          <w:sz w:val="20"/>
          <w:szCs w:val="20"/>
        </w:rPr>
        <w:t>Credit by Examination:</w:t>
      </w:r>
    </w:p>
    <w:p w14:paraId="115472C6" w14:textId="77777777" w:rsidR="00213248" w:rsidRDefault="00896515">
      <w:pPr>
        <w:numPr>
          <w:ilvl w:val="2"/>
          <w:numId w:val="24"/>
        </w:numPr>
        <w:rPr>
          <w:sz w:val="20"/>
          <w:szCs w:val="20"/>
        </w:rPr>
      </w:pPr>
      <w:r>
        <w:rPr>
          <w:rFonts w:ascii="Times New Roman" w:eastAsia="Times New Roman" w:hAnsi="Times New Roman" w:cs="Times New Roman"/>
          <w:sz w:val="20"/>
          <w:szCs w:val="20"/>
        </w:rPr>
        <w:t>The College Level Examination Program (CLEP)</w:t>
      </w:r>
    </w:p>
    <w:p w14:paraId="6FC3C9C7" w14:textId="77777777" w:rsidR="00213248" w:rsidRDefault="00896515">
      <w:pPr>
        <w:numPr>
          <w:ilvl w:val="2"/>
          <w:numId w:val="24"/>
        </w:numPr>
        <w:rPr>
          <w:sz w:val="20"/>
          <w:szCs w:val="20"/>
        </w:rPr>
      </w:pPr>
      <w:r>
        <w:rPr>
          <w:rFonts w:ascii="Times New Roman" w:eastAsia="Times New Roman" w:hAnsi="Times New Roman" w:cs="Times New Roman"/>
          <w:sz w:val="20"/>
          <w:szCs w:val="20"/>
        </w:rPr>
        <w:t>Defense Activity for Non-Traditional Education (DANTES)</w:t>
      </w:r>
    </w:p>
    <w:p w14:paraId="4520CBCE" w14:textId="77777777" w:rsidR="00213248" w:rsidRDefault="00213248">
      <w:pPr>
        <w:ind w:left="1800"/>
        <w:rPr>
          <w:rFonts w:ascii="Times New Roman" w:eastAsia="Times New Roman" w:hAnsi="Times New Roman" w:cs="Times New Roman"/>
          <w:sz w:val="20"/>
          <w:szCs w:val="20"/>
        </w:rPr>
      </w:pPr>
    </w:p>
    <w:p w14:paraId="1637891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Submit your academic transcripts immediately after you complete the online application process (</w:t>
      </w:r>
      <w:hyperlink r:id="rId31">
        <w:r>
          <w:rPr>
            <w:rFonts w:ascii="Times New Roman" w:eastAsia="Times New Roman" w:hAnsi="Times New Roman" w:cs="Times New Roman"/>
            <w:color w:val="1F4E79"/>
            <w:sz w:val="20"/>
            <w:szCs w:val="20"/>
          </w:rPr>
          <w:t>https://apollos.edu/Apply/Default.aspx</w:t>
        </w:r>
      </w:hyperlink>
      <w:r>
        <w:rPr>
          <w:rFonts w:ascii="Times New Roman" w:eastAsia="Times New Roman" w:hAnsi="Times New Roman" w:cs="Times New Roman"/>
          <w:sz w:val="20"/>
          <w:szCs w:val="20"/>
        </w:rPr>
        <w:t xml:space="preserve">).  Military transcripts and professional licenses and certificates should be included if applicable.  Apollos will review all educational documents and identify applicable transfer credits.  You may FAX unofficial copies to 1-866-287-1938 or scan and email copies to </w:t>
      </w:r>
      <w:hyperlink r:id="rId32">
        <w:r>
          <w:rPr>
            <w:rFonts w:ascii="Times New Roman" w:eastAsia="Times New Roman" w:hAnsi="Times New Roman" w:cs="Times New Roman"/>
            <w:color w:val="1F4E79"/>
            <w:sz w:val="20"/>
            <w:szCs w:val="20"/>
          </w:rPr>
          <w:t>info@apollos.edu</w:t>
        </w:r>
      </w:hyperlink>
      <w:r>
        <w:rPr>
          <w:rFonts w:ascii="Times New Roman" w:eastAsia="Times New Roman" w:hAnsi="Times New Roman" w:cs="Times New Roman"/>
          <w:sz w:val="20"/>
          <w:szCs w:val="20"/>
        </w:rPr>
        <w:t xml:space="preserve">.  Please identify on the application under “US Military Information” if you are active duty, reserve, or veteran.  Also, please notify the Admissions Office if you are eligible for tuition assistance through DANTES or VA.  </w:t>
      </w:r>
    </w:p>
    <w:p w14:paraId="6B91DB83" w14:textId="77777777" w:rsidR="00213248" w:rsidRDefault="00213248">
      <w:pPr>
        <w:rPr>
          <w:rFonts w:ascii="Times New Roman" w:eastAsia="Times New Roman" w:hAnsi="Times New Roman" w:cs="Times New Roman"/>
          <w:sz w:val="20"/>
          <w:szCs w:val="20"/>
        </w:rPr>
      </w:pPr>
    </w:p>
    <w:p w14:paraId="559F335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Transfer Credit Worksheet is used by the Register to document the credits that are transferred.  Once all official documents have been received by Apollos, a copy of the Transfer Credit Worksheet is provided to the student and a copy becomes a permanent part of the student’s file.  A copy of the document is emailed to the student and the student’s transcript and Academic Plan are both updated to include the transferred credits and reflect the reduced number of required credits for graduation. </w:t>
      </w:r>
    </w:p>
    <w:p w14:paraId="57816918" w14:textId="77777777" w:rsidR="00213248" w:rsidRDefault="00213248">
      <w:pPr>
        <w:rPr>
          <w:rFonts w:ascii="Times New Roman" w:eastAsia="Times New Roman" w:hAnsi="Times New Roman" w:cs="Times New Roman"/>
          <w:sz w:val="20"/>
          <w:szCs w:val="20"/>
        </w:rPr>
      </w:pPr>
    </w:p>
    <w:p w14:paraId="1AA9AB6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Transferable credits must be approved by the Registrar who performs a review of the courses, accepting only those whose course description, course-learning objectives, and program objects match the Apollos course(s) and program.  If necessary, the Registrar will request the applicable program chair to review the material to help ensure there is a match between the transfer credits and the requirements of the Apollos degree program.  The Registrar may require the applicant to provide additional information in order to help support the evaluation process.  In addition to the official transcript from the previous university, additional types of information may include but are not limited to the following:</w:t>
      </w:r>
    </w:p>
    <w:p w14:paraId="7A21D859" w14:textId="77777777" w:rsidR="00213248" w:rsidRDefault="00213248">
      <w:pPr>
        <w:rPr>
          <w:rFonts w:ascii="Times New Roman" w:eastAsia="Times New Roman" w:hAnsi="Times New Roman" w:cs="Times New Roman"/>
          <w:sz w:val="20"/>
          <w:szCs w:val="20"/>
        </w:rPr>
      </w:pPr>
    </w:p>
    <w:p w14:paraId="7F75BC2C" w14:textId="77777777" w:rsidR="00213248" w:rsidRDefault="00896515">
      <w:pPr>
        <w:numPr>
          <w:ilvl w:val="0"/>
          <w:numId w:val="23"/>
        </w:numPr>
        <w:rPr>
          <w:rFonts w:ascii="Times New Roman" w:eastAsia="Times New Roman" w:hAnsi="Times New Roman" w:cs="Times New Roman"/>
          <w:sz w:val="20"/>
          <w:szCs w:val="20"/>
        </w:rPr>
      </w:pPr>
      <w:r>
        <w:rPr>
          <w:rFonts w:ascii="Times New Roman" w:eastAsia="Times New Roman" w:hAnsi="Times New Roman" w:cs="Times New Roman"/>
          <w:sz w:val="20"/>
          <w:szCs w:val="20"/>
        </w:rPr>
        <w:t>Syllabi of courses being considered for transfer credit.</w:t>
      </w:r>
    </w:p>
    <w:p w14:paraId="62C0EF46" w14:textId="77777777" w:rsidR="00213248" w:rsidRDefault="00896515">
      <w:pPr>
        <w:numPr>
          <w:ilvl w:val="0"/>
          <w:numId w:val="23"/>
        </w:numPr>
        <w:rPr>
          <w:rFonts w:ascii="Times New Roman" w:eastAsia="Times New Roman" w:hAnsi="Times New Roman" w:cs="Times New Roman"/>
          <w:sz w:val="20"/>
          <w:szCs w:val="20"/>
        </w:rPr>
      </w:pPr>
      <w:r>
        <w:rPr>
          <w:rFonts w:ascii="Times New Roman" w:eastAsia="Times New Roman" w:hAnsi="Times New Roman" w:cs="Times New Roman"/>
          <w:sz w:val="20"/>
          <w:szCs w:val="20"/>
        </w:rPr>
        <w:t>Official catalog(s) covering the dates the courses were taken.</w:t>
      </w:r>
    </w:p>
    <w:p w14:paraId="1EA8440C" w14:textId="77777777" w:rsidR="00213248" w:rsidRDefault="00213248">
      <w:pPr>
        <w:rPr>
          <w:rFonts w:ascii="Times New Roman" w:eastAsia="Times New Roman" w:hAnsi="Times New Roman" w:cs="Times New Roman"/>
          <w:sz w:val="20"/>
          <w:szCs w:val="20"/>
        </w:rPr>
      </w:pPr>
    </w:p>
    <w:p w14:paraId="38473E4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number of possible transfer credits allowed is based upon the following requirements.</w:t>
      </w:r>
    </w:p>
    <w:p w14:paraId="202BF871" w14:textId="77777777" w:rsidR="00213248" w:rsidRDefault="00213248">
      <w:pPr>
        <w:rPr>
          <w:rFonts w:ascii="Times New Roman" w:eastAsia="Times New Roman" w:hAnsi="Times New Roman" w:cs="Times New Roman"/>
          <w:sz w:val="20"/>
          <w:szCs w:val="20"/>
        </w:rPr>
      </w:pPr>
    </w:p>
    <w:p w14:paraId="51E6BCB3" w14:textId="77777777" w:rsidR="00213248" w:rsidRDefault="00896515">
      <w:pPr>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Associate degree programs:</w:t>
      </w:r>
    </w:p>
    <w:p w14:paraId="1BE1FAF8" w14:textId="77777777" w:rsidR="00213248" w:rsidRDefault="00896515" w:rsidP="00F43C82">
      <w:pPr>
        <w:widowControl w:val="0"/>
        <w:numPr>
          <w:ilvl w:val="0"/>
          <w:numId w:val="56"/>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Undergraduate courses for which a grade of “C” </w:t>
      </w:r>
      <w:r>
        <w:rPr>
          <w:rFonts w:ascii="Times New Roman" w:eastAsia="Times New Roman" w:hAnsi="Times New Roman" w:cs="Times New Roman"/>
          <w:sz w:val="20"/>
          <w:szCs w:val="20"/>
        </w:rPr>
        <w:t xml:space="preserve">(2.0 on a 4.0 scale) </w:t>
      </w:r>
      <w:r>
        <w:rPr>
          <w:rFonts w:ascii="Times New Roman" w:eastAsia="Times New Roman" w:hAnsi="Times New Roman" w:cs="Times New Roman"/>
          <w:color w:val="000000"/>
          <w:sz w:val="20"/>
          <w:szCs w:val="20"/>
        </w:rPr>
        <w:t xml:space="preserve">or higher </w:t>
      </w:r>
      <w:r>
        <w:rPr>
          <w:rFonts w:ascii="Times New Roman" w:eastAsia="Times New Roman" w:hAnsi="Times New Roman" w:cs="Times New Roman"/>
          <w:sz w:val="20"/>
          <w:szCs w:val="20"/>
        </w:rPr>
        <w:t>from an institution as defined above can be considered for transfer.  However, a maximum of three courses in which a “D” was earned may be considered for acceptance.  A grade of “C” or better must be achieved for English Composition I or II courses to be considered for transfer.</w:t>
      </w:r>
    </w:p>
    <w:p w14:paraId="4765AAB3" w14:textId="6CB21D4E" w:rsidR="00213248" w:rsidRDefault="00896515" w:rsidP="00F43C82">
      <w:pPr>
        <w:widowControl w:val="0"/>
        <w:numPr>
          <w:ilvl w:val="0"/>
          <w:numId w:val="56"/>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 maximum of 45</w:t>
      </w:r>
      <w:r w:rsidR="0034691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credits of undergraduate level course </w:t>
      </w:r>
      <w:r>
        <w:rPr>
          <w:rFonts w:ascii="Times New Roman" w:eastAsia="Times New Roman" w:hAnsi="Times New Roman" w:cs="Times New Roman"/>
          <w:sz w:val="20"/>
          <w:szCs w:val="20"/>
        </w:rPr>
        <w:t>may be transferred into the associate level programs.</w:t>
      </w:r>
      <w:r w:rsidR="0034691E">
        <w:rPr>
          <w:rFonts w:ascii="Times New Roman" w:eastAsia="Times New Roman" w:hAnsi="Times New Roman" w:cs="Times New Roman"/>
          <w:sz w:val="20"/>
          <w:szCs w:val="20"/>
        </w:rPr>
        <w:t xml:space="preserve"> </w:t>
      </w:r>
      <w:r w:rsidR="0034691E" w:rsidRPr="0034691E">
        <w:rPr>
          <w:rFonts w:ascii="Times New Roman" w:eastAsia="Times New Roman" w:hAnsi="Times New Roman" w:cs="Times New Roman"/>
          <w:sz w:val="20"/>
          <w:szCs w:val="20"/>
        </w:rPr>
        <w:t>(* Additional transfer credits can be considered in certain cases.)</w:t>
      </w:r>
    </w:p>
    <w:p w14:paraId="22526E1F" w14:textId="77777777" w:rsidR="00213248" w:rsidRDefault="00896515" w:rsidP="00F43C82">
      <w:pPr>
        <w:widowControl w:val="0"/>
        <w:numPr>
          <w:ilvl w:val="1"/>
          <w:numId w:val="56"/>
        </w:numPr>
        <w:tabs>
          <w:tab w:val="right" w:pos="133"/>
          <w:tab w:val="left" w:pos="280"/>
        </w:tabs>
        <w:ind w:left="216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In addition, credit earned on national examinations such as the College Level Examination Program (CLEP), or in military institutions well be considered for transfer. In order to evaluate prior work, Apollos University must have official transcripts of college work, official transcripts of CLEP results, and</w:t>
      </w:r>
      <w:r>
        <w:rPr>
          <w:color w:val="000000"/>
          <w:sz w:val="20"/>
          <w:szCs w:val="20"/>
        </w:rPr>
        <w:t xml:space="preserve"> or</w:t>
      </w:r>
      <w:r>
        <w:rPr>
          <w:rFonts w:ascii="Times New Roman" w:eastAsia="Times New Roman" w:hAnsi="Times New Roman" w:cs="Times New Roman"/>
          <w:color w:val="000000"/>
          <w:sz w:val="20"/>
          <w:szCs w:val="20"/>
        </w:rPr>
        <w:t xml:space="preserve"> a certified copy of the DD-214 for military schooling or 5454R Evaluation of Military Training.</w:t>
      </w:r>
    </w:p>
    <w:p w14:paraId="4F574D9D" w14:textId="1C8B711F" w:rsidR="00213248" w:rsidRDefault="00896515">
      <w:pPr>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Bachelor degree</w:t>
      </w:r>
      <w:r w:rsidR="007A7254">
        <w:rPr>
          <w:rFonts w:ascii="Times New Roman" w:eastAsia="Times New Roman" w:hAnsi="Times New Roman" w:cs="Times New Roman"/>
          <w:color w:val="000000"/>
          <w:sz w:val="20"/>
          <w:szCs w:val="20"/>
        </w:rPr>
        <w:t xml:space="preserve"> and certificate</w:t>
      </w:r>
      <w:r>
        <w:rPr>
          <w:rFonts w:ascii="Times New Roman" w:eastAsia="Times New Roman" w:hAnsi="Times New Roman" w:cs="Times New Roman"/>
          <w:color w:val="000000"/>
          <w:sz w:val="20"/>
          <w:szCs w:val="20"/>
        </w:rPr>
        <w:t xml:space="preserve"> programs:</w:t>
      </w:r>
    </w:p>
    <w:p w14:paraId="63495C45" w14:textId="77777777" w:rsidR="00213248" w:rsidRDefault="00896515">
      <w:pPr>
        <w:widowControl w:val="0"/>
        <w:numPr>
          <w:ilvl w:val="0"/>
          <w:numId w:val="19"/>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Undergraduate courses for which a grade of “C” </w:t>
      </w:r>
      <w:r>
        <w:rPr>
          <w:rFonts w:ascii="Times New Roman" w:eastAsia="Times New Roman" w:hAnsi="Times New Roman" w:cs="Times New Roman"/>
          <w:sz w:val="20"/>
          <w:szCs w:val="20"/>
        </w:rPr>
        <w:t xml:space="preserve">(2.0 on a 4.0 scale) </w:t>
      </w:r>
      <w:r>
        <w:rPr>
          <w:rFonts w:ascii="Times New Roman" w:eastAsia="Times New Roman" w:hAnsi="Times New Roman" w:cs="Times New Roman"/>
          <w:color w:val="000000"/>
          <w:sz w:val="20"/>
          <w:szCs w:val="20"/>
        </w:rPr>
        <w:t xml:space="preserve">or higher </w:t>
      </w:r>
      <w:r>
        <w:rPr>
          <w:rFonts w:ascii="Times New Roman" w:eastAsia="Times New Roman" w:hAnsi="Times New Roman" w:cs="Times New Roman"/>
          <w:sz w:val="20"/>
          <w:szCs w:val="20"/>
        </w:rPr>
        <w:t>from an institution as defined above can be considered for transfer. However, a maximum of three courses in which a “D” was earned may be considered during the admissions process.  A grade of “C” or better must be achieved for English Composition I or II courses to be considered for transfer.</w:t>
      </w:r>
    </w:p>
    <w:p w14:paraId="1065B3E9" w14:textId="066364DC" w:rsidR="00213248" w:rsidRDefault="00896515">
      <w:pPr>
        <w:widowControl w:val="0"/>
        <w:numPr>
          <w:ilvl w:val="0"/>
          <w:numId w:val="19"/>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 maximum of 90</w:t>
      </w:r>
      <w:r w:rsidR="0034691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credits of undergraduate level course </w:t>
      </w:r>
      <w:r>
        <w:rPr>
          <w:rFonts w:ascii="Times New Roman" w:eastAsia="Times New Roman" w:hAnsi="Times New Roman" w:cs="Times New Roman"/>
          <w:sz w:val="20"/>
          <w:szCs w:val="20"/>
        </w:rPr>
        <w:t>may be transferred into the bachelor level programs.</w:t>
      </w:r>
      <w:r w:rsidR="0034691E">
        <w:rPr>
          <w:rFonts w:ascii="Times New Roman" w:eastAsia="Times New Roman" w:hAnsi="Times New Roman" w:cs="Times New Roman"/>
          <w:sz w:val="20"/>
          <w:szCs w:val="20"/>
        </w:rPr>
        <w:t xml:space="preserve"> </w:t>
      </w:r>
      <w:r w:rsidR="0034691E" w:rsidRPr="0034691E">
        <w:rPr>
          <w:rFonts w:ascii="Times New Roman" w:eastAsia="Times New Roman" w:hAnsi="Times New Roman" w:cs="Times New Roman"/>
          <w:sz w:val="20"/>
          <w:szCs w:val="20"/>
        </w:rPr>
        <w:t>(* Additional transfer credits can be considered in certain cases.)</w:t>
      </w:r>
    </w:p>
    <w:p w14:paraId="28B3BA40" w14:textId="77777777" w:rsidR="00213248" w:rsidRDefault="00896515">
      <w:pPr>
        <w:widowControl w:val="0"/>
        <w:numPr>
          <w:ilvl w:val="1"/>
          <w:numId w:val="19"/>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In addition, credit earned on national examinations such as College Level Examination Program (CLEP), or in military institutions can be considered for transfer. Apollos University must have official transcripts of college work, official transcripts of CLEP results, and or a certified copy of the DD-214 for military training or 5454R Evaluation of Military Training.</w:t>
      </w:r>
    </w:p>
    <w:p w14:paraId="11FD0378" w14:textId="1EEBE754"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Master degree </w:t>
      </w:r>
      <w:r w:rsidR="007A7254">
        <w:rPr>
          <w:rFonts w:ascii="Times New Roman" w:eastAsia="Times New Roman" w:hAnsi="Times New Roman" w:cs="Times New Roman"/>
          <w:sz w:val="20"/>
          <w:szCs w:val="20"/>
        </w:rPr>
        <w:t xml:space="preserve">and graduate certificate </w:t>
      </w:r>
      <w:r>
        <w:rPr>
          <w:rFonts w:ascii="Times New Roman" w:eastAsia="Times New Roman" w:hAnsi="Times New Roman" w:cs="Times New Roman"/>
          <w:sz w:val="20"/>
          <w:szCs w:val="20"/>
        </w:rPr>
        <w:t>programs:</w:t>
      </w:r>
    </w:p>
    <w:p w14:paraId="327ABA62" w14:textId="77777777" w:rsidR="00213248" w:rsidRDefault="00896515">
      <w:pPr>
        <w:widowControl w:val="0"/>
        <w:numPr>
          <w:ilvl w:val="0"/>
          <w:numId w:val="20"/>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Graduate courses with grade of “B” or higher (3.0 on a 4.0 scale) from an institution as defined above can be considered for transfer.  However, a maximum of one course in which a “C” was earned may be considered for acceptance.</w:t>
      </w:r>
    </w:p>
    <w:p w14:paraId="294D0663" w14:textId="1FF4B125" w:rsidR="00213248" w:rsidRDefault="00896515">
      <w:pPr>
        <w:widowControl w:val="0"/>
        <w:numPr>
          <w:ilvl w:val="0"/>
          <w:numId w:val="20"/>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A maximum of 18</w:t>
      </w:r>
      <w:r w:rsidR="0034691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credits of graduate level courses may be transferred into the master level programs.</w:t>
      </w:r>
      <w:r w:rsidR="0034691E">
        <w:rPr>
          <w:rFonts w:ascii="Times New Roman" w:eastAsia="Times New Roman" w:hAnsi="Times New Roman" w:cs="Times New Roman"/>
          <w:sz w:val="20"/>
          <w:szCs w:val="20"/>
        </w:rPr>
        <w:t xml:space="preserve"> </w:t>
      </w:r>
      <w:r w:rsidR="0034691E" w:rsidRPr="0034691E">
        <w:rPr>
          <w:rFonts w:ascii="Times New Roman" w:eastAsia="Times New Roman" w:hAnsi="Times New Roman" w:cs="Times New Roman"/>
          <w:sz w:val="20"/>
          <w:szCs w:val="20"/>
        </w:rPr>
        <w:t>(* Additional transfer credits can be considered in certain cases.)</w:t>
      </w:r>
    </w:p>
    <w:p w14:paraId="0AFAD411" w14:textId="68B4C40F"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Doctorate degree</w:t>
      </w:r>
      <w:r w:rsidR="007A7254">
        <w:rPr>
          <w:rFonts w:ascii="Times New Roman" w:eastAsia="Times New Roman" w:hAnsi="Times New Roman" w:cs="Times New Roman"/>
          <w:sz w:val="20"/>
          <w:szCs w:val="20"/>
        </w:rPr>
        <w:t xml:space="preserve"> and postgraduate certificate</w:t>
      </w:r>
      <w:r>
        <w:rPr>
          <w:rFonts w:ascii="Times New Roman" w:eastAsia="Times New Roman" w:hAnsi="Times New Roman" w:cs="Times New Roman"/>
          <w:sz w:val="20"/>
          <w:szCs w:val="20"/>
        </w:rPr>
        <w:t xml:space="preserve"> program: </w:t>
      </w:r>
    </w:p>
    <w:p w14:paraId="53A64A52" w14:textId="77777777" w:rsidR="00213248" w:rsidRDefault="00896515" w:rsidP="00F43C82">
      <w:pPr>
        <w:numPr>
          <w:ilvl w:val="0"/>
          <w:numId w:val="59"/>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Doctoral level courses with grade of “B” or higher (3.0 on a 4.0 scale) from an institution as defined above can be considered for transfer.  </w:t>
      </w:r>
    </w:p>
    <w:p w14:paraId="2D7E03D5" w14:textId="121324EC" w:rsidR="00213248" w:rsidRDefault="00896515" w:rsidP="00F43C82">
      <w:pPr>
        <w:numPr>
          <w:ilvl w:val="0"/>
          <w:numId w:val="59"/>
        </w:numPr>
        <w:rPr>
          <w:rFonts w:ascii="Times New Roman" w:eastAsia="Times New Roman" w:hAnsi="Times New Roman" w:cs="Times New Roman"/>
          <w:sz w:val="20"/>
          <w:szCs w:val="20"/>
        </w:rPr>
      </w:pPr>
      <w:r>
        <w:rPr>
          <w:rFonts w:ascii="Times New Roman" w:eastAsia="Times New Roman" w:hAnsi="Times New Roman" w:cs="Times New Roman"/>
          <w:sz w:val="20"/>
          <w:szCs w:val="20"/>
        </w:rPr>
        <w:t>A maximum of 9</w:t>
      </w:r>
      <w:r w:rsidR="0034691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credits can be transferred into the doctorate level program. </w:t>
      </w:r>
      <w:r w:rsidR="0034691E" w:rsidRPr="0034691E">
        <w:rPr>
          <w:rFonts w:ascii="Times New Roman" w:eastAsia="Times New Roman" w:hAnsi="Times New Roman" w:cs="Times New Roman"/>
          <w:sz w:val="20"/>
          <w:szCs w:val="20"/>
        </w:rPr>
        <w:t>(* Additional transfer credits can be considered in certain cases.)</w:t>
      </w:r>
    </w:p>
    <w:p w14:paraId="5665C643" w14:textId="77777777" w:rsidR="00213248" w:rsidRDefault="00213248">
      <w:pPr>
        <w:rPr>
          <w:rFonts w:ascii="Times New Roman" w:eastAsia="Times New Roman" w:hAnsi="Times New Roman" w:cs="Times New Roman"/>
          <w:sz w:val="20"/>
          <w:szCs w:val="20"/>
        </w:rPr>
      </w:pPr>
    </w:p>
    <w:p w14:paraId="1973E7E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Once approved, Apollos will maintain a written record of the previous education and training of military, veterans, and eligible persons in the student’s file.  The transferred credits will be documented on the student’s transcript indicating clearly that the transfer credit was granted.  The student will be provided with a copy of the transfer credit worksheet and a copy will be placed in the student’s file. </w:t>
      </w:r>
    </w:p>
    <w:p w14:paraId="0E949AE2" w14:textId="77777777" w:rsidR="00213248" w:rsidRDefault="00213248">
      <w:pPr>
        <w:rPr>
          <w:rFonts w:ascii="Times New Roman" w:eastAsia="Times New Roman" w:hAnsi="Times New Roman" w:cs="Times New Roman"/>
          <w:sz w:val="20"/>
          <w:szCs w:val="20"/>
        </w:rPr>
      </w:pPr>
    </w:p>
    <w:p w14:paraId="76067D4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has entered into an articulation or transfer agreement with the following institutions and continues to look for universities that have the same standards in or to broaden the number of articulation / transfer agreements. </w:t>
      </w:r>
    </w:p>
    <w:p w14:paraId="7201214C" w14:textId="77777777" w:rsidR="00213248" w:rsidRDefault="00213248">
      <w:pPr>
        <w:rPr>
          <w:rFonts w:ascii="Times New Roman" w:eastAsia="Times New Roman" w:hAnsi="Times New Roman" w:cs="Times New Roman"/>
          <w:sz w:val="20"/>
          <w:szCs w:val="20"/>
        </w:rPr>
      </w:pPr>
    </w:p>
    <w:p w14:paraId="3067616A" w14:textId="77777777" w:rsidR="00213248" w:rsidRDefault="00896515">
      <w:pPr>
        <w:numPr>
          <w:ilvl w:val="0"/>
          <w:numId w:val="12"/>
        </w:numPr>
        <w:rPr>
          <w:sz w:val="20"/>
          <w:szCs w:val="20"/>
        </w:rPr>
      </w:pPr>
      <w:r>
        <w:rPr>
          <w:rFonts w:ascii="Times New Roman" w:eastAsia="Times New Roman" w:hAnsi="Times New Roman" w:cs="Times New Roman"/>
          <w:sz w:val="20"/>
          <w:szCs w:val="20"/>
        </w:rPr>
        <w:t>Arts, Sciences &amp; Technology University in Lebanon (AUL), Beirut, Lebanon</w:t>
      </w:r>
    </w:p>
    <w:p w14:paraId="0910DC47" w14:textId="77777777" w:rsidR="00213248" w:rsidRDefault="00896515">
      <w:pPr>
        <w:numPr>
          <w:ilvl w:val="0"/>
          <w:numId w:val="12"/>
        </w:numPr>
        <w:rPr>
          <w:sz w:val="20"/>
          <w:szCs w:val="20"/>
        </w:rPr>
      </w:pPr>
      <w:r>
        <w:rPr>
          <w:rFonts w:ascii="Times New Roman" w:eastAsia="Times New Roman" w:hAnsi="Times New Roman" w:cs="Times New Roman"/>
          <w:sz w:val="20"/>
          <w:szCs w:val="20"/>
        </w:rPr>
        <w:t>Bellevue University, Bellevue, Nebraska</w:t>
      </w:r>
    </w:p>
    <w:p w14:paraId="66DF4F2E" w14:textId="77777777" w:rsidR="00213248" w:rsidRDefault="00896515">
      <w:pPr>
        <w:numPr>
          <w:ilvl w:val="0"/>
          <w:numId w:val="12"/>
        </w:numPr>
        <w:rPr>
          <w:sz w:val="20"/>
          <w:szCs w:val="20"/>
        </w:rPr>
      </w:pPr>
      <w:r>
        <w:rPr>
          <w:rFonts w:ascii="Times New Roman" w:eastAsia="Times New Roman" w:hAnsi="Times New Roman" w:cs="Times New Roman"/>
          <w:sz w:val="20"/>
          <w:szCs w:val="20"/>
        </w:rPr>
        <w:lastRenderedPageBreak/>
        <w:t>Brighton College, Phoenix, Arizona</w:t>
      </w:r>
    </w:p>
    <w:p w14:paraId="1FED8B2D" w14:textId="77777777" w:rsidR="00213248" w:rsidRDefault="00896515">
      <w:pPr>
        <w:numPr>
          <w:ilvl w:val="0"/>
          <w:numId w:val="12"/>
        </w:numPr>
        <w:rPr>
          <w:sz w:val="20"/>
          <w:szCs w:val="20"/>
        </w:rPr>
      </w:pPr>
      <w:r>
        <w:rPr>
          <w:rFonts w:ascii="Times New Roman" w:eastAsia="Times New Roman" w:hAnsi="Times New Roman" w:cs="Times New Roman"/>
          <w:sz w:val="20"/>
          <w:szCs w:val="20"/>
        </w:rPr>
        <w:t>Charisma University, Providenciales, Turks and Caicos Islands, British West Indies</w:t>
      </w:r>
    </w:p>
    <w:p w14:paraId="770113A9" w14:textId="77777777" w:rsidR="00213248" w:rsidRDefault="00896515">
      <w:pPr>
        <w:numPr>
          <w:ilvl w:val="0"/>
          <w:numId w:val="12"/>
        </w:numPr>
        <w:rPr>
          <w:sz w:val="20"/>
          <w:szCs w:val="20"/>
        </w:rPr>
      </w:pPr>
      <w:r>
        <w:rPr>
          <w:rFonts w:ascii="Times New Roman" w:eastAsia="Times New Roman" w:hAnsi="Times New Roman" w:cs="Times New Roman"/>
          <w:sz w:val="20"/>
          <w:szCs w:val="20"/>
        </w:rPr>
        <w:t>Euro College (EC), Kumanovo, Macedonia</w:t>
      </w:r>
    </w:p>
    <w:p w14:paraId="7F5C442F" w14:textId="77777777" w:rsidR="00213248" w:rsidRDefault="00896515">
      <w:pPr>
        <w:numPr>
          <w:ilvl w:val="0"/>
          <w:numId w:val="12"/>
        </w:numPr>
        <w:rPr>
          <w:sz w:val="20"/>
          <w:szCs w:val="20"/>
        </w:rPr>
      </w:pPr>
      <w:r>
        <w:rPr>
          <w:rFonts w:ascii="Times New Roman" w:eastAsia="Times New Roman" w:hAnsi="Times New Roman" w:cs="Times New Roman"/>
          <w:sz w:val="20"/>
          <w:szCs w:val="20"/>
        </w:rPr>
        <w:t>University of Fairfax (UOF), Fairfax, Virginia</w:t>
      </w:r>
    </w:p>
    <w:p w14:paraId="11B0C0C7" w14:textId="77777777" w:rsidR="00213248" w:rsidRDefault="00213248">
      <w:pPr>
        <w:rPr>
          <w:rFonts w:ascii="Times New Roman" w:eastAsia="Times New Roman" w:hAnsi="Times New Roman" w:cs="Times New Roman"/>
          <w:sz w:val="20"/>
          <w:szCs w:val="20"/>
        </w:rPr>
      </w:pPr>
    </w:p>
    <w:p w14:paraId="44E055F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transfer requests are reviewed as described above but the approved courses / programs from the institutions listed above are automatically accepted as long as the student passes the course / program with the grade(s) required for transfer.  Questions concerning the transfer of credits should be directed to </w:t>
      </w:r>
      <w:hyperlink r:id="rId33">
        <w:r>
          <w:rPr>
            <w:rFonts w:ascii="Times New Roman" w:eastAsia="Times New Roman" w:hAnsi="Times New Roman" w:cs="Times New Roman"/>
            <w:color w:val="783D88"/>
            <w:sz w:val="20"/>
            <w:szCs w:val="20"/>
          </w:rPr>
          <w:t>info@apollos.edu</w:t>
        </w:r>
      </w:hyperlink>
      <w:r>
        <w:rPr>
          <w:rFonts w:ascii="Times New Roman" w:eastAsia="Times New Roman" w:hAnsi="Times New Roman" w:cs="Times New Roman"/>
          <w:sz w:val="20"/>
          <w:szCs w:val="20"/>
        </w:rPr>
        <w:t xml:space="preserve">. </w:t>
      </w:r>
    </w:p>
    <w:p w14:paraId="6D4E4C4D" w14:textId="77777777" w:rsidR="00213248" w:rsidRDefault="00213248">
      <w:pPr>
        <w:rPr>
          <w:rFonts w:ascii="Times New Roman" w:eastAsia="Times New Roman" w:hAnsi="Times New Roman" w:cs="Times New Roman"/>
          <w:sz w:val="20"/>
          <w:szCs w:val="20"/>
        </w:rPr>
      </w:pPr>
    </w:p>
    <w:p w14:paraId="6FD21DEE" w14:textId="77777777" w:rsidR="00213248" w:rsidRDefault="00896515">
      <w:pPr>
        <w:pStyle w:val="Heading2"/>
      </w:pPr>
      <w:bookmarkStart w:id="62" w:name="_Toc64106883"/>
      <w:r>
        <w:t>Experiential Learning Policy</w:t>
      </w:r>
      <w:bookmarkEnd w:id="62"/>
    </w:p>
    <w:p w14:paraId="6AD32C51" w14:textId="77777777" w:rsidR="00213248" w:rsidRDefault="00213248">
      <w:pPr>
        <w:rPr>
          <w:rFonts w:ascii="Times New Roman" w:eastAsia="Times New Roman" w:hAnsi="Times New Roman" w:cs="Times New Roman"/>
          <w:sz w:val="20"/>
          <w:szCs w:val="20"/>
        </w:rPr>
      </w:pPr>
    </w:p>
    <w:p w14:paraId="42581F2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does not award credit for prior experiential learning.  </w:t>
      </w:r>
    </w:p>
    <w:p w14:paraId="49B0F603" w14:textId="77777777" w:rsidR="00213248" w:rsidRDefault="00213248">
      <w:pPr>
        <w:rPr>
          <w:rFonts w:ascii="Times New Roman" w:eastAsia="Times New Roman" w:hAnsi="Times New Roman" w:cs="Times New Roman"/>
          <w:sz w:val="20"/>
          <w:szCs w:val="20"/>
        </w:rPr>
      </w:pPr>
    </w:p>
    <w:p w14:paraId="24DAA3D0" w14:textId="77777777" w:rsidR="00213248" w:rsidRDefault="00896515">
      <w:pPr>
        <w:pStyle w:val="Heading2"/>
      </w:pPr>
      <w:bookmarkStart w:id="63" w:name="_Toc64106884"/>
      <w:r>
        <w:t>Admissions Decision Review</w:t>
      </w:r>
      <w:bookmarkEnd w:id="63"/>
    </w:p>
    <w:p w14:paraId="72CB2A6A" w14:textId="77777777" w:rsidR="00213248" w:rsidRDefault="00213248">
      <w:pPr>
        <w:rPr>
          <w:rFonts w:ascii="Times New Roman" w:eastAsia="Times New Roman" w:hAnsi="Times New Roman" w:cs="Times New Roman"/>
          <w:b/>
          <w:sz w:val="20"/>
          <w:szCs w:val="20"/>
        </w:rPr>
      </w:pPr>
    </w:p>
    <w:p w14:paraId="77272C2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When the applicant’s file is complete and the applicant has sufficiently demonstrated the potential for academic success at Apollos, the Admissions Director, Registrar, and Provost will meet to review the student application.  The committee will assess three key factors while reviewing the applicant’s file:</w:t>
      </w:r>
    </w:p>
    <w:p w14:paraId="34D4BF23" w14:textId="77777777" w:rsidR="00213248" w:rsidRDefault="00213248">
      <w:pPr>
        <w:rPr>
          <w:rFonts w:ascii="Times New Roman" w:eastAsia="Times New Roman" w:hAnsi="Times New Roman" w:cs="Times New Roman"/>
          <w:sz w:val="20"/>
          <w:szCs w:val="20"/>
        </w:rPr>
      </w:pPr>
    </w:p>
    <w:p w14:paraId="60B570C3" w14:textId="77777777" w:rsidR="00213248" w:rsidRDefault="00896515" w:rsidP="00F43C82">
      <w:pPr>
        <w:numPr>
          <w:ilvl w:val="0"/>
          <w:numId w:val="35"/>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potential for successful completion of the graduate or doctoral degree program based upon the applicant’s prior academic work and the successful completion of the Orientation and Skills for Success Program.  </w:t>
      </w:r>
    </w:p>
    <w:p w14:paraId="2BB3DAE2" w14:textId="77777777" w:rsidR="00213248" w:rsidRDefault="00896515" w:rsidP="00F43C82">
      <w:pPr>
        <w:numPr>
          <w:ilvl w:val="0"/>
          <w:numId w:val="35"/>
        </w:numPr>
        <w:rPr>
          <w:rFonts w:ascii="Times New Roman" w:eastAsia="Times New Roman" w:hAnsi="Times New Roman" w:cs="Times New Roman"/>
          <w:sz w:val="20"/>
          <w:szCs w:val="20"/>
        </w:rPr>
      </w:pPr>
      <w:r>
        <w:rPr>
          <w:rFonts w:ascii="Times New Roman" w:eastAsia="Times New Roman" w:hAnsi="Times New Roman" w:cs="Times New Roman"/>
          <w:sz w:val="20"/>
          <w:szCs w:val="20"/>
        </w:rPr>
        <w:t>The ability of Apollos University’s program to help the student reach his or her academic and professional goals.</w:t>
      </w:r>
    </w:p>
    <w:p w14:paraId="2DE0D51D" w14:textId="77777777" w:rsidR="00213248" w:rsidRDefault="00896515" w:rsidP="00F43C82">
      <w:pPr>
        <w:numPr>
          <w:ilvl w:val="0"/>
          <w:numId w:val="35"/>
        </w:numPr>
        <w:rPr>
          <w:rFonts w:ascii="Times New Roman" w:eastAsia="Times New Roman" w:hAnsi="Times New Roman" w:cs="Times New Roman"/>
          <w:sz w:val="20"/>
          <w:szCs w:val="20"/>
        </w:rPr>
      </w:pPr>
      <w:r>
        <w:rPr>
          <w:rFonts w:ascii="Times New Roman" w:eastAsia="Times New Roman" w:hAnsi="Times New Roman" w:cs="Times New Roman"/>
          <w:sz w:val="20"/>
          <w:szCs w:val="20"/>
        </w:rPr>
        <w:t>The potential benefits the student will derive from the degree program at Apollos University.</w:t>
      </w:r>
    </w:p>
    <w:p w14:paraId="255C782D" w14:textId="77777777" w:rsidR="00213248" w:rsidRDefault="00213248">
      <w:pPr>
        <w:rPr>
          <w:rFonts w:ascii="Times New Roman" w:eastAsia="Times New Roman" w:hAnsi="Times New Roman" w:cs="Times New Roman"/>
          <w:sz w:val="20"/>
          <w:szCs w:val="20"/>
        </w:rPr>
      </w:pPr>
    </w:p>
    <w:p w14:paraId="677B2A7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Applicants will then be notified of the admission decision.  If there are specific clarifying questions about an applicant’s file, the applicant will be given the opportunity to respond before a decision is made.</w:t>
      </w:r>
    </w:p>
    <w:p w14:paraId="7B19FCEF" w14:textId="77777777" w:rsidR="00213248" w:rsidRDefault="00213248">
      <w:pPr>
        <w:rPr>
          <w:rFonts w:ascii="Times New Roman" w:eastAsia="Times New Roman" w:hAnsi="Times New Roman" w:cs="Times New Roman"/>
        </w:rPr>
      </w:pPr>
    </w:p>
    <w:p w14:paraId="2F0962DF" w14:textId="77777777" w:rsidR="00213248" w:rsidRDefault="00896515">
      <w:pPr>
        <w:pStyle w:val="Heading2"/>
      </w:pPr>
      <w:bookmarkStart w:id="64" w:name="_Toc64106885"/>
      <w:r>
        <w:t>Apollos University Computer Requirements</w:t>
      </w:r>
      <w:bookmarkEnd w:id="64"/>
    </w:p>
    <w:p w14:paraId="1622DD35" w14:textId="77777777" w:rsidR="00213248" w:rsidRDefault="00896515">
      <w:pPr>
        <w:spacing w:before="280" w:after="2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is a distant education university that takes advantage of the power of the Internet.  All classes are taught online using the Online Campus (Moodle platform).  Therefore, the following outlines the required and recommended computer hardware/software each student will need in order to attend Apollos. </w:t>
      </w:r>
    </w:p>
    <w:p w14:paraId="528CE5B6" w14:textId="77777777" w:rsidR="00213248" w:rsidRDefault="00896515">
      <w:pPr>
        <w:spacing w:before="280" w:after="280"/>
        <w:rPr>
          <w:rFonts w:ascii="Times New Roman" w:eastAsia="Times New Roman" w:hAnsi="Times New Roman" w:cs="Times New Roman"/>
          <w:sz w:val="20"/>
          <w:szCs w:val="20"/>
        </w:rPr>
      </w:pPr>
      <w:r>
        <w:rPr>
          <w:rFonts w:ascii="Times New Roman" w:eastAsia="Times New Roman" w:hAnsi="Times New Roman" w:cs="Times New Roman"/>
          <w:sz w:val="20"/>
          <w:szCs w:val="20"/>
        </w:rPr>
        <w:t>Required:</w:t>
      </w:r>
    </w:p>
    <w:p w14:paraId="02555E73"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1. Internet accessibility</w:t>
      </w:r>
    </w:p>
    <w:p w14:paraId="20150166"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2. E-mail address</w:t>
      </w:r>
    </w:p>
    <w:p w14:paraId="60E3728F"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3. Computer hardware minimal requirement: Windows 7 hardware requirement</w:t>
      </w:r>
    </w:p>
    <w:p w14:paraId="10AEB3E4"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a. </w:t>
      </w:r>
      <w:r>
        <w:rPr>
          <w:rFonts w:ascii="Times New Roman" w:eastAsia="Times New Roman" w:hAnsi="Times New Roman" w:cs="Times New Roman"/>
          <w:color w:val="000000"/>
          <w:sz w:val="20"/>
          <w:szCs w:val="20"/>
        </w:rPr>
        <w:t>1 gigahertz (GHz) or faster 32-bit (x86) or 64-bit (x64) processor*</w:t>
      </w:r>
    </w:p>
    <w:p w14:paraId="1937E070"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   b. 1 gigabyte (GB) RAM (32-bit) or 2 GB RAM (64-bit)</w:t>
      </w:r>
    </w:p>
    <w:p w14:paraId="0FA9DB6B"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   c. 20GB hard drive (or larger)</w:t>
      </w:r>
    </w:p>
    <w:p w14:paraId="02534A3A"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   d. DirectX 9 graphics device with WDDM 1.0 or higher drive</w:t>
      </w:r>
    </w:p>
    <w:p w14:paraId="505348F1"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   e. USB Digital Web Camera (or built in)</w:t>
      </w:r>
    </w:p>
    <w:p w14:paraId="26223666"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   f. 56.6 kbps modem and Internet service (Recommend DSL or Cable service)</w:t>
      </w:r>
    </w:p>
    <w:p w14:paraId="098DA04E"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4. Software:</w:t>
      </w:r>
    </w:p>
    <w:p w14:paraId="194B7B1F"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   a. Windows 7 or more current version</w:t>
      </w:r>
    </w:p>
    <w:p w14:paraId="7FBF233C"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lastRenderedPageBreak/>
        <w:t>   b. Microsoft Office 2000 or more current version with Microsoft Word</w:t>
      </w:r>
    </w:p>
    <w:p w14:paraId="62B79FDE"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   c. Microsoft Internet Explorer Version 11 or equivalent</w:t>
      </w:r>
    </w:p>
    <w:p w14:paraId="397CF738"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   d. A current anti-virus application</w:t>
      </w:r>
    </w:p>
    <w:p w14:paraId="0A24E495"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   e. Download free Acrobat Reader, PowerPoint Reader, and Windows Media Player</w:t>
      </w:r>
    </w:p>
    <w:p w14:paraId="4461D550"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5. Recommended:</w:t>
      </w:r>
    </w:p>
    <w:p w14:paraId="784125D7" w14:textId="77777777" w:rsidR="00213248" w:rsidRDefault="00896515">
      <w:pPr>
        <w:rPr>
          <w:rFonts w:ascii="Times New Roman" w:eastAsia="Times New Roman" w:hAnsi="Times New Roman" w:cs="Times New Roman"/>
          <w:color w:val="222222"/>
          <w:sz w:val="20"/>
          <w:szCs w:val="20"/>
        </w:rPr>
      </w:pPr>
      <w:r>
        <w:rPr>
          <w:rFonts w:ascii="Times New Roman" w:eastAsia="Times New Roman" w:hAnsi="Times New Roman" w:cs="Times New Roman"/>
          <w:color w:val="000000"/>
          <w:sz w:val="20"/>
          <w:szCs w:val="20"/>
        </w:rPr>
        <w:t>   a. Inkjet or laser printer</w:t>
      </w:r>
    </w:p>
    <w:p w14:paraId="7655A9C1" w14:textId="77777777" w:rsidR="00213248" w:rsidRDefault="00213248">
      <w:pPr>
        <w:rPr>
          <w:rFonts w:ascii="Times New Roman" w:eastAsia="Times New Roman" w:hAnsi="Times New Roman" w:cs="Times New Roman"/>
          <w:sz w:val="20"/>
          <w:szCs w:val="20"/>
        </w:rPr>
      </w:pPr>
    </w:p>
    <w:p w14:paraId="4F5E4CAB" w14:textId="77777777" w:rsidR="00213248" w:rsidRDefault="00896515">
      <w:pPr>
        <w:pStyle w:val="Heading2"/>
      </w:pPr>
      <w:bookmarkStart w:id="65" w:name="_Toc64106886"/>
      <w:r>
        <w:t>Visa Services</w:t>
      </w:r>
      <w:bookmarkEnd w:id="65"/>
    </w:p>
    <w:p w14:paraId="6FB02A30" w14:textId="77777777" w:rsidR="00213248" w:rsidRDefault="00213248">
      <w:pPr>
        <w:rPr>
          <w:rFonts w:ascii="Times New Roman" w:eastAsia="Times New Roman" w:hAnsi="Times New Roman" w:cs="Times New Roman"/>
          <w:sz w:val="20"/>
          <w:szCs w:val="20"/>
        </w:rPr>
      </w:pPr>
    </w:p>
    <w:p w14:paraId="544F6D1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Apollos does not participate in any student visa/I-20 program.</w:t>
      </w:r>
    </w:p>
    <w:p w14:paraId="061A1781" w14:textId="77777777" w:rsidR="00213248" w:rsidRDefault="00213248">
      <w:pPr>
        <w:rPr>
          <w:rFonts w:ascii="Times New Roman" w:eastAsia="Times New Roman" w:hAnsi="Times New Roman" w:cs="Times New Roman"/>
        </w:rPr>
      </w:pPr>
    </w:p>
    <w:p w14:paraId="32047027" w14:textId="77777777" w:rsidR="00213248" w:rsidRDefault="00896515">
      <w:pPr>
        <w:pStyle w:val="Heading2"/>
      </w:pPr>
      <w:bookmarkStart w:id="66" w:name="_Toc64106887"/>
      <w:r>
        <w:t>Orientation</w:t>
      </w:r>
      <w:bookmarkEnd w:id="66"/>
    </w:p>
    <w:p w14:paraId="6F4F5C29" w14:textId="77777777" w:rsidR="00213248" w:rsidRDefault="00213248">
      <w:pPr>
        <w:rPr>
          <w:rFonts w:ascii="Times New Roman" w:eastAsia="Times New Roman" w:hAnsi="Times New Roman" w:cs="Times New Roman"/>
        </w:rPr>
      </w:pPr>
    </w:p>
    <w:p w14:paraId="528F827C" w14:textId="696F5FF5"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applicants must successfully complete and pass the Orientation Program before they will be considered for conditional or full acceptance into Apollos University.  The Apollos Orientation Program is offered prior to studying at Apollos and is part of the admissions process.  This program provides Apollos with the ability to assess the applicant’s computer and internet skills and confirm accessibility to the Apollos online systems.  The program is a self-guided </w:t>
      </w:r>
      <w:r w:rsidR="00110E65">
        <w:rPr>
          <w:rFonts w:ascii="Times New Roman" w:eastAsia="Times New Roman" w:hAnsi="Times New Roman" w:cs="Times New Roman"/>
          <w:sz w:val="20"/>
          <w:szCs w:val="20"/>
        </w:rPr>
        <w:t>tutorial;</w:t>
      </w:r>
      <w:r>
        <w:rPr>
          <w:rFonts w:ascii="Times New Roman" w:eastAsia="Times New Roman" w:hAnsi="Times New Roman" w:cs="Times New Roman"/>
          <w:sz w:val="20"/>
          <w:szCs w:val="20"/>
        </w:rPr>
        <w:t xml:space="preserve"> however, an Apollos representative is available throughout the process to assist new students successfully complete the program and to provide support and advice.</w:t>
      </w:r>
    </w:p>
    <w:p w14:paraId="668DB6F8" w14:textId="77777777" w:rsidR="00213248" w:rsidRDefault="00213248">
      <w:pPr>
        <w:rPr>
          <w:rFonts w:ascii="Times New Roman" w:eastAsia="Times New Roman" w:hAnsi="Times New Roman" w:cs="Times New Roman"/>
          <w:sz w:val="20"/>
          <w:szCs w:val="20"/>
        </w:rPr>
      </w:pPr>
    </w:p>
    <w:p w14:paraId="65B145D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objectives of the Orientation are:</w:t>
      </w:r>
    </w:p>
    <w:p w14:paraId="5CD0818C" w14:textId="77777777" w:rsidR="00213248" w:rsidRDefault="00213248">
      <w:pPr>
        <w:rPr>
          <w:rFonts w:ascii="Times New Roman" w:eastAsia="Times New Roman" w:hAnsi="Times New Roman" w:cs="Times New Roman"/>
          <w:sz w:val="20"/>
          <w:szCs w:val="20"/>
        </w:rPr>
      </w:pPr>
    </w:p>
    <w:p w14:paraId="4606C627" w14:textId="77777777" w:rsidR="00213248" w:rsidRDefault="00896515">
      <w:pPr>
        <w:numPr>
          <w:ilvl w:val="0"/>
          <w:numId w:val="16"/>
        </w:numPr>
        <w:rPr>
          <w:rFonts w:ascii="Times New Roman" w:eastAsia="Times New Roman" w:hAnsi="Times New Roman" w:cs="Times New Roman"/>
          <w:sz w:val="20"/>
          <w:szCs w:val="20"/>
        </w:rPr>
      </w:pPr>
      <w:r>
        <w:rPr>
          <w:rFonts w:ascii="Times New Roman" w:eastAsia="Times New Roman" w:hAnsi="Times New Roman" w:cs="Times New Roman"/>
          <w:sz w:val="20"/>
          <w:szCs w:val="20"/>
        </w:rPr>
        <w:t>To clarify the program.</w:t>
      </w:r>
    </w:p>
    <w:p w14:paraId="0CECAE66" w14:textId="77777777" w:rsidR="00213248" w:rsidRDefault="00896515">
      <w:pPr>
        <w:numPr>
          <w:ilvl w:val="0"/>
          <w:numId w:val="16"/>
        </w:numPr>
        <w:rPr>
          <w:rFonts w:ascii="Times New Roman" w:eastAsia="Times New Roman" w:hAnsi="Times New Roman" w:cs="Times New Roman"/>
          <w:sz w:val="20"/>
          <w:szCs w:val="20"/>
        </w:rPr>
      </w:pPr>
      <w:r>
        <w:rPr>
          <w:rFonts w:ascii="Times New Roman" w:eastAsia="Times New Roman" w:hAnsi="Times New Roman" w:cs="Times New Roman"/>
          <w:sz w:val="20"/>
          <w:szCs w:val="20"/>
        </w:rPr>
        <w:t>To familiarize students with online procedures of study.</w:t>
      </w:r>
    </w:p>
    <w:p w14:paraId="6EEB2591" w14:textId="77777777" w:rsidR="00213248" w:rsidRDefault="00896515">
      <w:pPr>
        <w:numPr>
          <w:ilvl w:val="0"/>
          <w:numId w:val="16"/>
        </w:numPr>
        <w:rPr>
          <w:rFonts w:ascii="Times New Roman" w:eastAsia="Times New Roman" w:hAnsi="Times New Roman" w:cs="Times New Roman"/>
          <w:sz w:val="20"/>
          <w:szCs w:val="20"/>
        </w:rPr>
      </w:pPr>
      <w:r>
        <w:rPr>
          <w:rFonts w:ascii="Times New Roman" w:eastAsia="Times New Roman" w:hAnsi="Times New Roman" w:cs="Times New Roman"/>
          <w:sz w:val="20"/>
          <w:szCs w:val="20"/>
        </w:rPr>
        <w:t>To establish a strong link between the applicant and Apollos University.</w:t>
      </w:r>
    </w:p>
    <w:p w14:paraId="4E0D1373" w14:textId="77777777" w:rsidR="00213248" w:rsidRDefault="00896515">
      <w:pPr>
        <w:numPr>
          <w:ilvl w:val="0"/>
          <w:numId w:val="16"/>
        </w:numPr>
        <w:rPr>
          <w:rFonts w:ascii="Times New Roman" w:eastAsia="Times New Roman" w:hAnsi="Times New Roman" w:cs="Times New Roman"/>
          <w:sz w:val="20"/>
          <w:szCs w:val="20"/>
        </w:rPr>
      </w:pPr>
      <w:r>
        <w:rPr>
          <w:rFonts w:ascii="Times New Roman" w:eastAsia="Times New Roman" w:hAnsi="Times New Roman" w:cs="Times New Roman"/>
          <w:sz w:val="20"/>
          <w:szCs w:val="20"/>
        </w:rPr>
        <w:t>To familiarize students with the degree requirements of their program.</w:t>
      </w:r>
    </w:p>
    <w:p w14:paraId="66B012A5" w14:textId="77777777" w:rsidR="00213248" w:rsidRDefault="00896515">
      <w:pPr>
        <w:numPr>
          <w:ilvl w:val="0"/>
          <w:numId w:val="16"/>
        </w:numPr>
        <w:rPr>
          <w:rFonts w:ascii="Times New Roman" w:eastAsia="Times New Roman" w:hAnsi="Times New Roman" w:cs="Times New Roman"/>
          <w:sz w:val="20"/>
          <w:szCs w:val="20"/>
        </w:rPr>
      </w:pPr>
      <w:r>
        <w:rPr>
          <w:rFonts w:ascii="Times New Roman" w:eastAsia="Times New Roman" w:hAnsi="Times New Roman" w:cs="Times New Roman"/>
          <w:sz w:val="20"/>
          <w:szCs w:val="20"/>
        </w:rPr>
        <w:t>To verify login accessibility to ATLAS and Moodle.</w:t>
      </w:r>
    </w:p>
    <w:p w14:paraId="0BC8250D" w14:textId="77777777" w:rsidR="00213248" w:rsidRDefault="00896515">
      <w:pPr>
        <w:numPr>
          <w:ilvl w:val="0"/>
          <w:numId w:val="16"/>
        </w:numPr>
        <w:rPr>
          <w:rFonts w:ascii="Times New Roman" w:eastAsia="Times New Roman" w:hAnsi="Times New Roman" w:cs="Times New Roman"/>
          <w:sz w:val="20"/>
          <w:szCs w:val="20"/>
        </w:rPr>
      </w:pPr>
      <w:r>
        <w:rPr>
          <w:rFonts w:ascii="Times New Roman" w:eastAsia="Times New Roman" w:hAnsi="Times New Roman" w:cs="Times New Roman"/>
          <w:sz w:val="20"/>
          <w:szCs w:val="20"/>
        </w:rPr>
        <w:t>To successfully verify student information and update the student online profile.</w:t>
      </w:r>
    </w:p>
    <w:p w14:paraId="184226C9" w14:textId="77777777" w:rsidR="00213248" w:rsidRDefault="00213248">
      <w:pPr>
        <w:rPr>
          <w:rFonts w:ascii="Times New Roman" w:eastAsia="Times New Roman" w:hAnsi="Times New Roman" w:cs="Times New Roman"/>
          <w:sz w:val="20"/>
          <w:szCs w:val="20"/>
        </w:rPr>
      </w:pPr>
    </w:p>
    <w:p w14:paraId="3CD6B64D" w14:textId="77777777" w:rsidR="00213248" w:rsidRDefault="00896515">
      <w:pPr>
        <w:rPr>
          <w:rFonts w:ascii="Times New Roman" w:eastAsia="Times New Roman" w:hAnsi="Times New Roman" w:cs="Times New Roman"/>
        </w:rPr>
      </w:pPr>
      <w:r>
        <w:rPr>
          <w:rFonts w:ascii="Times New Roman" w:eastAsia="Times New Roman" w:hAnsi="Times New Roman" w:cs="Times New Roman"/>
          <w:sz w:val="20"/>
          <w:szCs w:val="20"/>
        </w:rPr>
        <w:t xml:space="preserve">An Admissions Representative will assist the applicant in making arrangements to take the Orientation Program. </w:t>
      </w:r>
    </w:p>
    <w:p w14:paraId="141C742E"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22A1B1C6" w14:textId="77777777" w:rsidR="00213248" w:rsidRDefault="00896515">
      <w:pPr>
        <w:pStyle w:val="Heading2"/>
      </w:pPr>
      <w:bookmarkStart w:id="67" w:name="_Toc64106888"/>
      <w:r>
        <w:t>Admission Decision</w:t>
      </w:r>
      <w:bookmarkEnd w:id="67"/>
    </w:p>
    <w:p w14:paraId="302DC116" w14:textId="77777777" w:rsidR="00213248" w:rsidRDefault="00213248">
      <w:pPr>
        <w:rPr>
          <w:rFonts w:ascii="Times New Roman" w:eastAsia="Times New Roman" w:hAnsi="Times New Roman" w:cs="Times New Roman"/>
          <w:b/>
          <w:sz w:val="20"/>
          <w:szCs w:val="20"/>
        </w:rPr>
      </w:pPr>
    </w:p>
    <w:p w14:paraId="66553FC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Apollos University (Apollos) is committed to working with students through the application and admission process in a way that helps articulate individual goals within the context of the academic program.</w:t>
      </w:r>
    </w:p>
    <w:p w14:paraId="6F7BDC5A" w14:textId="77777777" w:rsidR="00213248" w:rsidRDefault="00213248">
      <w:pPr>
        <w:rPr>
          <w:rFonts w:ascii="Times New Roman" w:eastAsia="Times New Roman" w:hAnsi="Times New Roman" w:cs="Times New Roman"/>
          <w:sz w:val="20"/>
          <w:szCs w:val="20"/>
        </w:rPr>
      </w:pPr>
    </w:p>
    <w:p w14:paraId="7DC1519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curriculum of Apollos is designed as an online method of study for students who desire to integrate advanced academic study with their professional lives in order to attain personal and professional goals.  The Apollos programs are based upon the belief that success in our graduate and doctorate studies relates closely to the applicant’s past experience and present motivational goals. For this reason, the application process focuses on assessing the student’s unique academic and professional history in determining whether Apollos University is an educational fit.</w:t>
      </w:r>
    </w:p>
    <w:p w14:paraId="7C641972" w14:textId="77777777" w:rsidR="00213248" w:rsidRDefault="00213248">
      <w:pPr>
        <w:rPr>
          <w:rFonts w:ascii="Times New Roman" w:eastAsia="Times New Roman" w:hAnsi="Times New Roman" w:cs="Times New Roman"/>
          <w:sz w:val="20"/>
          <w:szCs w:val="20"/>
        </w:rPr>
      </w:pPr>
    </w:p>
    <w:p w14:paraId="2731138A"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Admissions Committee considers all aspects of an applicant’s background credentials as well as the assessment information from the Orientation Program in determining whether or not to recommend admission. As such, applicants who do not specifically meet all admission criteria are encouraged to apply and discuss their particular situations with an Admissions representative.  In some cases, graduate applicants can be conditionally accepted with </w:t>
      </w:r>
      <w:r>
        <w:rPr>
          <w:rFonts w:ascii="Times New Roman" w:eastAsia="Times New Roman" w:hAnsi="Times New Roman" w:cs="Times New Roman"/>
          <w:sz w:val="20"/>
          <w:szCs w:val="20"/>
        </w:rPr>
        <w:lastRenderedPageBreak/>
        <w:t>the stipulation they successfully complete required prerequisite courses such as BUS 5310 – Survey of Business Topics for applicants lacking a bachelors or master’s degree in business.</w:t>
      </w:r>
    </w:p>
    <w:p w14:paraId="20C768FB" w14:textId="77777777" w:rsidR="00213248" w:rsidRDefault="00213248">
      <w:pPr>
        <w:rPr>
          <w:rFonts w:ascii="Times New Roman" w:eastAsia="Times New Roman" w:hAnsi="Times New Roman" w:cs="Times New Roman"/>
          <w:sz w:val="20"/>
          <w:szCs w:val="20"/>
        </w:rPr>
      </w:pPr>
    </w:p>
    <w:p w14:paraId="1D13227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Questions about the application process can be addressed by contacting the Admissions Office by sending e-mail to the following address:  </w:t>
      </w:r>
      <w:hyperlink r:id="rId34">
        <w:r>
          <w:rPr>
            <w:rFonts w:ascii="Times New Roman" w:eastAsia="Times New Roman" w:hAnsi="Times New Roman" w:cs="Times New Roman"/>
            <w:color w:val="783D88"/>
            <w:sz w:val="20"/>
            <w:szCs w:val="20"/>
          </w:rPr>
          <w:t>info@apollos.edu</w:t>
        </w:r>
      </w:hyperlink>
      <w:r>
        <w:rPr>
          <w:rFonts w:ascii="Times New Roman" w:eastAsia="Times New Roman" w:hAnsi="Times New Roman" w:cs="Times New Roman"/>
          <w:sz w:val="20"/>
          <w:szCs w:val="20"/>
        </w:rPr>
        <w:t xml:space="preserve">. </w:t>
      </w:r>
    </w:p>
    <w:p w14:paraId="021E6C21" w14:textId="77777777" w:rsidR="00213248" w:rsidRDefault="00896515">
      <w:pPr>
        <w:pStyle w:val="Heading3"/>
      </w:pPr>
      <w:bookmarkStart w:id="68" w:name="_Toc64106889"/>
      <w:r>
        <w:t>Definition of Terms</w:t>
      </w:r>
      <w:bookmarkEnd w:id="68"/>
    </w:p>
    <w:p w14:paraId="6426DE3D" w14:textId="77777777" w:rsidR="00213248" w:rsidRDefault="00213248">
      <w:pPr>
        <w:ind w:left="360"/>
        <w:rPr>
          <w:rFonts w:ascii="Times New Roman" w:eastAsia="Times New Roman" w:hAnsi="Times New Roman" w:cs="Times New Roman"/>
          <w:b/>
          <w:sz w:val="20"/>
          <w:szCs w:val="20"/>
        </w:rPr>
      </w:pPr>
    </w:p>
    <w:p w14:paraId="4228C977" w14:textId="77777777" w:rsidR="00213248" w:rsidRDefault="00896515">
      <w:pPr>
        <w:numPr>
          <w:ilvl w:val="0"/>
          <w:numId w:val="18"/>
        </w:numPr>
        <w:rPr>
          <w:rFonts w:ascii="Times New Roman" w:eastAsia="Times New Roman" w:hAnsi="Times New Roman" w:cs="Times New Roman"/>
          <w:b/>
          <w:sz w:val="20"/>
          <w:szCs w:val="20"/>
        </w:rPr>
      </w:pPr>
      <w:bookmarkStart w:id="69" w:name="_3ygebqi" w:colFirst="0" w:colLast="0"/>
      <w:bookmarkEnd w:id="69"/>
      <w:r>
        <w:rPr>
          <w:rFonts w:ascii="Times New Roman" w:eastAsia="Times New Roman" w:hAnsi="Times New Roman" w:cs="Times New Roman"/>
          <w:b/>
          <w:sz w:val="20"/>
          <w:szCs w:val="20"/>
        </w:rPr>
        <w:t>Conditionally Accepted Student</w:t>
      </w:r>
      <w:r>
        <w:rPr>
          <w:rFonts w:ascii="Times New Roman" w:eastAsia="Times New Roman" w:hAnsi="Times New Roman" w:cs="Times New Roman"/>
          <w:sz w:val="20"/>
          <w:szCs w:val="20"/>
        </w:rPr>
        <w:t xml:space="preserve"> is a student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who does not fully comply with Apollos University’s academic admissions standards</w:t>
      </w:r>
    </w:p>
    <w:p w14:paraId="31C5BC03" w14:textId="77777777" w:rsidR="00213248" w:rsidRDefault="00896515">
      <w:pPr>
        <w:numPr>
          <w:ilvl w:val="0"/>
          <w:numId w:val="18"/>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Fully Accepted Student </w:t>
      </w:r>
      <w:r>
        <w:rPr>
          <w:rFonts w:ascii="Times New Roman" w:eastAsia="Times New Roman" w:hAnsi="Times New Roman" w:cs="Times New Roman"/>
          <w:sz w:val="20"/>
          <w:szCs w:val="20"/>
        </w:rPr>
        <w:t>is a student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who does fully comply with Apollos University’s academic admissions standards</w:t>
      </w:r>
    </w:p>
    <w:p w14:paraId="09CA9A82" w14:textId="77777777" w:rsidR="00213248" w:rsidRDefault="00896515">
      <w:pPr>
        <w:pStyle w:val="Heading3"/>
      </w:pPr>
      <w:bookmarkStart w:id="70" w:name="_Toc64106890"/>
      <w:r>
        <w:t>Conditional Admission</w:t>
      </w:r>
      <w:bookmarkEnd w:id="70"/>
    </w:p>
    <w:p w14:paraId="3C96116B" w14:textId="77777777" w:rsidR="00213248" w:rsidRDefault="00213248">
      <w:pPr>
        <w:rPr>
          <w:rFonts w:ascii="Times New Roman" w:eastAsia="Times New Roman" w:hAnsi="Times New Roman" w:cs="Times New Roman"/>
          <w:b/>
          <w:i/>
          <w:sz w:val="20"/>
          <w:szCs w:val="20"/>
        </w:rPr>
      </w:pPr>
    </w:p>
    <w:p w14:paraId="64270571"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Applicants who satisfy all but one of the Apollos academic admissions standards such as a missing transcript in the application file, lack the business degree requirement, score poorly on the skills assessment evaluations, or complete the Orientation program, but perform below acceptable standards, may be admitted to Apollos University in a conditional status. Students admitted in this category will have prerequisites and/or remedial training courses added to their required curriculum. Students admitted in this category must demonstrate their ability to handle the academic work by completing the Conditional Status related directly to the degree level and to the condition under which the student is accepted.  For specific details, please see the Conditional Status information found in the Degree Level Admissions Requirements section above.</w:t>
      </w:r>
    </w:p>
    <w:p w14:paraId="4808BC82" w14:textId="77777777" w:rsidR="00213248" w:rsidRDefault="00213248">
      <w:pPr>
        <w:rPr>
          <w:rFonts w:ascii="Times New Roman" w:eastAsia="Times New Roman" w:hAnsi="Times New Roman" w:cs="Times New Roman"/>
          <w:sz w:val="20"/>
          <w:szCs w:val="20"/>
        </w:rPr>
      </w:pPr>
    </w:p>
    <w:p w14:paraId="123495C1" w14:textId="1512E5B5"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Additionally, applications that are not complete, usually missing some portion of the application such as an official transcript, may be granted conditional admission. In order for </w:t>
      </w:r>
      <w:r w:rsidR="00F50E8C">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 xml:space="preserve">conditional admission to be granted, however, there must be sufficient evidence that the academic requirements have been met. </w:t>
      </w:r>
      <w:r>
        <w:rPr>
          <w:rFonts w:ascii="Times New Roman" w:eastAsia="Times New Roman" w:hAnsi="Times New Roman" w:cs="Times New Roman"/>
          <w:i/>
          <w:sz w:val="20"/>
          <w:szCs w:val="20"/>
        </w:rPr>
        <w:t>(Example: Conditional admission may be granted on the strength of a student copy of a transcript or a letter from an institutional registrar indicating that a degree has been earned.)</w:t>
      </w:r>
      <w:r>
        <w:rPr>
          <w:rFonts w:ascii="Times New Roman" w:eastAsia="Times New Roman" w:hAnsi="Times New Roman" w:cs="Times New Roman"/>
          <w:sz w:val="20"/>
          <w:szCs w:val="20"/>
        </w:rPr>
        <w:t>. Students admitted in this category are typically permitted one term to complete their applications. Failure to do so will result in withdrawal of the offer of admission.</w:t>
      </w:r>
    </w:p>
    <w:p w14:paraId="0661CE61" w14:textId="77777777" w:rsidR="00213248" w:rsidRDefault="00213248">
      <w:pPr>
        <w:rPr>
          <w:rFonts w:ascii="Times New Roman" w:eastAsia="Times New Roman" w:hAnsi="Times New Roman" w:cs="Times New Roman"/>
          <w:sz w:val="20"/>
          <w:szCs w:val="20"/>
        </w:rPr>
      </w:pPr>
    </w:p>
    <w:p w14:paraId="71371AB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xml:space="preserve">  Applicants accepted on a conditional acceptance must provide official transcripts and or required documentation to Apollos within </w:t>
      </w:r>
      <w:r>
        <w:rPr>
          <w:rFonts w:ascii="Times New Roman" w:eastAsia="Times New Roman" w:hAnsi="Times New Roman" w:cs="Times New Roman"/>
          <w:b/>
          <w:sz w:val="20"/>
          <w:szCs w:val="20"/>
        </w:rPr>
        <w:t>one enrollment term</w:t>
      </w:r>
      <w:r>
        <w:rPr>
          <w:rFonts w:ascii="Times New Roman" w:eastAsia="Times New Roman" w:hAnsi="Times New Roman" w:cs="Times New Roman"/>
          <w:sz w:val="20"/>
          <w:szCs w:val="20"/>
        </w:rPr>
        <w:t xml:space="preserve"> (not to exceed 12 semester credits in the one term), or the student will not be accepted into the program.</w:t>
      </w:r>
    </w:p>
    <w:p w14:paraId="6A095A50" w14:textId="77777777" w:rsidR="00213248" w:rsidRDefault="00213248">
      <w:pPr>
        <w:rPr>
          <w:rFonts w:ascii="Times New Roman" w:eastAsia="Times New Roman" w:hAnsi="Times New Roman" w:cs="Times New Roman"/>
          <w:sz w:val="20"/>
          <w:szCs w:val="20"/>
        </w:rPr>
      </w:pPr>
    </w:p>
    <w:p w14:paraId="03DA9BF0" w14:textId="77777777" w:rsidR="00213248" w:rsidRDefault="00896515">
      <w:pPr>
        <w:pStyle w:val="Heading2"/>
      </w:pPr>
      <w:bookmarkStart w:id="71" w:name="_Toc64106891"/>
      <w:r>
        <w:t>Fully Accepted Admission</w:t>
      </w:r>
      <w:bookmarkEnd w:id="71"/>
    </w:p>
    <w:p w14:paraId="749CF6BD" w14:textId="77777777" w:rsidR="00213248" w:rsidRDefault="00213248">
      <w:pPr>
        <w:rPr>
          <w:rFonts w:ascii="Times New Roman" w:eastAsia="Times New Roman" w:hAnsi="Times New Roman" w:cs="Times New Roman"/>
          <w:b/>
          <w:sz w:val="20"/>
          <w:szCs w:val="20"/>
        </w:rPr>
      </w:pPr>
    </w:p>
    <w:p w14:paraId="44B2A57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Applicants with a complete application file, who fully comply with the Apollos academic admissions standards, and who successfully pass the Orientation Program and the assessment evaluations are categorized as fully accepted.</w:t>
      </w:r>
    </w:p>
    <w:p w14:paraId="1482F3B1" w14:textId="77777777" w:rsidR="00213248" w:rsidRDefault="00213248">
      <w:pPr>
        <w:rPr>
          <w:rFonts w:ascii="Times New Roman" w:eastAsia="Times New Roman" w:hAnsi="Times New Roman" w:cs="Times New Roman"/>
          <w:sz w:val="20"/>
          <w:szCs w:val="20"/>
        </w:rPr>
      </w:pPr>
      <w:bookmarkStart w:id="72" w:name="_3cqmetx" w:colFirst="0" w:colLast="0"/>
      <w:bookmarkEnd w:id="72"/>
    </w:p>
    <w:p w14:paraId="7ECB93E1" w14:textId="77777777" w:rsidR="00213248" w:rsidRDefault="00896515">
      <w:pPr>
        <w:pStyle w:val="Heading2"/>
      </w:pPr>
      <w:bookmarkStart w:id="73" w:name="_Toc64106892"/>
      <w:r>
        <w:t>Minimum and Maximum Time for Completion from the date the Student Enters the First Class</w:t>
      </w:r>
      <w:bookmarkEnd w:id="73"/>
    </w:p>
    <w:p w14:paraId="62F522FC" w14:textId="77777777" w:rsidR="00213248" w:rsidRDefault="00213248">
      <w:pPr>
        <w:rPr>
          <w:rFonts w:ascii="Times New Roman" w:eastAsia="Times New Roman" w:hAnsi="Times New Roman" w:cs="Times New Roman"/>
          <w:sz w:val="20"/>
          <w:szCs w:val="20"/>
        </w:rPr>
      </w:pPr>
    </w:p>
    <w:tbl>
      <w:tblPr>
        <w:tblStyle w:val="a0"/>
        <w:tblW w:w="7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4"/>
        <w:gridCol w:w="1616"/>
        <w:gridCol w:w="1880"/>
        <w:gridCol w:w="1880"/>
      </w:tblGrid>
      <w:tr w:rsidR="00213248" w14:paraId="02038A70" w14:textId="77777777">
        <w:trPr>
          <w:trHeight w:val="600"/>
          <w:jc w:val="center"/>
        </w:trPr>
        <w:tc>
          <w:tcPr>
            <w:tcW w:w="2084" w:type="dxa"/>
            <w:shd w:val="clear" w:color="auto" w:fill="auto"/>
          </w:tcPr>
          <w:p w14:paraId="714C0E50" w14:textId="77777777" w:rsidR="00213248" w:rsidRDefault="00896515">
            <w:pPr>
              <w:jc w:val="center"/>
              <w:rPr>
                <w:rFonts w:ascii="Calibri" w:eastAsia="Calibri" w:hAnsi="Calibri" w:cs="Calibri"/>
                <w:b/>
                <w:color w:val="000000"/>
                <w:sz w:val="22"/>
                <w:szCs w:val="22"/>
              </w:rPr>
            </w:pPr>
            <w:r>
              <w:rPr>
                <w:rFonts w:ascii="Calibri" w:eastAsia="Calibri" w:hAnsi="Calibri" w:cs="Calibri"/>
                <w:b/>
                <w:color w:val="000000"/>
                <w:sz w:val="22"/>
                <w:szCs w:val="22"/>
              </w:rPr>
              <w:t>Degree Program</w:t>
            </w:r>
          </w:p>
        </w:tc>
        <w:tc>
          <w:tcPr>
            <w:tcW w:w="1616" w:type="dxa"/>
            <w:shd w:val="clear" w:color="auto" w:fill="auto"/>
          </w:tcPr>
          <w:p w14:paraId="0DCDFB11" w14:textId="77777777" w:rsidR="00213248" w:rsidRDefault="00896515">
            <w:pPr>
              <w:jc w:val="center"/>
              <w:rPr>
                <w:rFonts w:ascii="Calibri" w:eastAsia="Calibri" w:hAnsi="Calibri" w:cs="Calibri"/>
                <w:b/>
                <w:color w:val="000000"/>
                <w:sz w:val="22"/>
                <w:szCs w:val="22"/>
              </w:rPr>
            </w:pPr>
            <w:r>
              <w:rPr>
                <w:rFonts w:ascii="Calibri" w:eastAsia="Calibri" w:hAnsi="Calibri" w:cs="Calibri"/>
                <w:b/>
                <w:color w:val="000000"/>
                <w:sz w:val="22"/>
                <w:szCs w:val="22"/>
              </w:rPr>
              <w:t>Average Program Length</w:t>
            </w:r>
          </w:p>
        </w:tc>
        <w:tc>
          <w:tcPr>
            <w:tcW w:w="1880" w:type="dxa"/>
          </w:tcPr>
          <w:p w14:paraId="32257326" w14:textId="77777777" w:rsidR="00213248" w:rsidRDefault="00896515">
            <w:pPr>
              <w:jc w:val="center"/>
              <w:rPr>
                <w:rFonts w:ascii="Calibri" w:eastAsia="Calibri" w:hAnsi="Calibri" w:cs="Calibri"/>
                <w:b/>
                <w:color w:val="000000"/>
                <w:sz w:val="22"/>
                <w:szCs w:val="22"/>
              </w:rPr>
            </w:pPr>
            <w:r>
              <w:rPr>
                <w:rFonts w:ascii="Calibri" w:eastAsia="Calibri" w:hAnsi="Calibri" w:cs="Calibri"/>
                <w:b/>
                <w:color w:val="000000"/>
                <w:sz w:val="22"/>
                <w:szCs w:val="22"/>
              </w:rPr>
              <w:t>Minimum Program Length</w:t>
            </w:r>
          </w:p>
        </w:tc>
        <w:tc>
          <w:tcPr>
            <w:tcW w:w="1880" w:type="dxa"/>
            <w:shd w:val="clear" w:color="auto" w:fill="auto"/>
          </w:tcPr>
          <w:p w14:paraId="61BF4694" w14:textId="77777777" w:rsidR="00213248" w:rsidRDefault="00896515">
            <w:pPr>
              <w:jc w:val="center"/>
              <w:rPr>
                <w:rFonts w:ascii="Calibri" w:eastAsia="Calibri" w:hAnsi="Calibri" w:cs="Calibri"/>
                <w:b/>
                <w:color w:val="000000"/>
                <w:sz w:val="22"/>
                <w:szCs w:val="22"/>
              </w:rPr>
            </w:pPr>
            <w:r>
              <w:rPr>
                <w:rFonts w:ascii="Calibri" w:eastAsia="Calibri" w:hAnsi="Calibri" w:cs="Calibri"/>
                <w:b/>
                <w:color w:val="000000"/>
                <w:sz w:val="22"/>
                <w:szCs w:val="22"/>
              </w:rPr>
              <w:t>Maximum Program Length</w:t>
            </w:r>
          </w:p>
        </w:tc>
      </w:tr>
      <w:tr w:rsidR="00213248" w14:paraId="6CC82DCB" w14:textId="77777777">
        <w:trPr>
          <w:trHeight w:val="300"/>
          <w:jc w:val="center"/>
        </w:trPr>
        <w:tc>
          <w:tcPr>
            <w:tcW w:w="2084" w:type="dxa"/>
            <w:shd w:val="clear" w:color="auto" w:fill="auto"/>
            <w:vAlign w:val="bottom"/>
          </w:tcPr>
          <w:p w14:paraId="5CE2A907" w14:textId="77777777" w:rsidR="00213248" w:rsidRDefault="00896515">
            <w:pPr>
              <w:rPr>
                <w:rFonts w:ascii="Calibri" w:eastAsia="Calibri" w:hAnsi="Calibri" w:cs="Calibri"/>
                <w:color w:val="000000"/>
                <w:sz w:val="22"/>
                <w:szCs w:val="22"/>
              </w:rPr>
            </w:pPr>
            <w:r>
              <w:rPr>
                <w:rFonts w:ascii="Calibri" w:eastAsia="Calibri" w:hAnsi="Calibri" w:cs="Calibri"/>
                <w:color w:val="000000"/>
                <w:sz w:val="22"/>
                <w:szCs w:val="22"/>
              </w:rPr>
              <w:t>Associate Degrees</w:t>
            </w:r>
          </w:p>
        </w:tc>
        <w:tc>
          <w:tcPr>
            <w:tcW w:w="1616" w:type="dxa"/>
            <w:shd w:val="clear" w:color="auto" w:fill="auto"/>
            <w:vAlign w:val="bottom"/>
          </w:tcPr>
          <w:p w14:paraId="7E7B502D"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3 years</w:t>
            </w:r>
          </w:p>
        </w:tc>
        <w:tc>
          <w:tcPr>
            <w:tcW w:w="1880" w:type="dxa"/>
          </w:tcPr>
          <w:p w14:paraId="5BBFCF00"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880" w:type="dxa"/>
            <w:shd w:val="clear" w:color="auto" w:fill="auto"/>
            <w:vAlign w:val="bottom"/>
          </w:tcPr>
          <w:p w14:paraId="68750831"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4 years</w:t>
            </w:r>
          </w:p>
        </w:tc>
      </w:tr>
      <w:tr w:rsidR="00213248" w14:paraId="2DA8BFDF" w14:textId="77777777">
        <w:trPr>
          <w:trHeight w:val="300"/>
          <w:jc w:val="center"/>
        </w:trPr>
        <w:tc>
          <w:tcPr>
            <w:tcW w:w="2084" w:type="dxa"/>
            <w:shd w:val="clear" w:color="auto" w:fill="auto"/>
            <w:vAlign w:val="bottom"/>
          </w:tcPr>
          <w:p w14:paraId="5691B776" w14:textId="77777777" w:rsidR="00213248" w:rsidRDefault="00896515">
            <w:pPr>
              <w:rPr>
                <w:rFonts w:ascii="Calibri" w:eastAsia="Calibri" w:hAnsi="Calibri" w:cs="Calibri"/>
                <w:color w:val="000000"/>
                <w:sz w:val="22"/>
                <w:szCs w:val="22"/>
              </w:rPr>
            </w:pPr>
            <w:r>
              <w:rPr>
                <w:rFonts w:ascii="Calibri" w:eastAsia="Calibri" w:hAnsi="Calibri" w:cs="Calibri"/>
                <w:color w:val="000000"/>
                <w:sz w:val="22"/>
                <w:szCs w:val="22"/>
              </w:rPr>
              <w:t>Bachelor Degrees</w:t>
            </w:r>
          </w:p>
        </w:tc>
        <w:tc>
          <w:tcPr>
            <w:tcW w:w="1616" w:type="dxa"/>
            <w:shd w:val="clear" w:color="auto" w:fill="auto"/>
            <w:vAlign w:val="bottom"/>
          </w:tcPr>
          <w:p w14:paraId="2F38074E"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5 years</w:t>
            </w:r>
          </w:p>
        </w:tc>
        <w:tc>
          <w:tcPr>
            <w:tcW w:w="1880" w:type="dxa"/>
          </w:tcPr>
          <w:p w14:paraId="137D0239"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880" w:type="dxa"/>
            <w:shd w:val="clear" w:color="auto" w:fill="auto"/>
            <w:vAlign w:val="bottom"/>
          </w:tcPr>
          <w:p w14:paraId="3DCAF1BD"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6 years</w:t>
            </w:r>
          </w:p>
        </w:tc>
      </w:tr>
      <w:tr w:rsidR="00213248" w14:paraId="29BDE78E" w14:textId="77777777">
        <w:trPr>
          <w:trHeight w:val="300"/>
          <w:jc w:val="center"/>
        </w:trPr>
        <w:tc>
          <w:tcPr>
            <w:tcW w:w="2084" w:type="dxa"/>
            <w:shd w:val="clear" w:color="auto" w:fill="auto"/>
            <w:vAlign w:val="bottom"/>
          </w:tcPr>
          <w:p w14:paraId="3DD58A2E" w14:textId="77777777" w:rsidR="00213248" w:rsidRDefault="00896515">
            <w:pPr>
              <w:rPr>
                <w:rFonts w:ascii="Calibri" w:eastAsia="Calibri" w:hAnsi="Calibri" w:cs="Calibri"/>
                <w:color w:val="000000"/>
                <w:sz w:val="22"/>
                <w:szCs w:val="22"/>
              </w:rPr>
            </w:pPr>
            <w:r>
              <w:rPr>
                <w:rFonts w:ascii="Calibri" w:eastAsia="Calibri" w:hAnsi="Calibri" w:cs="Calibri"/>
                <w:color w:val="000000"/>
                <w:sz w:val="22"/>
                <w:szCs w:val="22"/>
              </w:rPr>
              <w:t>Master Degrees</w:t>
            </w:r>
          </w:p>
        </w:tc>
        <w:tc>
          <w:tcPr>
            <w:tcW w:w="1616" w:type="dxa"/>
            <w:shd w:val="clear" w:color="auto" w:fill="auto"/>
            <w:vAlign w:val="bottom"/>
          </w:tcPr>
          <w:p w14:paraId="4422DB15"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2 years</w:t>
            </w:r>
          </w:p>
        </w:tc>
        <w:tc>
          <w:tcPr>
            <w:tcW w:w="1880" w:type="dxa"/>
          </w:tcPr>
          <w:p w14:paraId="083B7C57"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N/A</w:t>
            </w:r>
          </w:p>
        </w:tc>
        <w:tc>
          <w:tcPr>
            <w:tcW w:w="1880" w:type="dxa"/>
            <w:shd w:val="clear" w:color="auto" w:fill="auto"/>
            <w:vAlign w:val="bottom"/>
          </w:tcPr>
          <w:p w14:paraId="6D1DC28F"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5 years</w:t>
            </w:r>
          </w:p>
        </w:tc>
      </w:tr>
      <w:tr w:rsidR="00213248" w14:paraId="4A261902" w14:textId="77777777">
        <w:trPr>
          <w:trHeight w:val="300"/>
          <w:jc w:val="center"/>
        </w:trPr>
        <w:tc>
          <w:tcPr>
            <w:tcW w:w="2084" w:type="dxa"/>
            <w:shd w:val="clear" w:color="auto" w:fill="auto"/>
            <w:vAlign w:val="bottom"/>
          </w:tcPr>
          <w:p w14:paraId="7568F2F2" w14:textId="77777777" w:rsidR="00213248" w:rsidRDefault="00896515">
            <w:pPr>
              <w:rPr>
                <w:rFonts w:ascii="Calibri" w:eastAsia="Calibri" w:hAnsi="Calibri" w:cs="Calibri"/>
                <w:color w:val="000000"/>
                <w:sz w:val="22"/>
                <w:szCs w:val="22"/>
              </w:rPr>
            </w:pPr>
            <w:r>
              <w:rPr>
                <w:rFonts w:ascii="Calibri" w:eastAsia="Calibri" w:hAnsi="Calibri" w:cs="Calibri"/>
                <w:color w:val="000000"/>
                <w:sz w:val="22"/>
                <w:szCs w:val="22"/>
              </w:rPr>
              <w:lastRenderedPageBreak/>
              <w:t>Doctoral Degrees</w:t>
            </w:r>
          </w:p>
        </w:tc>
        <w:tc>
          <w:tcPr>
            <w:tcW w:w="1616" w:type="dxa"/>
            <w:shd w:val="clear" w:color="auto" w:fill="auto"/>
            <w:vAlign w:val="bottom"/>
          </w:tcPr>
          <w:p w14:paraId="563D2F3D"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3 years</w:t>
            </w:r>
          </w:p>
        </w:tc>
        <w:tc>
          <w:tcPr>
            <w:tcW w:w="1880" w:type="dxa"/>
          </w:tcPr>
          <w:p w14:paraId="044A24C9"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2 years</w:t>
            </w:r>
          </w:p>
        </w:tc>
        <w:tc>
          <w:tcPr>
            <w:tcW w:w="1880" w:type="dxa"/>
            <w:shd w:val="clear" w:color="auto" w:fill="auto"/>
            <w:vAlign w:val="bottom"/>
          </w:tcPr>
          <w:p w14:paraId="2B71DC88" w14:textId="77777777" w:rsidR="00213248" w:rsidRDefault="00896515">
            <w:pPr>
              <w:jc w:val="center"/>
              <w:rPr>
                <w:rFonts w:ascii="Calibri" w:eastAsia="Calibri" w:hAnsi="Calibri" w:cs="Calibri"/>
                <w:color w:val="000000"/>
                <w:sz w:val="22"/>
                <w:szCs w:val="22"/>
              </w:rPr>
            </w:pPr>
            <w:r>
              <w:rPr>
                <w:rFonts w:ascii="Calibri" w:eastAsia="Calibri" w:hAnsi="Calibri" w:cs="Calibri"/>
                <w:color w:val="000000"/>
                <w:sz w:val="22"/>
                <w:szCs w:val="22"/>
              </w:rPr>
              <w:t>7 years</w:t>
            </w:r>
          </w:p>
        </w:tc>
      </w:tr>
    </w:tbl>
    <w:p w14:paraId="329A4622" w14:textId="77777777" w:rsidR="00213248" w:rsidRDefault="00213248">
      <w:pPr>
        <w:rPr>
          <w:rFonts w:ascii="Times New Roman" w:eastAsia="Times New Roman" w:hAnsi="Times New Roman" w:cs="Times New Roman"/>
          <w:sz w:val="20"/>
          <w:szCs w:val="20"/>
        </w:rPr>
      </w:pPr>
    </w:p>
    <w:p w14:paraId="6381491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If the student does not complete the degree program within the above allotted time frame, then the student will be removed from the degree program if an extension is not requested and granted.  If an extension is granted, the student must comply with the conditions and time constraints of the approved extension in order to remain in the program.  Under normal circumstances, only one extension will be granted and the extension is limited to a one-year extension.  The student will be notified 2 terms ahead of the removal and the student will either need to complete the program, apply for an extension, or be removed from the program when the time limit is reached.  The Academic Advisor or other designated Apollos administrative or faculty member will work closely with the student to help the student stay on track in order to complete the program and graduate.</w:t>
      </w:r>
    </w:p>
    <w:p w14:paraId="71DEB14D" w14:textId="77777777" w:rsidR="00213248" w:rsidRDefault="00213248">
      <w:pPr>
        <w:rPr>
          <w:rFonts w:ascii="Times New Roman" w:eastAsia="Times New Roman" w:hAnsi="Times New Roman" w:cs="Times New Roman"/>
          <w:b/>
          <w:sz w:val="20"/>
          <w:szCs w:val="20"/>
        </w:rPr>
      </w:pPr>
    </w:p>
    <w:p w14:paraId="0744DA07" w14:textId="77777777" w:rsidR="00213248" w:rsidRDefault="00896515">
      <w:pPr>
        <w:pStyle w:val="Heading2"/>
      </w:pPr>
      <w:bookmarkStart w:id="74" w:name="_Toc64106893"/>
      <w:r>
        <w:t>Definition of Full-Time Enrollment</w:t>
      </w:r>
      <w:bookmarkEnd w:id="74"/>
      <w:r>
        <w:t xml:space="preserve">  </w:t>
      </w:r>
    </w:p>
    <w:p w14:paraId="776CE62D" w14:textId="77777777" w:rsidR="00213248" w:rsidRDefault="00213248">
      <w:pPr>
        <w:rPr>
          <w:rFonts w:ascii="Times New Roman" w:eastAsia="Times New Roman" w:hAnsi="Times New Roman" w:cs="Times New Roman"/>
          <w:sz w:val="20"/>
          <w:szCs w:val="20"/>
        </w:rPr>
      </w:pPr>
    </w:p>
    <w:p w14:paraId="27C74FE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Undergraduate:</w:t>
      </w:r>
      <w:r>
        <w:rPr>
          <w:rFonts w:ascii="Times New Roman" w:eastAsia="Times New Roman" w:hAnsi="Times New Roman" w:cs="Times New Roman"/>
          <w:sz w:val="20"/>
          <w:szCs w:val="20"/>
        </w:rPr>
        <w:t xml:space="preserve">  To be considered a full-time student, two 3-credit courses (6 credits) per term must be completed.  Undergraduate students can petition the Academic Dean’s office to request for permission to take more credits per term.  </w:t>
      </w:r>
    </w:p>
    <w:p w14:paraId="2451E914" w14:textId="77777777" w:rsidR="00213248" w:rsidRDefault="00213248">
      <w:pPr>
        <w:rPr>
          <w:rFonts w:ascii="Times New Roman" w:eastAsia="Times New Roman" w:hAnsi="Times New Roman" w:cs="Times New Roman"/>
          <w:sz w:val="20"/>
          <w:szCs w:val="20"/>
        </w:rPr>
      </w:pPr>
    </w:p>
    <w:p w14:paraId="75675DA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Graduate:</w:t>
      </w:r>
      <w:r>
        <w:rPr>
          <w:rFonts w:ascii="Times New Roman" w:eastAsia="Times New Roman" w:hAnsi="Times New Roman" w:cs="Times New Roman"/>
          <w:sz w:val="20"/>
          <w:szCs w:val="20"/>
        </w:rPr>
        <w:t xml:space="preserve"> To be considered a full-time student, one 3-credit course (3 credits) per term must be completed. </w:t>
      </w:r>
    </w:p>
    <w:p w14:paraId="1980FB7B" w14:textId="77777777" w:rsidR="00213248" w:rsidRDefault="00213248">
      <w:pPr>
        <w:rPr>
          <w:rFonts w:ascii="Times New Roman" w:eastAsia="Times New Roman" w:hAnsi="Times New Roman" w:cs="Times New Roman"/>
          <w:sz w:val="20"/>
          <w:szCs w:val="20"/>
        </w:rPr>
      </w:pPr>
    </w:p>
    <w:p w14:paraId="043C647F" w14:textId="77777777" w:rsidR="00213248" w:rsidRDefault="00896515">
      <w:pPr>
        <w:pStyle w:val="Heading2"/>
      </w:pPr>
      <w:bookmarkStart w:id="75" w:name="_Toc64106894"/>
      <w:r>
        <w:t>Non-Discriminatory Policy</w:t>
      </w:r>
      <w:bookmarkEnd w:id="75"/>
    </w:p>
    <w:p w14:paraId="1BE80234" w14:textId="77777777" w:rsidR="00213248" w:rsidRDefault="00213248">
      <w:pPr>
        <w:rPr>
          <w:rFonts w:ascii="Times New Roman" w:eastAsia="Times New Roman" w:hAnsi="Times New Roman" w:cs="Times New Roman"/>
          <w:sz w:val="20"/>
          <w:szCs w:val="20"/>
        </w:rPr>
      </w:pPr>
    </w:p>
    <w:p w14:paraId="2EA942D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Apollos University does not discriminate on the basis of race, color, religion, national origin, sex, age, sexual orientation, gender, marital status, disability, veteran status, or political beliefs in any of its policies, practices, or procedures.</w:t>
      </w:r>
    </w:p>
    <w:p w14:paraId="2E76ADB7" w14:textId="77777777" w:rsidR="00213248" w:rsidRDefault="00213248">
      <w:pPr>
        <w:rPr>
          <w:rFonts w:ascii="Times New Roman" w:eastAsia="Times New Roman" w:hAnsi="Times New Roman" w:cs="Times New Roman"/>
          <w:sz w:val="20"/>
          <w:szCs w:val="20"/>
        </w:rPr>
      </w:pPr>
    </w:p>
    <w:p w14:paraId="19F31D60" w14:textId="77777777" w:rsidR="00213248" w:rsidRDefault="00896515">
      <w:pPr>
        <w:pStyle w:val="Heading2"/>
      </w:pPr>
      <w:bookmarkStart w:id="76" w:name="_Toc64106895"/>
      <w:r>
        <w:t>Family Education Rights and Privacy Act (FERPA)</w:t>
      </w:r>
      <w:bookmarkEnd w:id="76"/>
    </w:p>
    <w:p w14:paraId="1EBAA1D3" w14:textId="77777777" w:rsidR="00213248" w:rsidRDefault="00213248">
      <w:pPr>
        <w:rPr>
          <w:rFonts w:ascii="Times New Roman" w:eastAsia="Times New Roman" w:hAnsi="Times New Roman" w:cs="Times New Roman"/>
          <w:sz w:val="20"/>
          <w:szCs w:val="20"/>
        </w:rPr>
      </w:pPr>
    </w:p>
    <w:p w14:paraId="78DEED19"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sz w:val="20"/>
          <w:szCs w:val="20"/>
        </w:rPr>
        <w:t>The Family Education Rights and Privacy Act (FERPA) of 1974 provides, generally, that (1) students shall have the right of access to their educational records, and (2) educational institutions shall not release educational records to non-college employees without consent of the student.  Written consent of the student is required before Apollos University can release information concerning the student to prospective employers, government agencies, credit bureaus, etc.  Students and alumni applying for jobs, credit, etc., can expedite their applications by providing Apollos University with written permission to release their records, specifying which records and to whom the release should be made.  For further details on and exceptions to the policies affecting disclosure of student records, contact the Administrative Office.</w:t>
      </w:r>
    </w:p>
    <w:p w14:paraId="1B3AC2EF" w14:textId="77777777" w:rsidR="00213248" w:rsidRDefault="00213248"/>
    <w:p w14:paraId="3854FF33" w14:textId="77777777" w:rsidR="00213248" w:rsidRDefault="00896515">
      <w:pPr>
        <w:pStyle w:val="Heading2"/>
      </w:pPr>
      <w:bookmarkStart w:id="77" w:name="_Toc64106896"/>
      <w:r>
        <w:t>General Data Protection Regulation (GDPR) Compliance</w:t>
      </w:r>
      <w:bookmarkEnd w:id="77"/>
      <w:r>
        <w:t xml:space="preserve"> </w:t>
      </w:r>
    </w:p>
    <w:p w14:paraId="2FCF2018" w14:textId="77777777" w:rsidR="00213248" w:rsidRDefault="00213248">
      <w:pPr>
        <w:rPr>
          <w:rFonts w:ascii="Times New Roman" w:eastAsia="Times New Roman" w:hAnsi="Times New Roman" w:cs="Times New Roman"/>
          <w:b/>
          <w:sz w:val="20"/>
          <w:szCs w:val="20"/>
        </w:rPr>
      </w:pPr>
    </w:p>
    <w:p w14:paraId="380F070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Apollos University will comply with GDPR regulations and directives to ensure the protection of all Personally Identifiable Information of European Union data subjects served by the university.  Apollos collects only that data which is required by laws, regulations, and standards of the United States Department of Education, the Montana Board of Education, and the Distance Education Accrediting Commission in the execution of our due diligence in serving our students and meeting the rules and expectations of the aforementioned bodies.  Apollos does not share PII with entities outside of the university without specific permission from the students.  All hardcopy PII is maintained in secure files, accessible only to authorized individuals within the university. Transcripts are maintained indefinitely; however, all other hardcopy PII is destroyed 5 years after graduation.  All electronic data is housed within encrypted systems and protected behind firewalls.  Apollos systems are housed on remote servers through third-party providers that also complies with GDPR regulations.</w:t>
      </w:r>
    </w:p>
    <w:p w14:paraId="338D1D8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Third-party providers such as Merchant Services, PayPal, Certified Public Accountant (CPA), Distant Education Accrediting Commissions (CHEA), etc. are all reviewed to verify they are in compliance with GDPR standards. </w:t>
      </w:r>
    </w:p>
    <w:p w14:paraId="47B2FEFD" w14:textId="77777777" w:rsidR="00213248" w:rsidRDefault="00213248">
      <w:pPr>
        <w:rPr>
          <w:rFonts w:ascii="Times New Roman" w:eastAsia="Times New Roman" w:hAnsi="Times New Roman" w:cs="Times New Roman"/>
          <w:sz w:val="20"/>
          <w:szCs w:val="20"/>
        </w:rPr>
      </w:pPr>
    </w:p>
    <w:p w14:paraId="38ED112B" w14:textId="77777777" w:rsidR="00213248" w:rsidRDefault="00896515">
      <w:pPr>
        <w:pStyle w:val="Heading3"/>
      </w:pPr>
      <w:bookmarkStart w:id="78" w:name="_Toc64106897"/>
      <w:r>
        <w:t>Apollos University Web Accessibility Policy:</w:t>
      </w:r>
      <w:bookmarkEnd w:id="78"/>
    </w:p>
    <w:p w14:paraId="79B86F9E" w14:textId="77777777" w:rsidR="00213248" w:rsidRDefault="00213248"/>
    <w:p w14:paraId="339EE7CD" w14:textId="77777777" w:rsidR="00213248" w:rsidRDefault="00896515">
      <w:pPr>
        <w:rPr>
          <w:sz w:val="20"/>
          <w:szCs w:val="20"/>
        </w:rPr>
      </w:pPr>
      <w:r>
        <w:rPr>
          <w:sz w:val="20"/>
          <w:szCs w:val="20"/>
        </w:rPr>
        <w:t xml:space="preserve">Apollos University is committed to ensuring that our website, administrative systems, online classrooms, and internet based resources are accessible to people with disabilities.  It is the goal of Apollos to comply with W3C WAI’s Web Content Accessibility Guidelines 2.0, Level AA conformance by November 1, 2017.  Issues related to web content accessibility should be reported to </w:t>
      </w:r>
      <w:hyperlink r:id="rId35">
        <w:r>
          <w:rPr>
            <w:color w:val="783D88"/>
            <w:sz w:val="20"/>
            <w:szCs w:val="20"/>
          </w:rPr>
          <w:t>info@apollos.edu</w:t>
        </w:r>
      </w:hyperlink>
      <w:r>
        <w:rPr>
          <w:sz w:val="20"/>
          <w:szCs w:val="20"/>
        </w:rPr>
        <w:t xml:space="preserve">. </w:t>
      </w:r>
    </w:p>
    <w:p w14:paraId="722F706C" w14:textId="77777777" w:rsidR="00213248" w:rsidRDefault="00213248">
      <w:pPr>
        <w:rPr>
          <w:sz w:val="20"/>
          <w:szCs w:val="20"/>
        </w:rPr>
      </w:pPr>
    </w:p>
    <w:p w14:paraId="20F8CDFB" w14:textId="3E9D5C63" w:rsidR="00213248" w:rsidRDefault="00896515">
      <w:pPr>
        <w:rPr>
          <w:sz w:val="20"/>
          <w:szCs w:val="20"/>
        </w:rPr>
      </w:pPr>
      <w:r>
        <w:rPr>
          <w:sz w:val="20"/>
          <w:szCs w:val="20"/>
        </w:rPr>
        <w:t xml:space="preserve">The Apollos University Web Accessibility Policy applies to all existing web content on </w:t>
      </w:r>
      <w:hyperlink r:id="rId36">
        <w:r>
          <w:rPr>
            <w:color w:val="783D88"/>
            <w:sz w:val="20"/>
            <w:szCs w:val="20"/>
          </w:rPr>
          <w:t>https://apollos.edu/Default.aspx</w:t>
        </w:r>
      </w:hyperlink>
      <w:r>
        <w:rPr>
          <w:sz w:val="20"/>
          <w:szCs w:val="20"/>
        </w:rPr>
        <w:t xml:space="preserve"> and </w:t>
      </w:r>
      <w:hyperlink r:id="rId37">
        <w:r>
          <w:rPr>
            <w:color w:val="783D88"/>
            <w:sz w:val="20"/>
            <w:szCs w:val="20"/>
          </w:rPr>
          <w:t>http://courses.apollos.edu/au/my/</w:t>
        </w:r>
      </w:hyperlink>
      <w:r>
        <w:rPr>
          <w:sz w:val="20"/>
          <w:szCs w:val="20"/>
        </w:rPr>
        <w:t xml:space="preserve">.  Furthermore, the policy applies to all web content produced or updated by third party content providers and the future selection of </w:t>
      </w:r>
      <w:r w:rsidR="00F50E8C">
        <w:rPr>
          <w:sz w:val="20"/>
          <w:szCs w:val="20"/>
        </w:rPr>
        <w:t>third-party</w:t>
      </w:r>
      <w:r>
        <w:rPr>
          <w:sz w:val="20"/>
          <w:szCs w:val="20"/>
        </w:rPr>
        <w:t xml:space="preserve"> providers will be based on accessibility conformance.  It is the goal of Apollos to comply with ATAG 2.0 conformance by November 1, 2017 to include, but not limited to, user-generated content.</w:t>
      </w:r>
    </w:p>
    <w:p w14:paraId="0402DBA5" w14:textId="77777777" w:rsidR="00213248" w:rsidRDefault="00213248">
      <w:pPr>
        <w:rPr>
          <w:sz w:val="20"/>
          <w:szCs w:val="20"/>
        </w:rPr>
      </w:pPr>
    </w:p>
    <w:p w14:paraId="7CB10B06" w14:textId="77777777" w:rsidR="00213248" w:rsidRDefault="00896515">
      <w:pPr>
        <w:rPr>
          <w:sz w:val="20"/>
          <w:szCs w:val="20"/>
        </w:rPr>
      </w:pPr>
      <w:r>
        <w:rPr>
          <w:sz w:val="20"/>
          <w:szCs w:val="20"/>
        </w:rPr>
        <w:t>This policy will be reviewed annually on or before December 31 of each academic year.  The policy was last reviewed on June 25, 2018 by the WCAG Compliance Officer.</w:t>
      </w:r>
    </w:p>
    <w:p w14:paraId="2F00ED53" w14:textId="77777777" w:rsidR="00213248" w:rsidRDefault="00213248">
      <w:pPr>
        <w:rPr>
          <w:rFonts w:ascii="Times New Roman" w:eastAsia="Times New Roman" w:hAnsi="Times New Roman" w:cs="Times New Roman"/>
          <w:sz w:val="20"/>
          <w:szCs w:val="20"/>
        </w:rPr>
      </w:pPr>
    </w:p>
    <w:p w14:paraId="519D64A4" w14:textId="77777777" w:rsidR="00213248" w:rsidRDefault="00896515">
      <w:pPr>
        <w:rPr>
          <w:rFonts w:ascii="Times New Roman" w:eastAsia="Times New Roman" w:hAnsi="Times New Roman" w:cs="Times New Roman"/>
          <w:sz w:val="20"/>
          <w:szCs w:val="20"/>
        </w:rPr>
      </w:pPr>
      <w:r>
        <w:br w:type="page"/>
      </w:r>
    </w:p>
    <w:p w14:paraId="1E2AB91A" w14:textId="77777777" w:rsidR="00213248" w:rsidRDefault="00896515">
      <w:pPr>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50560" behindDoc="0" locked="0" layoutInCell="1" hidden="0" allowOverlap="1" wp14:anchorId="3A57C0E2" wp14:editId="538F6DC0">
                <wp:simplePos x="0" y="0"/>
                <wp:positionH relativeFrom="column">
                  <wp:posOffset>-380999</wp:posOffset>
                </wp:positionH>
                <wp:positionV relativeFrom="paragraph">
                  <wp:posOffset>-12699</wp:posOffset>
                </wp:positionV>
                <wp:extent cx="6363970" cy="1262380"/>
                <wp:effectExtent l="0" t="0" r="0" b="0"/>
                <wp:wrapNone/>
                <wp:docPr id="7" name="Rectangle 7" descr="I. MISSION, GOALS, AND OBJECTIVES"/>
                <wp:cNvGraphicFramePr/>
                <a:graphic xmlns:a="http://schemas.openxmlformats.org/drawingml/2006/main">
                  <a:graphicData uri="http://schemas.microsoft.com/office/word/2010/wordprocessingShape">
                    <wps:wsp>
                      <wps:cNvSpPr/>
                      <wps:spPr>
                        <a:xfrm>
                          <a:off x="2168778" y="3153573"/>
                          <a:ext cx="6354445" cy="1252855"/>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23FF1848"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0C534E10" w14:textId="77777777" w:rsidR="009B5429" w:rsidRDefault="009B5429">
                            <w:pPr>
                              <w:spacing w:line="240" w:lineRule="auto"/>
                              <w:textDirection w:val="btLr"/>
                            </w:pPr>
                          </w:p>
                          <w:p w14:paraId="72E66F5C" w14:textId="77777777" w:rsidR="009B5429" w:rsidRDefault="009B5429">
                            <w:pPr>
                              <w:spacing w:line="240" w:lineRule="auto"/>
                              <w:textDirection w:val="btLr"/>
                            </w:pPr>
                            <w:r>
                              <w:rPr>
                                <w:rFonts w:ascii="Times New Roman" w:eastAsia="Times New Roman" w:hAnsi="Times New Roman" w:cs="Times New Roman"/>
                                <w:color w:val="000000"/>
                                <w:sz w:val="40"/>
                              </w:rPr>
                              <w:t>IV. THE GRADING AND ENROLLMENT SYSTEM</w:t>
                            </w:r>
                          </w:p>
                        </w:txbxContent>
                      </wps:txbx>
                      <wps:bodyPr spcFirstLastPara="1" wrap="square" lIns="91425" tIns="45700" rIns="91425" bIns="45700" anchor="t" anchorCtr="0"/>
                    </wps:wsp>
                  </a:graphicData>
                </a:graphic>
              </wp:anchor>
            </w:drawing>
          </mc:Choice>
          <mc:Fallback>
            <w:pict>
              <v:rect w14:anchorId="3A57C0E2" id="Rectangle 7" o:spid="_x0000_s1029" alt="I. MISSION, GOALS, AND OBJECTIVES" style="position:absolute;margin-left:-30pt;margin-top:-1pt;width:501.1pt;height:99.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TOIWgIAAIkEAAAOAAAAZHJzL2Uyb0RvYy54bWysVNtu2zAMfR+wfxD03MVxEjepUadom3TI&#10;0DXF0u2dkeVYgG6T1Fz+fpSctek2YMAwP8iURB8eHpK+vNorSbbceWF0RfNenxKumamF3lT069Pd&#10;hwklPoCuQRrNK3rgnl5N37+73NmSD0xrZM0dQRDty52taBuCLbPMs5Yr8D1jucbLxjgFAbduk9UO&#10;doiuZDbo98+znXG1dYZx7/F01l3SacJvGs7Csmk8D0RWFLmFtLq0ruOaTS+h3DiwrWBHGvAPLBQI&#10;jUFfoGYQgDw78RuUEswZb5rQY0ZlpmkE4ykHzCbv/5LNqgXLUy4ojrcvMvn/B8seto+OiLqiY0o0&#10;KCzRFxQN9EZygkc19wzlWvTI58VqtVg+nJGPy+v71Rm5fpiR5c2n+e3T4tt8FYXcWV8i3so+uuPO&#10;oxlV2TdOxTfmS/YVHeTnk/EYO+NQ0WFeDIvxsCsE3wfC0OF8WIxGo4IShh75oBhMiiJ6ZK9Q1vnw&#10;kRtFolFRh6RTAWB770Pn+tMlRvZGivpOSJk2brO+lY5sAbtiMrsZzgdH9DduUpNdRS+KQSQC2JyN&#10;hICmsiiX15sU780X/hS4n54/AUdiM/BtRyAhdPkrEXAapFBI6+VrKFsO9VzXJBws1kfjINHIzCtK&#10;JMexQwMzhjKAkH/3QxGlRi1juboCRSvs1/vUB6kU8WRt6gP2hrfsTiDhe/DhERxOR47RcWIw7vdn&#10;cMhFLjS25EU+ikqFtBkV4z7Omzu9WZ/egGatwc5CQTvzNqSxjKWL0bHfU72PsxkH6nSfvF7/INMf&#10;AAAA//8DAFBLAwQUAAYACAAAACEAS4cJoN8AAAAKAQAADwAAAGRycy9kb3ducmV2LnhtbEyPT0+D&#10;QBDF7yZ+h82YeGuXEkNaytIYjXLzD+p9YaeAsrOE3QL99o4ne5qZvJc3v5cdFtuLCUffOVKwWUcg&#10;kGpnOmoUfH48rbYgfNBkdO8IFZzRwyG/vsp0atxM7ziVoREcQj7VCtoQhlRKX7dotV+7AYm1oxut&#10;DnyOjTSjnjnc9jKOokRa3RF/aPWADy3WP+XJKmheinPx7MrvYjM9lkv19TZ2r7NStzfL/R5EwCX8&#10;m+EPn9EhZ6bKnch40StYJRF3CbzEPNmwu4tjEBU7d8kWZJ7Jywr5LwAAAP//AwBQSwECLQAUAAYA&#10;CAAAACEAtoM4kv4AAADhAQAAEwAAAAAAAAAAAAAAAAAAAAAAW0NvbnRlbnRfVHlwZXNdLnhtbFBL&#10;AQItABQABgAIAAAAIQA4/SH/1gAAAJQBAAALAAAAAAAAAAAAAAAAAC8BAABfcmVscy8ucmVsc1BL&#10;AQItABQABgAIAAAAIQD32TOIWgIAAIkEAAAOAAAAAAAAAAAAAAAAAC4CAABkcnMvZTJvRG9jLnht&#10;bFBLAQItABQABgAIAAAAIQBLhwmg3wAAAAoBAAAPAAAAAAAAAAAAAAAAALQEAABkcnMvZG93bnJl&#10;di54bWxQSwUGAAAAAAQABADzAAAAwAUAAAAA&#10;" fillcolor="#8db3e2">
                <v:stroke startarrowwidth="narrow" startarrowlength="short" endarrowwidth="narrow" endarrowlength="short"/>
                <v:textbox inset="2.53958mm,1.2694mm,2.53958mm,1.2694mm">
                  <w:txbxContent>
                    <w:p w14:paraId="23FF1848"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0C534E10" w14:textId="77777777" w:rsidR="009B5429" w:rsidRDefault="009B5429">
                      <w:pPr>
                        <w:spacing w:line="240" w:lineRule="auto"/>
                        <w:textDirection w:val="btLr"/>
                      </w:pPr>
                    </w:p>
                    <w:p w14:paraId="72E66F5C" w14:textId="77777777" w:rsidR="009B5429" w:rsidRDefault="009B5429">
                      <w:pPr>
                        <w:spacing w:line="240" w:lineRule="auto"/>
                        <w:textDirection w:val="btLr"/>
                      </w:pPr>
                      <w:r>
                        <w:rPr>
                          <w:rFonts w:ascii="Times New Roman" w:eastAsia="Times New Roman" w:hAnsi="Times New Roman" w:cs="Times New Roman"/>
                          <w:color w:val="000000"/>
                          <w:sz w:val="40"/>
                        </w:rPr>
                        <w:t>IV. THE GRADING AND ENROLLMENT SYSTEM</w:t>
                      </w:r>
                    </w:p>
                  </w:txbxContent>
                </v:textbox>
              </v:rect>
            </w:pict>
          </mc:Fallback>
        </mc:AlternateContent>
      </w:r>
    </w:p>
    <w:p w14:paraId="680BE5E5" w14:textId="77777777" w:rsidR="00213248" w:rsidRDefault="00213248">
      <w:pPr>
        <w:rPr>
          <w:rFonts w:ascii="Times New Roman" w:eastAsia="Times New Roman" w:hAnsi="Times New Roman" w:cs="Times New Roman"/>
          <w:sz w:val="20"/>
          <w:szCs w:val="20"/>
        </w:rPr>
      </w:pPr>
    </w:p>
    <w:p w14:paraId="2B7F7F06" w14:textId="77777777" w:rsidR="00213248" w:rsidRDefault="00213248">
      <w:pPr>
        <w:rPr>
          <w:rFonts w:ascii="Times New Roman" w:eastAsia="Times New Roman" w:hAnsi="Times New Roman" w:cs="Times New Roman"/>
          <w:sz w:val="20"/>
          <w:szCs w:val="20"/>
        </w:rPr>
      </w:pPr>
    </w:p>
    <w:p w14:paraId="5538D42F" w14:textId="77777777" w:rsidR="00213248" w:rsidRDefault="00213248">
      <w:pPr>
        <w:rPr>
          <w:rFonts w:ascii="Times New Roman" w:eastAsia="Times New Roman" w:hAnsi="Times New Roman" w:cs="Times New Roman"/>
          <w:sz w:val="20"/>
          <w:szCs w:val="20"/>
        </w:rPr>
      </w:pPr>
    </w:p>
    <w:p w14:paraId="0030E219" w14:textId="77777777" w:rsidR="00213248" w:rsidRDefault="00213248">
      <w:pPr>
        <w:rPr>
          <w:rFonts w:ascii="Times New Roman" w:eastAsia="Times New Roman" w:hAnsi="Times New Roman" w:cs="Times New Roman"/>
          <w:sz w:val="20"/>
          <w:szCs w:val="20"/>
        </w:rPr>
      </w:pPr>
    </w:p>
    <w:p w14:paraId="6E5E9672" w14:textId="77777777" w:rsidR="00213248" w:rsidRDefault="00213248">
      <w:pPr>
        <w:rPr>
          <w:rFonts w:ascii="Times New Roman" w:eastAsia="Times New Roman" w:hAnsi="Times New Roman" w:cs="Times New Roman"/>
          <w:sz w:val="20"/>
          <w:szCs w:val="20"/>
        </w:rPr>
      </w:pPr>
    </w:p>
    <w:p w14:paraId="3DBE8A8D" w14:textId="77777777" w:rsidR="00213248" w:rsidRDefault="00213248">
      <w:pPr>
        <w:rPr>
          <w:rFonts w:ascii="Times New Roman" w:eastAsia="Times New Roman" w:hAnsi="Times New Roman" w:cs="Times New Roman"/>
          <w:sz w:val="20"/>
          <w:szCs w:val="20"/>
        </w:rPr>
      </w:pPr>
    </w:p>
    <w:p w14:paraId="51D6241B" w14:textId="77777777" w:rsidR="00213248" w:rsidRDefault="00213248">
      <w:pPr>
        <w:rPr>
          <w:rFonts w:ascii="Times New Roman" w:eastAsia="Times New Roman" w:hAnsi="Times New Roman" w:cs="Times New Roman"/>
          <w:sz w:val="20"/>
          <w:szCs w:val="20"/>
        </w:rPr>
      </w:pPr>
    </w:p>
    <w:p w14:paraId="1F33F454" w14:textId="77777777" w:rsidR="00213248" w:rsidRDefault="00213248">
      <w:pPr>
        <w:rPr>
          <w:rFonts w:ascii="Times New Roman" w:eastAsia="Times New Roman" w:hAnsi="Times New Roman" w:cs="Times New Roman"/>
          <w:sz w:val="20"/>
          <w:szCs w:val="20"/>
        </w:rPr>
      </w:pPr>
    </w:p>
    <w:p w14:paraId="27311029" w14:textId="77777777" w:rsidR="00213248" w:rsidRDefault="00213248">
      <w:pPr>
        <w:rPr>
          <w:rFonts w:ascii="Times New Roman" w:eastAsia="Times New Roman" w:hAnsi="Times New Roman" w:cs="Times New Roman"/>
          <w:sz w:val="20"/>
          <w:szCs w:val="20"/>
        </w:rPr>
      </w:pPr>
    </w:p>
    <w:p w14:paraId="2045BFFA" w14:textId="5082C2E7" w:rsidR="00213248" w:rsidRPr="003D7BBC" w:rsidRDefault="00896515">
      <w:pPr>
        <w:pStyle w:val="Heading1"/>
        <w:rPr>
          <w:rFonts w:ascii="Times New Roman" w:eastAsia="Times New Roman" w:hAnsi="Times New Roman" w:cs="Times New Roman"/>
          <w:sz w:val="24"/>
          <w:szCs w:val="24"/>
        </w:rPr>
      </w:pPr>
      <w:bookmarkStart w:id="79" w:name="_Toc64106898"/>
      <w:r w:rsidRPr="003D7BBC">
        <w:rPr>
          <w:rFonts w:ascii="Times New Roman" w:eastAsia="Times New Roman" w:hAnsi="Times New Roman" w:cs="Times New Roman"/>
          <w:sz w:val="24"/>
          <w:szCs w:val="24"/>
        </w:rPr>
        <w:t xml:space="preserve">IV. </w:t>
      </w:r>
      <w:r w:rsidR="00E05B42">
        <w:rPr>
          <w:rFonts w:ascii="Times New Roman" w:eastAsia="Times New Roman" w:hAnsi="Times New Roman" w:cs="Times New Roman"/>
          <w:sz w:val="24"/>
          <w:szCs w:val="24"/>
        </w:rPr>
        <w:t>THE G</w:t>
      </w:r>
      <w:r w:rsidR="009B61F4">
        <w:rPr>
          <w:rFonts w:ascii="Times New Roman" w:eastAsia="Times New Roman" w:hAnsi="Times New Roman" w:cs="Times New Roman"/>
          <w:sz w:val="24"/>
          <w:szCs w:val="24"/>
        </w:rPr>
        <w:t>RADING AND ENROLLMENT SYSTEM</w:t>
      </w:r>
      <w:bookmarkEnd w:id="79"/>
    </w:p>
    <w:p w14:paraId="2EE28D73" w14:textId="77777777" w:rsidR="00213248" w:rsidRDefault="00213248">
      <w:pPr>
        <w:rPr>
          <w:rFonts w:ascii="Times New Roman" w:eastAsia="Times New Roman" w:hAnsi="Times New Roman" w:cs="Times New Roman"/>
          <w:sz w:val="20"/>
          <w:szCs w:val="20"/>
        </w:rPr>
      </w:pPr>
    </w:p>
    <w:p w14:paraId="44592E06" w14:textId="77777777" w:rsidR="00213248" w:rsidRDefault="00896515">
      <w:pPr>
        <w:pStyle w:val="Heading2"/>
      </w:pPr>
      <w:bookmarkStart w:id="80" w:name="_Toc64106899"/>
      <w:r>
        <w:t>Grading System</w:t>
      </w:r>
      <w:bookmarkEnd w:id="80"/>
    </w:p>
    <w:p w14:paraId="2C476D54" w14:textId="77777777" w:rsidR="00213248" w:rsidRDefault="00213248">
      <w:pPr>
        <w:rPr>
          <w:rFonts w:ascii="Times New Roman" w:eastAsia="Times New Roman" w:hAnsi="Times New Roman" w:cs="Times New Roman"/>
          <w:sz w:val="20"/>
          <w:szCs w:val="20"/>
        </w:rPr>
      </w:pPr>
    </w:p>
    <w:p w14:paraId="4B39FE7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students will have coursework evaluated and reported by the faculty using letter grades or administrative symbols and are included in the student’s grade point average as appropriate. </w:t>
      </w:r>
    </w:p>
    <w:p w14:paraId="0AE4EC7C" w14:textId="77777777" w:rsidR="00213248" w:rsidRDefault="00213248">
      <w:pPr>
        <w:rPr>
          <w:rFonts w:ascii="Times New Roman" w:eastAsia="Times New Roman" w:hAnsi="Times New Roman" w:cs="Times New Roman"/>
          <w:sz w:val="20"/>
          <w:szCs w:val="20"/>
        </w:rPr>
      </w:pPr>
    </w:p>
    <w:p w14:paraId="0B511A2E" w14:textId="77777777" w:rsidR="00213248" w:rsidRDefault="00896515">
      <w:pPr>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Grade Symbols</w:t>
      </w:r>
    </w:p>
    <w:p w14:paraId="416614FA" w14:textId="77777777" w:rsidR="00213248" w:rsidRDefault="00213248">
      <w:pPr>
        <w:rPr>
          <w:rFonts w:ascii="Times New Roman" w:eastAsia="Times New Roman" w:hAnsi="Times New Roman" w:cs="Times New Roman"/>
          <w:b/>
          <w:sz w:val="20"/>
          <w:szCs w:val="20"/>
        </w:rPr>
      </w:pPr>
    </w:p>
    <w:p w14:paraId="043F927E" w14:textId="77777777" w:rsidR="00213248" w:rsidRDefault="00896515">
      <w:pPr>
        <w:tabs>
          <w:tab w:val="left" w:pos="1440"/>
          <w:tab w:val="left" w:pos="7020"/>
        </w:tabs>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t>Outstanding performance</w:t>
      </w:r>
    </w:p>
    <w:p w14:paraId="15E38CD2" w14:textId="77777777" w:rsidR="00213248" w:rsidRDefault="00896515">
      <w:pPr>
        <w:tabs>
          <w:tab w:val="left" w:pos="1440"/>
          <w:tab w:val="left" w:pos="7020"/>
        </w:tabs>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Pr>
          <w:rFonts w:ascii="Times New Roman" w:eastAsia="Times New Roman" w:hAnsi="Times New Roman" w:cs="Times New Roman"/>
          <w:sz w:val="20"/>
          <w:szCs w:val="20"/>
        </w:rPr>
        <w:tab/>
        <w:t>Above average performance</w:t>
      </w:r>
    </w:p>
    <w:p w14:paraId="559E0BBC" w14:textId="77777777" w:rsidR="00213248" w:rsidRDefault="00896515">
      <w:pPr>
        <w:tabs>
          <w:tab w:val="left" w:pos="1440"/>
          <w:tab w:val="left" w:pos="7020"/>
        </w:tabs>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Pr>
          <w:rFonts w:ascii="Times New Roman" w:eastAsia="Times New Roman" w:hAnsi="Times New Roman" w:cs="Times New Roman"/>
          <w:sz w:val="20"/>
          <w:szCs w:val="20"/>
        </w:rPr>
        <w:tab/>
        <w:t>Average performance</w:t>
      </w:r>
    </w:p>
    <w:p w14:paraId="2B351506" w14:textId="77777777" w:rsidR="00213248" w:rsidRDefault="00896515">
      <w:pPr>
        <w:tabs>
          <w:tab w:val="left" w:pos="1440"/>
          <w:tab w:val="left" w:pos="7020"/>
        </w:tabs>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Pr>
          <w:rFonts w:ascii="Times New Roman" w:eastAsia="Times New Roman" w:hAnsi="Times New Roman" w:cs="Times New Roman"/>
          <w:sz w:val="20"/>
          <w:szCs w:val="20"/>
        </w:rPr>
        <w:tab/>
        <w:t>Below average performance</w:t>
      </w:r>
    </w:p>
    <w:p w14:paraId="2E7445F9" w14:textId="77777777" w:rsidR="00213248" w:rsidRDefault="00896515">
      <w:pPr>
        <w:tabs>
          <w:tab w:val="left" w:pos="1440"/>
          <w:tab w:val="left" w:pos="7020"/>
        </w:tabs>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  </w:t>
      </w:r>
      <w:r>
        <w:rPr>
          <w:rFonts w:ascii="Times New Roman" w:eastAsia="Times New Roman" w:hAnsi="Times New Roman" w:cs="Times New Roman"/>
          <w:sz w:val="20"/>
          <w:szCs w:val="20"/>
        </w:rPr>
        <w:tab/>
        <w:t>No Credit</w:t>
      </w:r>
    </w:p>
    <w:p w14:paraId="3DAD1D2D" w14:textId="77777777" w:rsidR="00213248" w:rsidRDefault="00896515">
      <w:pPr>
        <w:tabs>
          <w:tab w:val="left" w:pos="1440"/>
          <w:tab w:val="left" w:pos="7020"/>
        </w:tabs>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IP  </w:t>
      </w:r>
      <w:r>
        <w:rPr>
          <w:rFonts w:ascii="Times New Roman" w:eastAsia="Times New Roman" w:hAnsi="Times New Roman" w:cs="Times New Roman"/>
          <w:sz w:val="20"/>
          <w:szCs w:val="20"/>
        </w:rPr>
        <w:tab/>
        <w:t>In Progress (Only valid for the doctoral program dissertation classes)</w:t>
      </w:r>
    </w:p>
    <w:p w14:paraId="35451845" w14:textId="77777777" w:rsidR="00213248" w:rsidRDefault="00213248">
      <w:pPr>
        <w:tabs>
          <w:tab w:val="left" w:pos="720"/>
          <w:tab w:val="left" w:pos="7020"/>
        </w:tabs>
        <w:rPr>
          <w:rFonts w:ascii="Times New Roman" w:eastAsia="Times New Roman" w:hAnsi="Times New Roman" w:cs="Times New Roman"/>
          <w:sz w:val="20"/>
          <w:szCs w:val="20"/>
        </w:rPr>
      </w:pPr>
    </w:p>
    <w:p w14:paraId="36C0EF80" w14:textId="77777777" w:rsidR="00213248" w:rsidRDefault="00896515">
      <w:pPr>
        <w:ind w:firstLine="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Administrative Symbols</w:t>
      </w:r>
    </w:p>
    <w:p w14:paraId="22B0D293" w14:textId="77777777" w:rsidR="00213248" w:rsidRDefault="00213248">
      <w:pPr>
        <w:rPr>
          <w:rFonts w:ascii="Times New Roman" w:eastAsia="Times New Roman" w:hAnsi="Times New Roman" w:cs="Times New Roman"/>
          <w:sz w:val="20"/>
          <w:szCs w:val="20"/>
        </w:rPr>
      </w:pPr>
    </w:p>
    <w:p w14:paraId="748B1968"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AU:</w:t>
      </w:r>
      <w:r>
        <w:rPr>
          <w:rFonts w:ascii="Times New Roman" w:eastAsia="Times New Roman" w:hAnsi="Times New Roman" w:cs="Times New Roman"/>
          <w:sz w:val="20"/>
          <w:szCs w:val="20"/>
        </w:rPr>
        <w:tab/>
        <w:t>Audit / No Credit</w:t>
      </w:r>
    </w:p>
    <w:p w14:paraId="175A99FA"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sz w:val="20"/>
          <w:szCs w:val="20"/>
        </w:rPr>
        <w:tab/>
        <w:t>Incomplete Grade</w:t>
      </w:r>
    </w:p>
    <w:p w14:paraId="09D1D494"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IP:</w:t>
      </w:r>
      <w:r>
        <w:rPr>
          <w:rFonts w:ascii="Times New Roman" w:eastAsia="Times New Roman" w:hAnsi="Times New Roman" w:cs="Times New Roman"/>
          <w:sz w:val="20"/>
          <w:szCs w:val="20"/>
        </w:rPr>
        <w:tab/>
        <w:t>In-progress grade that is used when a doctoral student is taking the dissertation courses and does not complete the section of the dissertation that is associated with the class.  The student’s transcript documents the course was taken but no GPA is associated with the IP grade.</w:t>
      </w:r>
    </w:p>
    <w:p w14:paraId="51D4F38D"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W:</w:t>
      </w:r>
      <w:r>
        <w:rPr>
          <w:rFonts w:ascii="Times New Roman" w:eastAsia="Times New Roman" w:hAnsi="Times New Roman" w:cs="Times New Roman"/>
          <w:sz w:val="20"/>
          <w:szCs w:val="20"/>
        </w:rPr>
        <w:tab/>
        <w:t>Official Withdrawal from course.</w:t>
      </w:r>
    </w:p>
    <w:p w14:paraId="7190547E"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NC: </w:t>
      </w:r>
      <w:r>
        <w:rPr>
          <w:rFonts w:ascii="Times New Roman" w:eastAsia="Times New Roman" w:hAnsi="Times New Roman" w:cs="Times New Roman"/>
          <w:sz w:val="20"/>
          <w:szCs w:val="20"/>
        </w:rPr>
        <w:tab/>
        <w:t>No credit</w:t>
      </w:r>
    </w:p>
    <w:p w14:paraId="490651AC"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 </w:t>
      </w:r>
      <w:r>
        <w:rPr>
          <w:rFonts w:ascii="Times New Roman" w:eastAsia="Times New Roman" w:hAnsi="Times New Roman" w:cs="Times New Roman"/>
          <w:sz w:val="20"/>
          <w:szCs w:val="20"/>
        </w:rPr>
        <w:tab/>
        <w:t>Pass</w:t>
      </w:r>
    </w:p>
    <w:p w14:paraId="1277FC8B"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z w:val="20"/>
          <w:szCs w:val="20"/>
        </w:rPr>
        <w:tab/>
        <w:t>Satisfactory</w:t>
      </w:r>
    </w:p>
    <w:p w14:paraId="202017CC"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TR</w:t>
      </w:r>
      <w:r>
        <w:rPr>
          <w:rFonts w:ascii="Times New Roman" w:eastAsia="Times New Roman" w:hAnsi="Times New Roman" w:cs="Times New Roman"/>
          <w:sz w:val="20"/>
          <w:szCs w:val="20"/>
        </w:rPr>
        <w:tab/>
        <w:t>Transfer Credit – Credit granted for credits accepted in transfer from other institutions.</w:t>
      </w:r>
    </w:p>
    <w:p w14:paraId="0A3DA289"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 </w:t>
      </w:r>
      <w:r>
        <w:rPr>
          <w:rFonts w:ascii="Times New Roman" w:eastAsia="Times New Roman" w:hAnsi="Times New Roman" w:cs="Times New Roman"/>
          <w:sz w:val="20"/>
          <w:szCs w:val="20"/>
        </w:rPr>
        <w:tab/>
        <w:t>Unsatisfactory</w:t>
      </w:r>
    </w:p>
    <w:p w14:paraId="799128CC" w14:textId="20077AE7" w:rsidR="00213248" w:rsidRDefault="00213248">
      <w:pPr>
        <w:rPr>
          <w:rFonts w:ascii="Times New Roman" w:eastAsia="Times New Roman" w:hAnsi="Times New Roman" w:cs="Times New Roman"/>
          <w:sz w:val="20"/>
          <w:szCs w:val="20"/>
        </w:rPr>
      </w:pPr>
    </w:p>
    <w:p w14:paraId="75B119F0" w14:textId="77777777" w:rsidR="0053520A" w:rsidRPr="0053520A" w:rsidRDefault="0053520A" w:rsidP="0053520A">
      <w:pPr>
        <w:pStyle w:val="Heading2"/>
      </w:pPr>
      <w:bookmarkStart w:id="81" w:name="_Toc64106900"/>
      <w:r w:rsidRPr="0053520A">
        <w:t>Credit Hour Policy</w:t>
      </w:r>
      <w:bookmarkEnd w:id="81"/>
    </w:p>
    <w:p w14:paraId="263D0234" w14:textId="77777777" w:rsidR="0053520A" w:rsidRPr="0053520A" w:rsidRDefault="0053520A" w:rsidP="0053520A">
      <w:pPr>
        <w:rPr>
          <w:rFonts w:ascii="Times New Roman" w:eastAsia="Times New Roman" w:hAnsi="Times New Roman" w:cs="Times New Roman"/>
          <w:sz w:val="20"/>
          <w:szCs w:val="20"/>
        </w:rPr>
      </w:pPr>
    </w:p>
    <w:p w14:paraId="5A02B6A6" w14:textId="0D8A3BAB" w:rsidR="0053520A" w:rsidRDefault="0053520A" w:rsidP="0053520A">
      <w:pPr>
        <w:rPr>
          <w:rFonts w:ascii="Times New Roman" w:eastAsia="Times New Roman" w:hAnsi="Times New Roman" w:cs="Times New Roman"/>
          <w:sz w:val="20"/>
          <w:szCs w:val="20"/>
        </w:rPr>
      </w:pPr>
      <w:r w:rsidRPr="0053520A">
        <w:rPr>
          <w:rFonts w:ascii="Times New Roman" w:eastAsia="Times New Roman" w:hAnsi="Times New Roman" w:cs="Times New Roman"/>
          <w:sz w:val="20"/>
          <w:szCs w:val="20"/>
        </w:rPr>
        <w:t xml:space="preserve">Credit hours shall be equivalent to the commonly accepted and traditionally defined units of academic measurement in accredited institutions.  Academic credit-bearing distance learning courses are normally measured by the learning outcomes normally achieved through 45 hours of student study for one credit per term. This formula is used by the American Council on Education in its Credit Recommendation Evaluative Criteria, which states, “normally, </w:t>
      </w:r>
      <w:r w:rsidRPr="0053520A">
        <w:rPr>
          <w:rFonts w:ascii="Times New Roman" w:eastAsia="Times New Roman" w:hAnsi="Times New Roman" w:cs="Times New Roman"/>
          <w:sz w:val="20"/>
          <w:szCs w:val="20"/>
        </w:rPr>
        <w:lastRenderedPageBreak/>
        <w:t>academic credit is assigned on the basis of one semester credit hour for each 15 classroom contact hours plus 30 hours of outside preparation or equivalent.”</w:t>
      </w:r>
    </w:p>
    <w:p w14:paraId="0A93B614" w14:textId="77777777" w:rsidR="0053520A" w:rsidRDefault="0053520A">
      <w:pPr>
        <w:rPr>
          <w:rFonts w:ascii="Times New Roman" w:eastAsia="Times New Roman" w:hAnsi="Times New Roman" w:cs="Times New Roman"/>
          <w:sz w:val="20"/>
          <w:szCs w:val="20"/>
        </w:rPr>
      </w:pPr>
    </w:p>
    <w:p w14:paraId="50D721CE" w14:textId="77777777" w:rsidR="00213248" w:rsidRDefault="00896515">
      <w:pPr>
        <w:pStyle w:val="Heading2"/>
      </w:pPr>
      <w:bookmarkStart w:id="82" w:name="_Toc64106901"/>
      <w:r>
        <w:t>Graduate Level Course Grade Requirement</w:t>
      </w:r>
      <w:bookmarkEnd w:id="82"/>
    </w:p>
    <w:p w14:paraId="6838B3E0" w14:textId="77777777" w:rsidR="00213248" w:rsidRDefault="00213248">
      <w:pPr>
        <w:rPr>
          <w:rFonts w:ascii="Times New Roman" w:eastAsia="Times New Roman" w:hAnsi="Times New Roman" w:cs="Times New Roman"/>
          <w:sz w:val="20"/>
          <w:szCs w:val="20"/>
        </w:rPr>
      </w:pPr>
    </w:p>
    <w:p w14:paraId="6259829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Graduate students must achieve a minimum of 80% in each class or retake the class.  When the graduate student retakes the class, the higher of the two grades is recorded on the transcript.  The student must pay to retake the class the second time.</w:t>
      </w:r>
    </w:p>
    <w:p w14:paraId="1EF4FD55" w14:textId="77777777" w:rsidR="00213248" w:rsidRDefault="00213248">
      <w:pPr>
        <w:rPr>
          <w:rFonts w:ascii="Times New Roman" w:eastAsia="Times New Roman" w:hAnsi="Times New Roman" w:cs="Times New Roman"/>
        </w:rPr>
      </w:pPr>
    </w:p>
    <w:p w14:paraId="37A76B1D" w14:textId="77777777" w:rsidR="00213248" w:rsidRDefault="00896515">
      <w:pPr>
        <w:pStyle w:val="Heading2"/>
      </w:pPr>
      <w:bookmarkStart w:id="83" w:name="_Toc64106902"/>
      <w:r>
        <w:t>Grade Point Average (GPA) Grading Scale</w:t>
      </w:r>
      <w:bookmarkEnd w:id="83"/>
    </w:p>
    <w:p w14:paraId="2CC50B15" w14:textId="77777777" w:rsidR="00213248" w:rsidRDefault="00213248">
      <w:pPr>
        <w:rPr>
          <w:rFonts w:ascii="Times New Roman" w:eastAsia="Times New Roman" w:hAnsi="Times New Roman" w:cs="Times New Roman"/>
          <w:sz w:val="20"/>
          <w:szCs w:val="20"/>
        </w:rPr>
      </w:pPr>
    </w:p>
    <w:p w14:paraId="1E46EC6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grading is used as part of the grading scheme and to calculate the student’s grade point average (GPA).</w:t>
      </w:r>
    </w:p>
    <w:tbl>
      <w:tblPr>
        <w:tblW w:w="5043" w:type="dxa"/>
        <w:tblInd w:w="2467" w:type="dxa"/>
        <w:tblLayout w:type="fixed"/>
        <w:tblLook w:val="04A0" w:firstRow="1" w:lastRow="0" w:firstColumn="1" w:lastColumn="0" w:noHBand="0" w:noVBand="1"/>
      </w:tblPr>
      <w:tblGrid>
        <w:gridCol w:w="840"/>
        <w:gridCol w:w="841"/>
        <w:gridCol w:w="840"/>
        <w:gridCol w:w="841"/>
        <w:gridCol w:w="840"/>
        <w:gridCol w:w="841"/>
      </w:tblGrid>
      <w:tr w:rsidR="00DC5510" w:rsidRPr="00102B89" w14:paraId="7DE86E9C" w14:textId="77777777" w:rsidTr="00981A87">
        <w:trPr>
          <w:trHeight w:val="300"/>
        </w:trPr>
        <w:tc>
          <w:tcPr>
            <w:tcW w:w="504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E249EAF" w14:textId="77777777" w:rsidR="00DC5510" w:rsidRPr="00102B89" w:rsidRDefault="00DC5510" w:rsidP="00981A87">
            <w:pPr>
              <w:jc w:val="center"/>
              <w:rPr>
                <w:b/>
                <w:bCs/>
                <w:color w:val="000000"/>
                <w:sz w:val="16"/>
                <w:szCs w:val="16"/>
              </w:rPr>
            </w:pPr>
            <w:r>
              <w:rPr>
                <w:b/>
                <w:bCs/>
                <w:color w:val="000000"/>
                <w:sz w:val="16"/>
                <w:szCs w:val="16"/>
              </w:rPr>
              <w:t>Undergraduate</w:t>
            </w:r>
            <w:r w:rsidRPr="00102B89">
              <w:rPr>
                <w:b/>
                <w:bCs/>
                <w:color w:val="000000"/>
                <w:sz w:val="16"/>
                <w:szCs w:val="16"/>
              </w:rPr>
              <w:t xml:space="preserve"> Grading Scale</w:t>
            </w:r>
          </w:p>
        </w:tc>
      </w:tr>
      <w:tr w:rsidR="00DC5510" w:rsidRPr="00102B89" w14:paraId="24429AF1" w14:textId="77777777" w:rsidTr="00981A87">
        <w:trPr>
          <w:trHeight w:val="300"/>
        </w:trPr>
        <w:tc>
          <w:tcPr>
            <w:tcW w:w="840" w:type="dxa"/>
            <w:tcBorders>
              <w:top w:val="nil"/>
              <w:left w:val="single" w:sz="8" w:space="0" w:color="auto"/>
              <w:bottom w:val="single" w:sz="8" w:space="0" w:color="auto"/>
              <w:right w:val="single" w:sz="8" w:space="0" w:color="auto"/>
            </w:tcBorders>
            <w:shd w:val="clear" w:color="auto" w:fill="BFBFBF"/>
            <w:vAlign w:val="center"/>
          </w:tcPr>
          <w:p w14:paraId="58E85FD4" w14:textId="77777777" w:rsidR="00DC5510" w:rsidRPr="00102B89" w:rsidRDefault="00DC5510" w:rsidP="00981A87">
            <w:pPr>
              <w:rPr>
                <w:color w:val="000000"/>
                <w:sz w:val="16"/>
                <w:szCs w:val="16"/>
              </w:rPr>
            </w:pPr>
            <w:r w:rsidRPr="00102B89">
              <w:rPr>
                <w:color w:val="000000"/>
                <w:sz w:val="16"/>
                <w:szCs w:val="16"/>
              </w:rPr>
              <w:t xml:space="preserve">100-95 </w:t>
            </w:r>
          </w:p>
        </w:tc>
        <w:tc>
          <w:tcPr>
            <w:tcW w:w="841" w:type="dxa"/>
            <w:tcBorders>
              <w:top w:val="nil"/>
              <w:left w:val="nil"/>
              <w:bottom w:val="single" w:sz="8" w:space="0" w:color="auto"/>
              <w:right w:val="single" w:sz="8" w:space="0" w:color="auto"/>
            </w:tcBorders>
            <w:shd w:val="clear" w:color="auto" w:fill="BFBFBF"/>
            <w:vAlign w:val="center"/>
          </w:tcPr>
          <w:p w14:paraId="65B121B4" w14:textId="77777777" w:rsidR="00DC5510" w:rsidRPr="00102B89" w:rsidRDefault="00DC5510" w:rsidP="00981A87">
            <w:pPr>
              <w:rPr>
                <w:b/>
                <w:bCs/>
                <w:color w:val="000000"/>
                <w:sz w:val="16"/>
                <w:szCs w:val="16"/>
              </w:rPr>
            </w:pPr>
            <w:r w:rsidRPr="00102B89">
              <w:rPr>
                <w:b/>
                <w:bCs/>
                <w:color w:val="000000"/>
                <w:sz w:val="16"/>
                <w:szCs w:val="16"/>
              </w:rPr>
              <w:t xml:space="preserve">A </w:t>
            </w:r>
          </w:p>
        </w:tc>
        <w:tc>
          <w:tcPr>
            <w:tcW w:w="840" w:type="dxa"/>
            <w:tcBorders>
              <w:top w:val="nil"/>
              <w:left w:val="nil"/>
              <w:bottom w:val="single" w:sz="8" w:space="0" w:color="auto"/>
              <w:right w:val="single" w:sz="8" w:space="0" w:color="auto"/>
            </w:tcBorders>
            <w:shd w:val="clear" w:color="auto" w:fill="BFBFBF"/>
            <w:vAlign w:val="center"/>
          </w:tcPr>
          <w:p w14:paraId="5766E07D" w14:textId="77777777" w:rsidR="00DC5510" w:rsidRPr="00102B89" w:rsidRDefault="00DC5510" w:rsidP="00981A87">
            <w:pPr>
              <w:jc w:val="right"/>
              <w:rPr>
                <w:b/>
                <w:bCs/>
                <w:color w:val="000000"/>
                <w:sz w:val="16"/>
                <w:szCs w:val="16"/>
              </w:rPr>
            </w:pPr>
            <w:r w:rsidRPr="00102B89">
              <w:rPr>
                <w:b/>
                <w:bCs/>
                <w:color w:val="000000"/>
                <w:sz w:val="16"/>
                <w:szCs w:val="16"/>
              </w:rPr>
              <w:t>4</w:t>
            </w:r>
          </w:p>
        </w:tc>
        <w:tc>
          <w:tcPr>
            <w:tcW w:w="841" w:type="dxa"/>
            <w:tcBorders>
              <w:top w:val="nil"/>
              <w:left w:val="nil"/>
              <w:bottom w:val="single" w:sz="8" w:space="0" w:color="auto"/>
              <w:right w:val="single" w:sz="8" w:space="0" w:color="auto"/>
            </w:tcBorders>
            <w:shd w:val="clear" w:color="auto" w:fill="BFBFBF"/>
            <w:vAlign w:val="center"/>
          </w:tcPr>
          <w:p w14:paraId="20BEFD0B" w14:textId="77777777" w:rsidR="00DC5510" w:rsidRPr="00102B89" w:rsidRDefault="00DC5510" w:rsidP="00981A87">
            <w:pPr>
              <w:rPr>
                <w:color w:val="000000"/>
                <w:sz w:val="16"/>
                <w:szCs w:val="16"/>
              </w:rPr>
            </w:pPr>
            <w:r>
              <w:rPr>
                <w:sz w:val="16"/>
                <w:szCs w:val="16"/>
              </w:rPr>
              <w:t>76-73</w:t>
            </w:r>
            <w:r w:rsidRPr="00102B89">
              <w:rPr>
                <w:sz w:val="16"/>
                <w:szCs w:val="16"/>
              </w:rPr>
              <w:t xml:space="preserve"> </w:t>
            </w:r>
          </w:p>
        </w:tc>
        <w:tc>
          <w:tcPr>
            <w:tcW w:w="840" w:type="dxa"/>
            <w:tcBorders>
              <w:top w:val="nil"/>
              <w:left w:val="nil"/>
              <w:bottom w:val="single" w:sz="8" w:space="0" w:color="auto"/>
              <w:right w:val="single" w:sz="8" w:space="0" w:color="auto"/>
            </w:tcBorders>
            <w:shd w:val="clear" w:color="auto" w:fill="BFBFBF"/>
            <w:vAlign w:val="center"/>
          </w:tcPr>
          <w:p w14:paraId="59FE5C78" w14:textId="77777777" w:rsidR="00DC5510" w:rsidRPr="00102B89" w:rsidRDefault="00DC5510" w:rsidP="00981A87">
            <w:pPr>
              <w:rPr>
                <w:b/>
                <w:bCs/>
                <w:color w:val="000000"/>
                <w:sz w:val="16"/>
                <w:szCs w:val="16"/>
              </w:rPr>
            </w:pPr>
            <w:r>
              <w:rPr>
                <w:b/>
                <w:bCs/>
                <w:sz w:val="16"/>
                <w:szCs w:val="16"/>
              </w:rPr>
              <w:t>C</w:t>
            </w:r>
            <w:r w:rsidRPr="00102B89">
              <w:rPr>
                <w:b/>
                <w:bCs/>
                <w:sz w:val="16"/>
                <w:szCs w:val="16"/>
              </w:rPr>
              <w:t xml:space="preserve"> </w:t>
            </w:r>
          </w:p>
        </w:tc>
        <w:tc>
          <w:tcPr>
            <w:tcW w:w="841" w:type="dxa"/>
            <w:tcBorders>
              <w:top w:val="nil"/>
              <w:left w:val="nil"/>
              <w:bottom w:val="single" w:sz="8" w:space="0" w:color="auto"/>
              <w:right w:val="single" w:sz="8" w:space="0" w:color="auto"/>
            </w:tcBorders>
            <w:shd w:val="clear" w:color="auto" w:fill="BFBFBF"/>
            <w:noWrap/>
            <w:vAlign w:val="center"/>
          </w:tcPr>
          <w:p w14:paraId="0E2E60C2" w14:textId="77777777" w:rsidR="00DC5510" w:rsidRPr="00102B89" w:rsidRDefault="00DC5510" w:rsidP="00981A87">
            <w:pPr>
              <w:jc w:val="right"/>
              <w:rPr>
                <w:b/>
                <w:bCs/>
                <w:color w:val="000000"/>
                <w:sz w:val="16"/>
                <w:szCs w:val="16"/>
              </w:rPr>
            </w:pPr>
            <w:r>
              <w:rPr>
                <w:b/>
                <w:bCs/>
                <w:sz w:val="16"/>
                <w:szCs w:val="16"/>
              </w:rPr>
              <w:t>2</w:t>
            </w:r>
          </w:p>
        </w:tc>
      </w:tr>
      <w:tr w:rsidR="00DC5510" w:rsidRPr="00102B89" w14:paraId="589DCAB9" w14:textId="77777777" w:rsidTr="00981A87">
        <w:trPr>
          <w:trHeight w:val="300"/>
        </w:trPr>
        <w:tc>
          <w:tcPr>
            <w:tcW w:w="840" w:type="dxa"/>
            <w:tcBorders>
              <w:top w:val="nil"/>
              <w:left w:val="single" w:sz="8" w:space="0" w:color="auto"/>
              <w:bottom w:val="single" w:sz="8" w:space="0" w:color="auto"/>
              <w:right w:val="single" w:sz="8" w:space="0" w:color="auto"/>
            </w:tcBorders>
            <w:shd w:val="clear" w:color="auto" w:fill="auto"/>
            <w:vAlign w:val="center"/>
          </w:tcPr>
          <w:p w14:paraId="2A3EC653" w14:textId="77777777" w:rsidR="00DC5510" w:rsidRPr="00102B89" w:rsidRDefault="00DC5510" w:rsidP="00981A87">
            <w:pPr>
              <w:rPr>
                <w:color w:val="000000"/>
                <w:sz w:val="16"/>
                <w:szCs w:val="16"/>
              </w:rPr>
            </w:pPr>
            <w:r w:rsidRPr="00102B89">
              <w:rPr>
                <w:sz w:val="16"/>
                <w:szCs w:val="16"/>
              </w:rPr>
              <w:t xml:space="preserve">94-90 </w:t>
            </w:r>
          </w:p>
        </w:tc>
        <w:tc>
          <w:tcPr>
            <w:tcW w:w="841" w:type="dxa"/>
            <w:tcBorders>
              <w:top w:val="nil"/>
              <w:left w:val="nil"/>
              <w:bottom w:val="single" w:sz="8" w:space="0" w:color="auto"/>
              <w:right w:val="single" w:sz="8" w:space="0" w:color="auto"/>
            </w:tcBorders>
            <w:shd w:val="clear" w:color="auto" w:fill="auto"/>
            <w:vAlign w:val="center"/>
          </w:tcPr>
          <w:p w14:paraId="454B2F86" w14:textId="77777777" w:rsidR="00DC5510" w:rsidRPr="00102B89" w:rsidRDefault="00DC5510" w:rsidP="00981A87">
            <w:pPr>
              <w:rPr>
                <w:b/>
                <w:bCs/>
                <w:color w:val="000000"/>
                <w:sz w:val="16"/>
                <w:szCs w:val="16"/>
              </w:rPr>
            </w:pPr>
            <w:r w:rsidRPr="00102B89">
              <w:rPr>
                <w:b/>
                <w:bCs/>
                <w:sz w:val="16"/>
                <w:szCs w:val="16"/>
              </w:rPr>
              <w:t xml:space="preserve">A- </w:t>
            </w:r>
          </w:p>
        </w:tc>
        <w:tc>
          <w:tcPr>
            <w:tcW w:w="840" w:type="dxa"/>
            <w:tcBorders>
              <w:top w:val="nil"/>
              <w:left w:val="nil"/>
              <w:bottom w:val="single" w:sz="8" w:space="0" w:color="auto"/>
              <w:right w:val="single" w:sz="8" w:space="0" w:color="auto"/>
            </w:tcBorders>
            <w:shd w:val="clear" w:color="auto" w:fill="auto"/>
            <w:vAlign w:val="center"/>
          </w:tcPr>
          <w:p w14:paraId="706B0B8E" w14:textId="77777777" w:rsidR="00DC5510" w:rsidRPr="00102B89" w:rsidRDefault="00DC5510" w:rsidP="00981A87">
            <w:pPr>
              <w:jc w:val="right"/>
              <w:rPr>
                <w:b/>
                <w:bCs/>
                <w:color w:val="000000"/>
                <w:sz w:val="16"/>
                <w:szCs w:val="16"/>
              </w:rPr>
            </w:pPr>
            <w:r w:rsidRPr="00102B89">
              <w:rPr>
                <w:b/>
                <w:bCs/>
                <w:sz w:val="16"/>
                <w:szCs w:val="16"/>
              </w:rPr>
              <w:t>3.</w:t>
            </w:r>
            <w:r>
              <w:rPr>
                <w:b/>
                <w:bCs/>
                <w:sz w:val="16"/>
                <w:szCs w:val="16"/>
              </w:rPr>
              <w:t>7</w:t>
            </w:r>
          </w:p>
        </w:tc>
        <w:tc>
          <w:tcPr>
            <w:tcW w:w="841" w:type="dxa"/>
            <w:tcBorders>
              <w:top w:val="nil"/>
              <w:left w:val="nil"/>
              <w:bottom w:val="single" w:sz="8" w:space="0" w:color="auto"/>
              <w:right w:val="single" w:sz="8" w:space="0" w:color="auto"/>
            </w:tcBorders>
            <w:shd w:val="clear" w:color="auto" w:fill="auto"/>
            <w:vAlign w:val="center"/>
            <w:hideMark/>
          </w:tcPr>
          <w:p w14:paraId="55A74BA8" w14:textId="77777777" w:rsidR="00DC5510" w:rsidRPr="00102B89" w:rsidRDefault="00DC5510" w:rsidP="00981A87">
            <w:pPr>
              <w:rPr>
                <w:color w:val="000000"/>
                <w:sz w:val="16"/>
                <w:szCs w:val="16"/>
              </w:rPr>
            </w:pPr>
            <w:r>
              <w:rPr>
                <w:color w:val="000000"/>
                <w:sz w:val="16"/>
                <w:szCs w:val="16"/>
              </w:rPr>
              <w:t>72-70</w:t>
            </w:r>
          </w:p>
        </w:tc>
        <w:tc>
          <w:tcPr>
            <w:tcW w:w="840" w:type="dxa"/>
            <w:tcBorders>
              <w:top w:val="nil"/>
              <w:left w:val="nil"/>
              <w:bottom w:val="single" w:sz="8" w:space="0" w:color="auto"/>
              <w:right w:val="single" w:sz="8" w:space="0" w:color="auto"/>
            </w:tcBorders>
            <w:shd w:val="clear" w:color="auto" w:fill="auto"/>
            <w:vAlign w:val="center"/>
            <w:hideMark/>
          </w:tcPr>
          <w:p w14:paraId="0E0E5CA7" w14:textId="77777777" w:rsidR="00DC5510" w:rsidRPr="00102B89" w:rsidRDefault="00DC5510" w:rsidP="00981A87">
            <w:pPr>
              <w:rPr>
                <w:b/>
                <w:bCs/>
                <w:color w:val="000000"/>
                <w:sz w:val="16"/>
                <w:szCs w:val="16"/>
              </w:rPr>
            </w:pPr>
            <w:r>
              <w:rPr>
                <w:b/>
                <w:bCs/>
                <w:color w:val="000000"/>
                <w:sz w:val="16"/>
                <w:szCs w:val="16"/>
              </w:rPr>
              <w:t>C-</w:t>
            </w:r>
          </w:p>
        </w:tc>
        <w:tc>
          <w:tcPr>
            <w:tcW w:w="841" w:type="dxa"/>
            <w:tcBorders>
              <w:top w:val="nil"/>
              <w:left w:val="nil"/>
              <w:bottom w:val="single" w:sz="8" w:space="0" w:color="auto"/>
              <w:right w:val="single" w:sz="8" w:space="0" w:color="auto"/>
            </w:tcBorders>
            <w:shd w:val="clear" w:color="auto" w:fill="auto"/>
            <w:noWrap/>
            <w:vAlign w:val="center"/>
            <w:hideMark/>
          </w:tcPr>
          <w:p w14:paraId="5805265E" w14:textId="77777777" w:rsidR="00DC5510" w:rsidRPr="00102B89" w:rsidRDefault="00DC5510" w:rsidP="00981A87">
            <w:pPr>
              <w:jc w:val="right"/>
              <w:rPr>
                <w:b/>
                <w:bCs/>
                <w:color w:val="000000"/>
                <w:sz w:val="16"/>
                <w:szCs w:val="16"/>
              </w:rPr>
            </w:pPr>
            <w:r>
              <w:rPr>
                <w:b/>
                <w:bCs/>
                <w:color w:val="000000"/>
                <w:sz w:val="16"/>
                <w:szCs w:val="16"/>
              </w:rPr>
              <w:t>1.7</w:t>
            </w:r>
          </w:p>
        </w:tc>
      </w:tr>
      <w:tr w:rsidR="00DC5510" w:rsidRPr="00102B89" w14:paraId="16B114FB" w14:textId="77777777" w:rsidTr="00981A87">
        <w:trPr>
          <w:trHeight w:val="300"/>
        </w:trPr>
        <w:tc>
          <w:tcPr>
            <w:tcW w:w="840" w:type="dxa"/>
            <w:tcBorders>
              <w:top w:val="nil"/>
              <w:left w:val="single" w:sz="8" w:space="0" w:color="auto"/>
              <w:bottom w:val="single" w:sz="8" w:space="0" w:color="auto"/>
              <w:right w:val="single" w:sz="8" w:space="0" w:color="auto"/>
            </w:tcBorders>
            <w:shd w:val="clear" w:color="000000" w:fill="C0C0C0"/>
            <w:vAlign w:val="center"/>
          </w:tcPr>
          <w:p w14:paraId="38770E99" w14:textId="77777777" w:rsidR="00DC5510" w:rsidRPr="00102B89" w:rsidRDefault="00DC5510" w:rsidP="00981A87">
            <w:pPr>
              <w:rPr>
                <w:color w:val="000000"/>
                <w:sz w:val="16"/>
                <w:szCs w:val="16"/>
              </w:rPr>
            </w:pPr>
            <w:r w:rsidRPr="00102B89">
              <w:rPr>
                <w:color w:val="000000"/>
                <w:sz w:val="16"/>
                <w:szCs w:val="16"/>
              </w:rPr>
              <w:t xml:space="preserve">89-87 </w:t>
            </w:r>
          </w:p>
        </w:tc>
        <w:tc>
          <w:tcPr>
            <w:tcW w:w="841" w:type="dxa"/>
            <w:tcBorders>
              <w:top w:val="nil"/>
              <w:left w:val="nil"/>
              <w:bottom w:val="single" w:sz="8" w:space="0" w:color="auto"/>
              <w:right w:val="single" w:sz="8" w:space="0" w:color="auto"/>
            </w:tcBorders>
            <w:shd w:val="clear" w:color="000000" w:fill="C0C0C0"/>
            <w:vAlign w:val="center"/>
          </w:tcPr>
          <w:p w14:paraId="4A77D2EE" w14:textId="77777777" w:rsidR="00DC5510" w:rsidRPr="00102B89" w:rsidRDefault="00DC5510" w:rsidP="00981A87">
            <w:pPr>
              <w:rPr>
                <w:b/>
                <w:bCs/>
                <w:color w:val="000000"/>
                <w:sz w:val="16"/>
                <w:szCs w:val="16"/>
              </w:rPr>
            </w:pPr>
            <w:r w:rsidRPr="00102B89">
              <w:rPr>
                <w:b/>
                <w:bCs/>
                <w:color w:val="000000"/>
                <w:sz w:val="16"/>
                <w:szCs w:val="16"/>
              </w:rPr>
              <w:t xml:space="preserve">B+ </w:t>
            </w:r>
          </w:p>
        </w:tc>
        <w:tc>
          <w:tcPr>
            <w:tcW w:w="840" w:type="dxa"/>
            <w:tcBorders>
              <w:top w:val="nil"/>
              <w:left w:val="nil"/>
              <w:bottom w:val="single" w:sz="8" w:space="0" w:color="auto"/>
              <w:right w:val="single" w:sz="8" w:space="0" w:color="auto"/>
            </w:tcBorders>
            <w:shd w:val="clear" w:color="000000" w:fill="C0C0C0"/>
            <w:vAlign w:val="center"/>
          </w:tcPr>
          <w:p w14:paraId="71E3DC02" w14:textId="77777777" w:rsidR="00DC5510" w:rsidRPr="00102B89" w:rsidRDefault="00DC5510" w:rsidP="00981A87">
            <w:pPr>
              <w:jc w:val="right"/>
              <w:rPr>
                <w:b/>
                <w:bCs/>
                <w:color w:val="000000"/>
                <w:sz w:val="16"/>
                <w:szCs w:val="16"/>
              </w:rPr>
            </w:pPr>
            <w:r w:rsidRPr="00102B89">
              <w:rPr>
                <w:b/>
                <w:bCs/>
                <w:color w:val="000000"/>
                <w:sz w:val="16"/>
                <w:szCs w:val="16"/>
              </w:rPr>
              <w:t>3.3</w:t>
            </w:r>
          </w:p>
        </w:tc>
        <w:tc>
          <w:tcPr>
            <w:tcW w:w="841" w:type="dxa"/>
            <w:tcBorders>
              <w:top w:val="nil"/>
              <w:left w:val="nil"/>
              <w:bottom w:val="single" w:sz="8" w:space="0" w:color="auto"/>
              <w:right w:val="single" w:sz="8" w:space="0" w:color="auto"/>
            </w:tcBorders>
            <w:shd w:val="clear" w:color="000000" w:fill="C0C0C0"/>
            <w:vAlign w:val="center"/>
            <w:hideMark/>
          </w:tcPr>
          <w:p w14:paraId="4D7C39FA" w14:textId="77777777" w:rsidR="00DC5510" w:rsidRPr="00102B89" w:rsidRDefault="00DC5510" w:rsidP="00981A87">
            <w:pPr>
              <w:rPr>
                <w:color w:val="000000"/>
                <w:sz w:val="16"/>
                <w:szCs w:val="16"/>
              </w:rPr>
            </w:pPr>
            <w:r>
              <w:rPr>
                <w:sz w:val="16"/>
                <w:szCs w:val="16"/>
              </w:rPr>
              <w:t>69-67</w:t>
            </w:r>
            <w:r w:rsidRPr="00102B89">
              <w:rPr>
                <w:sz w:val="16"/>
                <w:szCs w:val="16"/>
              </w:rPr>
              <w:t xml:space="preserve"> </w:t>
            </w:r>
          </w:p>
        </w:tc>
        <w:tc>
          <w:tcPr>
            <w:tcW w:w="840" w:type="dxa"/>
            <w:tcBorders>
              <w:top w:val="nil"/>
              <w:left w:val="nil"/>
              <w:bottom w:val="single" w:sz="8" w:space="0" w:color="auto"/>
              <w:right w:val="single" w:sz="8" w:space="0" w:color="auto"/>
            </w:tcBorders>
            <w:shd w:val="clear" w:color="000000" w:fill="C0C0C0"/>
            <w:vAlign w:val="center"/>
            <w:hideMark/>
          </w:tcPr>
          <w:p w14:paraId="31C91266" w14:textId="77777777" w:rsidR="00DC5510" w:rsidRPr="00102B89" w:rsidRDefault="00DC5510" w:rsidP="00981A87">
            <w:pPr>
              <w:rPr>
                <w:b/>
                <w:bCs/>
                <w:color w:val="000000"/>
                <w:sz w:val="16"/>
                <w:szCs w:val="16"/>
              </w:rPr>
            </w:pPr>
            <w:r>
              <w:rPr>
                <w:b/>
                <w:bCs/>
                <w:sz w:val="16"/>
                <w:szCs w:val="16"/>
              </w:rPr>
              <w:t>D+</w:t>
            </w:r>
          </w:p>
        </w:tc>
        <w:tc>
          <w:tcPr>
            <w:tcW w:w="841" w:type="dxa"/>
            <w:tcBorders>
              <w:top w:val="nil"/>
              <w:left w:val="nil"/>
              <w:bottom w:val="single" w:sz="8" w:space="0" w:color="auto"/>
              <w:right w:val="single" w:sz="8" w:space="0" w:color="auto"/>
            </w:tcBorders>
            <w:shd w:val="clear" w:color="000000" w:fill="C0C0C0"/>
            <w:noWrap/>
            <w:vAlign w:val="center"/>
            <w:hideMark/>
          </w:tcPr>
          <w:p w14:paraId="09D3A016" w14:textId="77777777" w:rsidR="00DC5510" w:rsidRPr="00102B89" w:rsidRDefault="00DC5510" w:rsidP="00981A87">
            <w:pPr>
              <w:jc w:val="right"/>
              <w:rPr>
                <w:b/>
                <w:bCs/>
                <w:color w:val="000000"/>
                <w:sz w:val="16"/>
                <w:szCs w:val="16"/>
              </w:rPr>
            </w:pPr>
            <w:r>
              <w:rPr>
                <w:b/>
                <w:bCs/>
                <w:sz w:val="16"/>
                <w:szCs w:val="16"/>
              </w:rPr>
              <w:t>1.3</w:t>
            </w:r>
          </w:p>
        </w:tc>
      </w:tr>
      <w:tr w:rsidR="00DC5510" w:rsidRPr="00102B89" w14:paraId="469B3904" w14:textId="77777777" w:rsidTr="00981A87">
        <w:trPr>
          <w:trHeight w:val="300"/>
        </w:trPr>
        <w:tc>
          <w:tcPr>
            <w:tcW w:w="840" w:type="dxa"/>
            <w:tcBorders>
              <w:top w:val="nil"/>
              <w:left w:val="single" w:sz="8" w:space="0" w:color="auto"/>
              <w:bottom w:val="single" w:sz="8" w:space="0" w:color="auto"/>
              <w:right w:val="single" w:sz="8" w:space="0" w:color="auto"/>
            </w:tcBorders>
            <w:shd w:val="clear" w:color="auto" w:fill="auto"/>
            <w:vAlign w:val="center"/>
          </w:tcPr>
          <w:p w14:paraId="227EA260" w14:textId="77777777" w:rsidR="00DC5510" w:rsidRPr="00102B89" w:rsidRDefault="00DC5510" w:rsidP="00981A87">
            <w:pPr>
              <w:rPr>
                <w:color w:val="000000"/>
                <w:sz w:val="16"/>
                <w:szCs w:val="16"/>
              </w:rPr>
            </w:pPr>
            <w:r w:rsidRPr="00102B89">
              <w:rPr>
                <w:sz w:val="16"/>
                <w:szCs w:val="16"/>
              </w:rPr>
              <w:t xml:space="preserve">86-83 </w:t>
            </w:r>
          </w:p>
        </w:tc>
        <w:tc>
          <w:tcPr>
            <w:tcW w:w="841" w:type="dxa"/>
            <w:tcBorders>
              <w:top w:val="nil"/>
              <w:left w:val="nil"/>
              <w:bottom w:val="single" w:sz="8" w:space="0" w:color="auto"/>
              <w:right w:val="single" w:sz="8" w:space="0" w:color="auto"/>
            </w:tcBorders>
            <w:shd w:val="clear" w:color="auto" w:fill="auto"/>
            <w:vAlign w:val="center"/>
          </w:tcPr>
          <w:p w14:paraId="6F27F166" w14:textId="77777777" w:rsidR="00DC5510" w:rsidRPr="00102B89" w:rsidRDefault="00DC5510" w:rsidP="00981A87">
            <w:pPr>
              <w:rPr>
                <w:b/>
                <w:bCs/>
                <w:color w:val="000000"/>
                <w:sz w:val="16"/>
                <w:szCs w:val="16"/>
              </w:rPr>
            </w:pPr>
            <w:r w:rsidRPr="00102B89">
              <w:rPr>
                <w:b/>
                <w:bCs/>
                <w:sz w:val="16"/>
                <w:szCs w:val="16"/>
              </w:rPr>
              <w:t xml:space="preserve">B </w:t>
            </w:r>
          </w:p>
        </w:tc>
        <w:tc>
          <w:tcPr>
            <w:tcW w:w="840" w:type="dxa"/>
            <w:tcBorders>
              <w:top w:val="nil"/>
              <w:left w:val="nil"/>
              <w:bottom w:val="single" w:sz="8" w:space="0" w:color="auto"/>
              <w:right w:val="single" w:sz="8" w:space="0" w:color="auto"/>
            </w:tcBorders>
            <w:shd w:val="clear" w:color="auto" w:fill="auto"/>
            <w:vAlign w:val="center"/>
          </w:tcPr>
          <w:p w14:paraId="6A64BC8E" w14:textId="77777777" w:rsidR="00DC5510" w:rsidRPr="00102B89" w:rsidRDefault="00DC5510" w:rsidP="00981A87">
            <w:pPr>
              <w:jc w:val="right"/>
              <w:rPr>
                <w:b/>
                <w:bCs/>
                <w:color w:val="000000"/>
                <w:sz w:val="16"/>
                <w:szCs w:val="16"/>
              </w:rPr>
            </w:pPr>
            <w:r w:rsidRPr="00102B89">
              <w:rPr>
                <w:b/>
                <w:bCs/>
                <w:sz w:val="16"/>
                <w:szCs w:val="16"/>
              </w:rPr>
              <w:t>3</w:t>
            </w:r>
          </w:p>
        </w:tc>
        <w:tc>
          <w:tcPr>
            <w:tcW w:w="841" w:type="dxa"/>
            <w:tcBorders>
              <w:top w:val="nil"/>
              <w:left w:val="nil"/>
              <w:bottom w:val="single" w:sz="8" w:space="0" w:color="auto"/>
              <w:right w:val="single" w:sz="8" w:space="0" w:color="auto"/>
            </w:tcBorders>
            <w:shd w:val="clear" w:color="auto" w:fill="FFFFFF"/>
            <w:vAlign w:val="center"/>
            <w:hideMark/>
          </w:tcPr>
          <w:p w14:paraId="35A28002" w14:textId="77777777" w:rsidR="00DC5510" w:rsidRPr="00102B89" w:rsidRDefault="00DC5510" w:rsidP="00981A87">
            <w:pPr>
              <w:rPr>
                <w:color w:val="000000"/>
                <w:sz w:val="16"/>
                <w:szCs w:val="16"/>
              </w:rPr>
            </w:pPr>
            <w:r>
              <w:rPr>
                <w:sz w:val="16"/>
                <w:szCs w:val="16"/>
              </w:rPr>
              <w:t>66-63</w:t>
            </w:r>
            <w:r w:rsidRPr="00102B89">
              <w:rPr>
                <w:sz w:val="16"/>
                <w:szCs w:val="16"/>
              </w:rPr>
              <w:t xml:space="preserve"> </w:t>
            </w:r>
          </w:p>
        </w:tc>
        <w:tc>
          <w:tcPr>
            <w:tcW w:w="840" w:type="dxa"/>
            <w:tcBorders>
              <w:top w:val="nil"/>
              <w:left w:val="nil"/>
              <w:bottom w:val="single" w:sz="8" w:space="0" w:color="auto"/>
              <w:right w:val="single" w:sz="8" w:space="0" w:color="auto"/>
            </w:tcBorders>
            <w:shd w:val="clear" w:color="auto" w:fill="FFFFFF"/>
            <w:vAlign w:val="center"/>
            <w:hideMark/>
          </w:tcPr>
          <w:p w14:paraId="3615A033" w14:textId="77777777" w:rsidR="00DC5510" w:rsidRPr="00102B89" w:rsidRDefault="00DC5510" w:rsidP="00981A87">
            <w:pPr>
              <w:rPr>
                <w:b/>
                <w:bCs/>
                <w:color w:val="000000"/>
                <w:sz w:val="16"/>
                <w:szCs w:val="16"/>
              </w:rPr>
            </w:pPr>
            <w:r>
              <w:rPr>
                <w:b/>
                <w:bCs/>
                <w:sz w:val="16"/>
                <w:szCs w:val="16"/>
              </w:rPr>
              <w:t>D</w:t>
            </w:r>
          </w:p>
        </w:tc>
        <w:tc>
          <w:tcPr>
            <w:tcW w:w="841" w:type="dxa"/>
            <w:tcBorders>
              <w:top w:val="nil"/>
              <w:left w:val="nil"/>
              <w:bottom w:val="single" w:sz="8" w:space="0" w:color="auto"/>
              <w:right w:val="single" w:sz="8" w:space="0" w:color="auto"/>
            </w:tcBorders>
            <w:shd w:val="clear" w:color="auto" w:fill="FFFFFF"/>
            <w:noWrap/>
            <w:vAlign w:val="center"/>
            <w:hideMark/>
          </w:tcPr>
          <w:p w14:paraId="76AF8556" w14:textId="77777777" w:rsidR="00DC5510" w:rsidRPr="00102B89" w:rsidRDefault="00DC5510" w:rsidP="00981A87">
            <w:pPr>
              <w:jc w:val="right"/>
              <w:rPr>
                <w:b/>
                <w:bCs/>
                <w:color w:val="000000"/>
                <w:sz w:val="16"/>
                <w:szCs w:val="16"/>
              </w:rPr>
            </w:pPr>
            <w:r>
              <w:rPr>
                <w:b/>
                <w:bCs/>
                <w:sz w:val="16"/>
                <w:szCs w:val="16"/>
              </w:rPr>
              <w:t>1</w:t>
            </w:r>
          </w:p>
        </w:tc>
      </w:tr>
      <w:tr w:rsidR="00DC5510" w:rsidRPr="00102B89" w14:paraId="6AE32D44" w14:textId="77777777" w:rsidTr="00981A87">
        <w:trPr>
          <w:trHeight w:val="300"/>
        </w:trPr>
        <w:tc>
          <w:tcPr>
            <w:tcW w:w="840" w:type="dxa"/>
            <w:tcBorders>
              <w:top w:val="nil"/>
              <w:left w:val="single" w:sz="8" w:space="0" w:color="auto"/>
              <w:bottom w:val="single" w:sz="4" w:space="0" w:color="auto"/>
              <w:right w:val="single" w:sz="8" w:space="0" w:color="auto"/>
            </w:tcBorders>
            <w:shd w:val="clear" w:color="000000" w:fill="C0C0C0"/>
            <w:vAlign w:val="center"/>
          </w:tcPr>
          <w:p w14:paraId="4BE72332" w14:textId="77777777" w:rsidR="00DC5510" w:rsidRPr="00102B89" w:rsidRDefault="00DC5510" w:rsidP="00981A87">
            <w:pPr>
              <w:rPr>
                <w:color w:val="000000"/>
                <w:sz w:val="16"/>
                <w:szCs w:val="16"/>
              </w:rPr>
            </w:pPr>
            <w:r w:rsidRPr="00102B89">
              <w:rPr>
                <w:color w:val="000000"/>
                <w:sz w:val="16"/>
                <w:szCs w:val="16"/>
              </w:rPr>
              <w:t xml:space="preserve">82-80 </w:t>
            </w:r>
          </w:p>
        </w:tc>
        <w:tc>
          <w:tcPr>
            <w:tcW w:w="841" w:type="dxa"/>
            <w:tcBorders>
              <w:top w:val="nil"/>
              <w:left w:val="nil"/>
              <w:bottom w:val="single" w:sz="4" w:space="0" w:color="auto"/>
              <w:right w:val="single" w:sz="8" w:space="0" w:color="auto"/>
            </w:tcBorders>
            <w:shd w:val="clear" w:color="000000" w:fill="C0C0C0"/>
            <w:vAlign w:val="center"/>
          </w:tcPr>
          <w:p w14:paraId="7D3E1FB5" w14:textId="77777777" w:rsidR="00DC5510" w:rsidRPr="00102B89" w:rsidRDefault="00DC5510" w:rsidP="00981A87">
            <w:pPr>
              <w:rPr>
                <w:b/>
                <w:bCs/>
                <w:color w:val="000000"/>
                <w:sz w:val="16"/>
                <w:szCs w:val="16"/>
              </w:rPr>
            </w:pPr>
            <w:r w:rsidRPr="00102B89">
              <w:rPr>
                <w:b/>
                <w:bCs/>
                <w:color w:val="000000"/>
                <w:sz w:val="16"/>
                <w:szCs w:val="16"/>
              </w:rPr>
              <w:t xml:space="preserve">B- </w:t>
            </w:r>
          </w:p>
        </w:tc>
        <w:tc>
          <w:tcPr>
            <w:tcW w:w="840" w:type="dxa"/>
            <w:tcBorders>
              <w:top w:val="nil"/>
              <w:left w:val="nil"/>
              <w:bottom w:val="single" w:sz="4" w:space="0" w:color="auto"/>
              <w:right w:val="single" w:sz="8" w:space="0" w:color="auto"/>
            </w:tcBorders>
            <w:shd w:val="clear" w:color="000000" w:fill="C0C0C0"/>
            <w:vAlign w:val="center"/>
          </w:tcPr>
          <w:p w14:paraId="53536E32" w14:textId="77777777" w:rsidR="00DC5510" w:rsidRPr="00102B89" w:rsidRDefault="00DC5510" w:rsidP="00981A87">
            <w:pPr>
              <w:jc w:val="right"/>
              <w:rPr>
                <w:b/>
                <w:bCs/>
                <w:color w:val="000000"/>
                <w:sz w:val="16"/>
                <w:szCs w:val="16"/>
              </w:rPr>
            </w:pPr>
            <w:r w:rsidRPr="00102B89">
              <w:rPr>
                <w:b/>
                <w:bCs/>
                <w:color w:val="000000"/>
                <w:sz w:val="16"/>
                <w:szCs w:val="16"/>
              </w:rPr>
              <w:t>2.</w:t>
            </w:r>
            <w:r>
              <w:rPr>
                <w:b/>
                <w:bCs/>
                <w:color w:val="000000"/>
                <w:sz w:val="16"/>
                <w:szCs w:val="16"/>
              </w:rPr>
              <w:t>7</w:t>
            </w:r>
          </w:p>
        </w:tc>
        <w:tc>
          <w:tcPr>
            <w:tcW w:w="841" w:type="dxa"/>
            <w:tcBorders>
              <w:top w:val="nil"/>
              <w:left w:val="nil"/>
              <w:bottom w:val="single" w:sz="4" w:space="0" w:color="auto"/>
              <w:right w:val="single" w:sz="8" w:space="0" w:color="auto"/>
            </w:tcBorders>
            <w:shd w:val="clear" w:color="000000" w:fill="C0C0C0"/>
            <w:vAlign w:val="center"/>
          </w:tcPr>
          <w:p w14:paraId="42B74F5A" w14:textId="77777777" w:rsidR="00DC5510" w:rsidRPr="00102B89" w:rsidRDefault="00DC5510" w:rsidP="00981A87">
            <w:pPr>
              <w:rPr>
                <w:color w:val="000000"/>
                <w:sz w:val="16"/>
                <w:szCs w:val="16"/>
              </w:rPr>
            </w:pPr>
            <w:r>
              <w:rPr>
                <w:color w:val="000000"/>
                <w:sz w:val="16"/>
                <w:szCs w:val="16"/>
              </w:rPr>
              <w:t>62-60</w:t>
            </w:r>
          </w:p>
        </w:tc>
        <w:tc>
          <w:tcPr>
            <w:tcW w:w="840" w:type="dxa"/>
            <w:tcBorders>
              <w:top w:val="nil"/>
              <w:left w:val="nil"/>
              <w:bottom w:val="single" w:sz="4" w:space="0" w:color="auto"/>
              <w:right w:val="single" w:sz="8" w:space="0" w:color="auto"/>
            </w:tcBorders>
            <w:shd w:val="clear" w:color="000000" w:fill="C0C0C0"/>
            <w:vAlign w:val="center"/>
          </w:tcPr>
          <w:p w14:paraId="0D6C0BB6" w14:textId="77777777" w:rsidR="00DC5510" w:rsidRPr="00102B89" w:rsidRDefault="00DC5510" w:rsidP="00981A87">
            <w:pPr>
              <w:rPr>
                <w:b/>
                <w:bCs/>
                <w:color w:val="000000"/>
                <w:sz w:val="16"/>
                <w:szCs w:val="16"/>
              </w:rPr>
            </w:pPr>
            <w:r>
              <w:rPr>
                <w:b/>
                <w:bCs/>
                <w:color w:val="000000"/>
                <w:sz w:val="16"/>
                <w:szCs w:val="16"/>
              </w:rPr>
              <w:t>D-</w:t>
            </w:r>
          </w:p>
        </w:tc>
        <w:tc>
          <w:tcPr>
            <w:tcW w:w="841" w:type="dxa"/>
            <w:tcBorders>
              <w:top w:val="nil"/>
              <w:left w:val="nil"/>
              <w:bottom w:val="single" w:sz="4" w:space="0" w:color="auto"/>
              <w:right w:val="single" w:sz="8" w:space="0" w:color="auto"/>
            </w:tcBorders>
            <w:shd w:val="clear" w:color="000000" w:fill="C0C0C0"/>
            <w:noWrap/>
            <w:vAlign w:val="center"/>
          </w:tcPr>
          <w:p w14:paraId="0509FAB2" w14:textId="77777777" w:rsidR="00DC5510" w:rsidRPr="00102B89" w:rsidRDefault="00DC5510" w:rsidP="00981A87">
            <w:pPr>
              <w:jc w:val="right"/>
              <w:rPr>
                <w:b/>
                <w:bCs/>
                <w:color w:val="000000"/>
                <w:sz w:val="16"/>
                <w:szCs w:val="16"/>
              </w:rPr>
            </w:pPr>
            <w:r>
              <w:rPr>
                <w:b/>
                <w:bCs/>
                <w:color w:val="000000"/>
                <w:sz w:val="16"/>
                <w:szCs w:val="16"/>
              </w:rPr>
              <w:t>0.7</w:t>
            </w:r>
          </w:p>
        </w:tc>
      </w:tr>
      <w:tr w:rsidR="00DC5510" w:rsidRPr="00102B89" w14:paraId="4A77C143" w14:textId="77777777" w:rsidTr="00981A87">
        <w:trPr>
          <w:trHeight w:val="300"/>
        </w:trPr>
        <w:tc>
          <w:tcPr>
            <w:tcW w:w="840" w:type="dxa"/>
            <w:tcBorders>
              <w:top w:val="nil"/>
              <w:left w:val="single" w:sz="8" w:space="0" w:color="auto"/>
              <w:bottom w:val="single" w:sz="8" w:space="0" w:color="auto"/>
              <w:right w:val="single" w:sz="8" w:space="0" w:color="auto"/>
            </w:tcBorders>
            <w:shd w:val="clear" w:color="auto" w:fill="auto"/>
            <w:vAlign w:val="center"/>
          </w:tcPr>
          <w:p w14:paraId="284C8928" w14:textId="77777777" w:rsidR="00DC5510" w:rsidRPr="00102B89" w:rsidRDefault="00DC5510" w:rsidP="00981A87">
            <w:pPr>
              <w:rPr>
                <w:sz w:val="16"/>
                <w:szCs w:val="16"/>
              </w:rPr>
            </w:pPr>
            <w:r>
              <w:rPr>
                <w:sz w:val="16"/>
                <w:szCs w:val="16"/>
              </w:rPr>
              <w:t>79-77</w:t>
            </w:r>
          </w:p>
        </w:tc>
        <w:tc>
          <w:tcPr>
            <w:tcW w:w="841" w:type="dxa"/>
            <w:tcBorders>
              <w:top w:val="nil"/>
              <w:left w:val="nil"/>
              <w:bottom w:val="single" w:sz="8" w:space="0" w:color="auto"/>
              <w:right w:val="single" w:sz="8" w:space="0" w:color="auto"/>
            </w:tcBorders>
            <w:shd w:val="clear" w:color="auto" w:fill="auto"/>
            <w:vAlign w:val="center"/>
          </w:tcPr>
          <w:p w14:paraId="1B369C53" w14:textId="77777777" w:rsidR="00DC5510" w:rsidRPr="00102B89" w:rsidRDefault="00DC5510" w:rsidP="00981A87">
            <w:pPr>
              <w:rPr>
                <w:b/>
                <w:bCs/>
                <w:sz w:val="16"/>
                <w:szCs w:val="16"/>
              </w:rPr>
            </w:pPr>
            <w:r>
              <w:rPr>
                <w:b/>
                <w:bCs/>
                <w:sz w:val="16"/>
                <w:szCs w:val="16"/>
              </w:rPr>
              <w:t>C+</w:t>
            </w:r>
          </w:p>
        </w:tc>
        <w:tc>
          <w:tcPr>
            <w:tcW w:w="840" w:type="dxa"/>
            <w:tcBorders>
              <w:top w:val="nil"/>
              <w:left w:val="nil"/>
              <w:bottom w:val="single" w:sz="8" w:space="0" w:color="auto"/>
              <w:right w:val="single" w:sz="8" w:space="0" w:color="auto"/>
            </w:tcBorders>
            <w:shd w:val="clear" w:color="auto" w:fill="auto"/>
            <w:vAlign w:val="center"/>
          </w:tcPr>
          <w:p w14:paraId="1917D8FF" w14:textId="77777777" w:rsidR="00DC5510" w:rsidRPr="00102B89" w:rsidRDefault="00DC5510" w:rsidP="00981A87">
            <w:pPr>
              <w:jc w:val="right"/>
              <w:rPr>
                <w:b/>
                <w:bCs/>
                <w:sz w:val="16"/>
                <w:szCs w:val="16"/>
              </w:rPr>
            </w:pPr>
          </w:p>
        </w:tc>
        <w:tc>
          <w:tcPr>
            <w:tcW w:w="841" w:type="dxa"/>
            <w:tcBorders>
              <w:top w:val="nil"/>
              <w:left w:val="nil"/>
              <w:bottom w:val="single" w:sz="8" w:space="0" w:color="auto"/>
              <w:right w:val="single" w:sz="8" w:space="0" w:color="auto"/>
            </w:tcBorders>
            <w:shd w:val="clear" w:color="auto" w:fill="FFFFFF"/>
            <w:vAlign w:val="center"/>
          </w:tcPr>
          <w:p w14:paraId="42EC74FF" w14:textId="77777777" w:rsidR="00DC5510" w:rsidRPr="00102B89" w:rsidRDefault="00DC5510" w:rsidP="00981A87">
            <w:pPr>
              <w:rPr>
                <w:sz w:val="16"/>
                <w:szCs w:val="16"/>
              </w:rPr>
            </w:pPr>
            <w:r>
              <w:rPr>
                <w:sz w:val="16"/>
                <w:szCs w:val="16"/>
              </w:rPr>
              <w:t xml:space="preserve">59 or </w:t>
            </w:r>
            <w:r w:rsidRPr="00102B89">
              <w:rPr>
                <w:rFonts w:eastAsia="Times New Roman"/>
                <w:sz w:val="16"/>
                <w:szCs w:val="16"/>
              </w:rPr>
              <w:t>&lt;</w:t>
            </w:r>
          </w:p>
        </w:tc>
        <w:tc>
          <w:tcPr>
            <w:tcW w:w="840" w:type="dxa"/>
            <w:tcBorders>
              <w:top w:val="nil"/>
              <w:left w:val="nil"/>
              <w:bottom w:val="single" w:sz="8" w:space="0" w:color="auto"/>
              <w:right w:val="single" w:sz="8" w:space="0" w:color="auto"/>
            </w:tcBorders>
            <w:shd w:val="clear" w:color="auto" w:fill="FFFFFF"/>
            <w:vAlign w:val="center"/>
          </w:tcPr>
          <w:p w14:paraId="0451239F" w14:textId="77777777" w:rsidR="00DC5510" w:rsidRPr="00102B89" w:rsidRDefault="00DC5510" w:rsidP="00981A87">
            <w:pPr>
              <w:rPr>
                <w:b/>
                <w:bCs/>
                <w:sz w:val="16"/>
                <w:szCs w:val="16"/>
              </w:rPr>
            </w:pPr>
            <w:r>
              <w:rPr>
                <w:b/>
                <w:bCs/>
                <w:sz w:val="16"/>
                <w:szCs w:val="16"/>
              </w:rPr>
              <w:t>F</w:t>
            </w:r>
          </w:p>
        </w:tc>
        <w:tc>
          <w:tcPr>
            <w:tcW w:w="841" w:type="dxa"/>
            <w:tcBorders>
              <w:top w:val="nil"/>
              <w:left w:val="nil"/>
              <w:bottom w:val="single" w:sz="8" w:space="0" w:color="auto"/>
              <w:right w:val="single" w:sz="8" w:space="0" w:color="auto"/>
            </w:tcBorders>
            <w:shd w:val="clear" w:color="auto" w:fill="FFFFFF"/>
            <w:noWrap/>
            <w:vAlign w:val="center"/>
          </w:tcPr>
          <w:p w14:paraId="37D03B17" w14:textId="77777777" w:rsidR="00DC5510" w:rsidRPr="00102B89" w:rsidRDefault="00DC5510" w:rsidP="00981A87">
            <w:pPr>
              <w:jc w:val="right"/>
              <w:rPr>
                <w:b/>
                <w:bCs/>
                <w:sz w:val="16"/>
                <w:szCs w:val="16"/>
              </w:rPr>
            </w:pPr>
            <w:r>
              <w:rPr>
                <w:b/>
                <w:bCs/>
                <w:sz w:val="16"/>
                <w:szCs w:val="16"/>
              </w:rPr>
              <w:t>0</w:t>
            </w:r>
          </w:p>
        </w:tc>
      </w:tr>
    </w:tbl>
    <w:p w14:paraId="21E8526F" w14:textId="77777777" w:rsidR="00213248" w:rsidRDefault="00213248">
      <w:pPr>
        <w:rPr>
          <w:rFonts w:ascii="Times New Roman" w:eastAsia="Times New Roman" w:hAnsi="Times New Roman" w:cs="Times New Roman"/>
          <w:sz w:val="20"/>
          <w:szCs w:val="20"/>
        </w:rPr>
      </w:pPr>
    </w:p>
    <w:p w14:paraId="021E5428" w14:textId="77777777" w:rsidR="00DC5510" w:rsidRDefault="00DC551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A7DFB76" w14:textId="608F2525" w:rsidR="00DC5510" w:rsidRDefault="00DC551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W w:w="5043" w:type="dxa"/>
        <w:tblInd w:w="2575" w:type="dxa"/>
        <w:tblLayout w:type="fixed"/>
        <w:tblLook w:val="04A0" w:firstRow="1" w:lastRow="0" w:firstColumn="1" w:lastColumn="0" w:noHBand="0" w:noVBand="1"/>
      </w:tblPr>
      <w:tblGrid>
        <w:gridCol w:w="840"/>
        <w:gridCol w:w="841"/>
        <w:gridCol w:w="840"/>
        <w:gridCol w:w="841"/>
        <w:gridCol w:w="840"/>
        <w:gridCol w:w="841"/>
      </w:tblGrid>
      <w:tr w:rsidR="00DC5510" w:rsidRPr="005F6EF0" w14:paraId="075C500D" w14:textId="77777777" w:rsidTr="005A7553">
        <w:trPr>
          <w:trHeight w:val="300"/>
        </w:trPr>
        <w:tc>
          <w:tcPr>
            <w:tcW w:w="504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A01851B" w14:textId="77777777" w:rsidR="00DC5510" w:rsidRPr="005F6EF0" w:rsidRDefault="00DC5510" w:rsidP="00981A87">
            <w:pPr>
              <w:jc w:val="center"/>
              <w:rPr>
                <w:b/>
                <w:bCs/>
                <w:color w:val="000000"/>
                <w:sz w:val="16"/>
                <w:szCs w:val="16"/>
              </w:rPr>
            </w:pPr>
            <w:r w:rsidRPr="005F6EF0">
              <w:rPr>
                <w:b/>
                <w:bCs/>
                <w:color w:val="000000"/>
                <w:sz w:val="16"/>
                <w:szCs w:val="16"/>
              </w:rPr>
              <w:t>Graduate Grading Scale</w:t>
            </w:r>
          </w:p>
        </w:tc>
      </w:tr>
      <w:tr w:rsidR="00DC5510" w:rsidRPr="005F6EF0" w14:paraId="381FDFF5" w14:textId="77777777" w:rsidTr="005A7553">
        <w:trPr>
          <w:trHeight w:val="300"/>
        </w:trPr>
        <w:tc>
          <w:tcPr>
            <w:tcW w:w="840" w:type="dxa"/>
            <w:tcBorders>
              <w:top w:val="nil"/>
              <w:left w:val="single" w:sz="8" w:space="0" w:color="auto"/>
              <w:bottom w:val="single" w:sz="8" w:space="0" w:color="auto"/>
              <w:right w:val="single" w:sz="8" w:space="0" w:color="auto"/>
            </w:tcBorders>
            <w:shd w:val="clear" w:color="auto" w:fill="BFBFBF"/>
            <w:vAlign w:val="center"/>
          </w:tcPr>
          <w:p w14:paraId="7B77C422" w14:textId="77777777" w:rsidR="00DC5510" w:rsidRPr="005F6EF0" w:rsidRDefault="00DC5510" w:rsidP="00981A87">
            <w:pPr>
              <w:rPr>
                <w:color w:val="000000"/>
                <w:sz w:val="16"/>
                <w:szCs w:val="16"/>
              </w:rPr>
            </w:pPr>
            <w:r w:rsidRPr="005F6EF0">
              <w:rPr>
                <w:color w:val="000000"/>
                <w:sz w:val="16"/>
                <w:szCs w:val="16"/>
              </w:rPr>
              <w:t xml:space="preserve">100-95 </w:t>
            </w:r>
          </w:p>
        </w:tc>
        <w:tc>
          <w:tcPr>
            <w:tcW w:w="841" w:type="dxa"/>
            <w:tcBorders>
              <w:top w:val="nil"/>
              <w:left w:val="nil"/>
              <w:bottom w:val="single" w:sz="8" w:space="0" w:color="auto"/>
              <w:right w:val="single" w:sz="8" w:space="0" w:color="auto"/>
            </w:tcBorders>
            <w:shd w:val="clear" w:color="auto" w:fill="BFBFBF"/>
            <w:vAlign w:val="center"/>
          </w:tcPr>
          <w:p w14:paraId="3CAC3C25" w14:textId="77777777" w:rsidR="00DC5510" w:rsidRPr="005F6EF0" w:rsidRDefault="00DC5510" w:rsidP="00981A87">
            <w:pPr>
              <w:rPr>
                <w:b/>
                <w:bCs/>
                <w:color w:val="000000"/>
                <w:sz w:val="16"/>
                <w:szCs w:val="16"/>
              </w:rPr>
            </w:pPr>
            <w:r w:rsidRPr="005F6EF0">
              <w:rPr>
                <w:b/>
                <w:bCs/>
                <w:color w:val="000000"/>
                <w:sz w:val="16"/>
                <w:szCs w:val="16"/>
              </w:rPr>
              <w:t xml:space="preserve">A </w:t>
            </w:r>
          </w:p>
        </w:tc>
        <w:tc>
          <w:tcPr>
            <w:tcW w:w="840" w:type="dxa"/>
            <w:tcBorders>
              <w:top w:val="nil"/>
              <w:left w:val="nil"/>
              <w:bottom w:val="single" w:sz="8" w:space="0" w:color="auto"/>
              <w:right w:val="single" w:sz="8" w:space="0" w:color="auto"/>
            </w:tcBorders>
            <w:shd w:val="clear" w:color="auto" w:fill="BFBFBF"/>
            <w:vAlign w:val="center"/>
          </w:tcPr>
          <w:p w14:paraId="368C3195" w14:textId="77777777" w:rsidR="00DC5510" w:rsidRPr="005F6EF0" w:rsidRDefault="00DC5510" w:rsidP="00981A87">
            <w:pPr>
              <w:jc w:val="right"/>
              <w:rPr>
                <w:b/>
                <w:bCs/>
                <w:color w:val="000000"/>
                <w:sz w:val="16"/>
                <w:szCs w:val="16"/>
              </w:rPr>
            </w:pPr>
            <w:r w:rsidRPr="005F6EF0">
              <w:rPr>
                <w:b/>
                <w:bCs/>
                <w:color w:val="000000"/>
                <w:sz w:val="16"/>
                <w:szCs w:val="16"/>
              </w:rPr>
              <w:t>4</w:t>
            </w:r>
          </w:p>
        </w:tc>
        <w:tc>
          <w:tcPr>
            <w:tcW w:w="841" w:type="dxa"/>
            <w:tcBorders>
              <w:top w:val="nil"/>
              <w:left w:val="nil"/>
              <w:bottom w:val="single" w:sz="8" w:space="0" w:color="auto"/>
              <w:right w:val="single" w:sz="8" w:space="0" w:color="auto"/>
            </w:tcBorders>
            <w:shd w:val="clear" w:color="auto" w:fill="BFBFBF"/>
            <w:vAlign w:val="center"/>
          </w:tcPr>
          <w:p w14:paraId="3B56E850" w14:textId="77777777" w:rsidR="00DC5510" w:rsidRPr="005F6EF0" w:rsidRDefault="00DC5510" w:rsidP="00981A87">
            <w:pPr>
              <w:rPr>
                <w:color w:val="000000"/>
                <w:sz w:val="16"/>
                <w:szCs w:val="16"/>
              </w:rPr>
            </w:pPr>
            <w:r w:rsidRPr="005F6EF0">
              <w:rPr>
                <w:sz w:val="16"/>
                <w:szCs w:val="16"/>
              </w:rPr>
              <w:t xml:space="preserve">79-77 </w:t>
            </w:r>
          </w:p>
        </w:tc>
        <w:tc>
          <w:tcPr>
            <w:tcW w:w="840" w:type="dxa"/>
            <w:tcBorders>
              <w:top w:val="nil"/>
              <w:left w:val="nil"/>
              <w:bottom w:val="single" w:sz="8" w:space="0" w:color="auto"/>
              <w:right w:val="single" w:sz="8" w:space="0" w:color="auto"/>
            </w:tcBorders>
            <w:shd w:val="clear" w:color="auto" w:fill="BFBFBF"/>
            <w:vAlign w:val="center"/>
          </w:tcPr>
          <w:p w14:paraId="101B0DF9" w14:textId="77777777" w:rsidR="00DC5510" w:rsidRPr="005F6EF0" w:rsidRDefault="00DC5510" w:rsidP="00981A87">
            <w:pPr>
              <w:rPr>
                <w:b/>
                <w:bCs/>
                <w:color w:val="000000"/>
                <w:sz w:val="16"/>
                <w:szCs w:val="16"/>
              </w:rPr>
            </w:pPr>
            <w:r w:rsidRPr="005F6EF0">
              <w:rPr>
                <w:b/>
                <w:bCs/>
                <w:sz w:val="16"/>
                <w:szCs w:val="16"/>
              </w:rPr>
              <w:t xml:space="preserve">C+ </w:t>
            </w:r>
          </w:p>
        </w:tc>
        <w:tc>
          <w:tcPr>
            <w:tcW w:w="841" w:type="dxa"/>
            <w:tcBorders>
              <w:top w:val="nil"/>
              <w:left w:val="nil"/>
              <w:bottom w:val="single" w:sz="8" w:space="0" w:color="auto"/>
              <w:right w:val="single" w:sz="8" w:space="0" w:color="auto"/>
            </w:tcBorders>
            <w:shd w:val="clear" w:color="auto" w:fill="BFBFBF"/>
            <w:noWrap/>
            <w:vAlign w:val="center"/>
          </w:tcPr>
          <w:p w14:paraId="78F3B2D0" w14:textId="77777777" w:rsidR="00DC5510" w:rsidRPr="005F6EF0" w:rsidRDefault="00DC5510" w:rsidP="00981A87">
            <w:pPr>
              <w:jc w:val="right"/>
              <w:rPr>
                <w:b/>
                <w:bCs/>
                <w:color w:val="000000"/>
                <w:sz w:val="16"/>
                <w:szCs w:val="16"/>
              </w:rPr>
            </w:pPr>
            <w:r w:rsidRPr="005F6EF0">
              <w:rPr>
                <w:b/>
                <w:bCs/>
                <w:sz w:val="16"/>
                <w:szCs w:val="16"/>
              </w:rPr>
              <w:t>2.3</w:t>
            </w:r>
          </w:p>
        </w:tc>
      </w:tr>
      <w:tr w:rsidR="00DC5510" w:rsidRPr="005F6EF0" w14:paraId="68ECD02E" w14:textId="77777777" w:rsidTr="005A7553">
        <w:trPr>
          <w:trHeight w:val="300"/>
        </w:trPr>
        <w:tc>
          <w:tcPr>
            <w:tcW w:w="840" w:type="dxa"/>
            <w:tcBorders>
              <w:top w:val="nil"/>
              <w:left w:val="single" w:sz="8" w:space="0" w:color="auto"/>
              <w:bottom w:val="single" w:sz="8" w:space="0" w:color="auto"/>
              <w:right w:val="single" w:sz="8" w:space="0" w:color="auto"/>
            </w:tcBorders>
            <w:shd w:val="clear" w:color="auto" w:fill="auto"/>
            <w:vAlign w:val="center"/>
          </w:tcPr>
          <w:p w14:paraId="39DF805D" w14:textId="77777777" w:rsidR="00DC5510" w:rsidRPr="005F6EF0" w:rsidRDefault="00DC5510" w:rsidP="00981A87">
            <w:pPr>
              <w:rPr>
                <w:color w:val="000000"/>
                <w:sz w:val="16"/>
                <w:szCs w:val="16"/>
              </w:rPr>
            </w:pPr>
            <w:r w:rsidRPr="005F6EF0">
              <w:rPr>
                <w:sz w:val="16"/>
                <w:szCs w:val="16"/>
              </w:rPr>
              <w:t xml:space="preserve">94-90 </w:t>
            </w:r>
          </w:p>
        </w:tc>
        <w:tc>
          <w:tcPr>
            <w:tcW w:w="841" w:type="dxa"/>
            <w:tcBorders>
              <w:top w:val="nil"/>
              <w:left w:val="nil"/>
              <w:bottom w:val="single" w:sz="8" w:space="0" w:color="auto"/>
              <w:right w:val="single" w:sz="8" w:space="0" w:color="auto"/>
            </w:tcBorders>
            <w:shd w:val="clear" w:color="auto" w:fill="auto"/>
            <w:vAlign w:val="center"/>
          </w:tcPr>
          <w:p w14:paraId="4E4C38C4" w14:textId="77777777" w:rsidR="00DC5510" w:rsidRPr="005F6EF0" w:rsidRDefault="00DC5510" w:rsidP="00981A87">
            <w:pPr>
              <w:rPr>
                <w:b/>
                <w:bCs/>
                <w:color w:val="000000"/>
                <w:sz w:val="16"/>
                <w:szCs w:val="16"/>
              </w:rPr>
            </w:pPr>
            <w:r w:rsidRPr="005F6EF0">
              <w:rPr>
                <w:b/>
                <w:bCs/>
                <w:sz w:val="16"/>
                <w:szCs w:val="16"/>
              </w:rPr>
              <w:t xml:space="preserve">A- </w:t>
            </w:r>
          </w:p>
        </w:tc>
        <w:tc>
          <w:tcPr>
            <w:tcW w:w="840" w:type="dxa"/>
            <w:tcBorders>
              <w:top w:val="nil"/>
              <w:left w:val="nil"/>
              <w:bottom w:val="single" w:sz="8" w:space="0" w:color="auto"/>
              <w:right w:val="single" w:sz="8" w:space="0" w:color="auto"/>
            </w:tcBorders>
            <w:shd w:val="clear" w:color="auto" w:fill="auto"/>
            <w:vAlign w:val="center"/>
          </w:tcPr>
          <w:p w14:paraId="5D2A8DE5" w14:textId="77777777" w:rsidR="00DC5510" w:rsidRPr="005F6EF0" w:rsidRDefault="00DC5510" w:rsidP="00981A87">
            <w:pPr>
              <w:jc w:val="right"/>
              <w:rPr>
                <w:b/>
                <w:bCs/>
                <w:color w:val="000000"/>
                <w:sz w:val="16"/>
                <w:szCs w:val="16"/>
              </w:rPr>
            </w:pPr>
            <w:r w:rsidRPr="005F6EF0">
              <w:rPr>
                <w:b/>
                <w:bCs/>
                <w:sz w:val="16"/>
                <w:szCs w:val="16"/>
              </w:rPr>
              <w:t>3.7</w:t>
            </w:r>
          </w:p>
        </w:tc>
        <w:tc>
          <w:tcPr>
            <w:tcW w:w="841" w:type="dxa"/>
            <w:tcBorders>
              <w:top w:val="nil"/>
              <w:left w:val="nil"/>
              <w:bottom w:val="single" w:sz="8" w:space="0" w:color="auto"/>
              <w:right w:val="single" w:sz="8" w:space="0" w:color="auto"/>
            </w:tcBorders>
            <w:shd w:val="clear" w:color="auto" w:fill="auto"/>
            <w:vAlign w:val="center"/>
            <w:hideMark/>
          </w:tcPr>
          <w:p w14:paraId="44926A1A" w14:textId="77777777" w:rsidR="00DC5510" w:rsidRPr="005F6EF0" w:rsidRDefault="00DC5510" w:rsidP="00981A87">
            <w:pPr>
              <w:rPr>
                <w:color w:val="000000"/>
                <w:sz w:val="16"/>
                <w:szCs w:val="16"/>
              </w:rPr>
            </w:pPr>
            <w:r w:rsidRPr="005F6EF0">
              <w:rPr>
                <w:color w:val="000000"/>
                <w:sz w:val="16"/>
                <w:szCs w:val="16"/>
              </w:rPr>
              <w:t xml:space="preserve">76-73 </w:t>
            </w:r>
          </w:p>
        </w:tc>
        <w:tc>
          <w:tcPr>
            <w:tcW w:w="840" w:type="dxa"/>
            <w:tcBorders>
              <w:top w:val="nil"/>
              <w:left w:val="nil"/>
              <w:bottom w:val="single" w:sz="8" w:space="0" w:color="auto"/>
              <w:right w:val="single" w:sz="8" w:space="0" w:color="auto"/>
            </w:tcBorders>
            <w:shd w:val="clear" w:color="auto" w:fill="auto"/>
            <w:vAlign w:val="center"/>
            <w:hideMark/>
          </w:tcPr>
          <w:p w14:paraId="3FFD2E1A" w14:textId="77777777" w:rsidR="00DC5510" w:rsidRPr="005F6EF0" w:rsidRDefault="00DC5510" w:rsidP="00981A87">
            <w:pPr>
              <w:rPr>
                <w:b/>
                <w:bCs/>
                <w:color w:val="000000"/>
                <w:sz w:val="16"/>
                <w:szCs w:val="16"/>
              </w:rPr>
            </w:pPr>
            <w:r w:rsidRPr="005F6EF0">
              <w:rPr>
                <w:b/>
                <w:bCs/>
                <w:color w:val="000000"/>
                <w:sz w:val="16"/>
                <w:szCs w:val="16"/>
              </w:rPr>
              <w:t xml:space="preserve">C </w:t>
            </w:r>
          </w:p>
        </w:tc>
        <w:tc>
          <w:tcPr>
            <w:tcW w:w="841" w:type="dxa"/>
            <w:tcBorders>
              <w:top w:val="nil"/>
              <w:left w:val="nil"/>
              <w:bottom w:val="single" w:sz="8" w:space="0" w:color="auto"/>
              <w:right w:val="single" w:sz="8" w:space="0" w:color="auto"/>
            </w:tcBorders>
            <w:shd w:val="clear" w:color="auto" w:fill="auto"/>
            <w:noWrap/>
            <w:vAlign w:val="center"/>
            <w:hideMark/>
          </w:tcPr>
          <w:p w14:paraId="6EDE804C" w14:textId="77777777" w:rsidR="00DC5510" w:rsidRPr="005F6EF0" w:rsidRDefault="00DC5510" w:rsidP="00981A87">
            <w:pPr>
              <w:jc w:val="right"/>
              <w:rPr>
                <w:b/>
                <w:bCs/>
                <w:color w:val="000000"/>
                <w:sz w:val="16"/>
                <w:szCs w:val="16"/>
              </w:rPr>
            </w:pPr>
            <w:r w:rsidRPr="005F6EF0">
              <w:rPr>
                <w:b/>
                <w:bCs/>
                <w:color w:val="000000"/>
                <w:sz w:val="16"/>
                <w:szCs w:val="16"/>
              </w:rPr>
              <w:t>2</w:t>
            </w:r>
          </w:p>
        </w:tc>
      </w:tr>
      <w:tr w:rsidR="00DC5510" w:rsidRPr="005F6EF0" w14:paraId="70B5D3C4" w14:textId="77777777" w:rsidTr="005A7553">
        <w:trPr>
          <w:trHeight w:val="300"/>
        </w:trPr>
        <w:tc>
          <w:tcPr>
            <w:tcW w:w="840" w:type="dxa"/>
            <w:tcBorders>
              <w:top w:val="nil"/>
              <w:left w:val="single" w:sz="8" w:space="0" w:color="auto"/>
              <w:bottom w:val="single" w:sz="8" w:space="0" w:color="auto"/>
              <w:right w:val="single" w:sz="8" w:space="0" w:color="auto"/>
            </w:tcBorders>
            <w:shd w:val="clear" w:color="000000" w:fill="C0C0C0"/>
            <w:vAlign w:val="center"/>
          </w:tcPr>
          <w:p w14:paraId="5FFB5631" w14:textId="77777777" w:rsidR="00DC5510" w:rsidRPr="005F6EF0" w:rsidRDefault="00DC5510" w:rsidP="00981A87">
            <w:pPr>
              <w:rPr>
                <w:color w:val="000000"/>
                <w:sz w:val="16"/>
                <w:szCs w:val="16"/>
              </w:rPr>
            </w:pPr>
            <w:r w:rsidRPr="005F6EF0">
              <w:rPr>
                <w:color w:val="000000"/>
                <w:sz w:val="16"/>
                <w:szCs w:val="16"/>
              </w:rPr>
              <w:t xml:space="preserve">89-87 </w:t>
            </w:r>
          </w:p>
        </w:tc>
        <w:tc>
          <w:tcPr>
            <w:tcW w:w="841" w:type="dxa"/>
            <w:tcBorders>
              <w:top w:val="nil"/>
              <w:left w:val="nil"/>
              <w:bottom w:val="single" w:sz="8" w:space="0" w:color="auto"/>
              <w:right w:val="single" w:sz="8" w:space="0" w:color="auto"/>
            </w:tcBorders>
            <w:shd w:val="clear" w:color="000000" w:fill="C0C0C0"/>
            <w:vAlign w:val="center"/>
          </w:tcPr>
          <w:p w14:paraId="48267BB4" w14:textId="77777777" w:rsidR="00DC5510" w:rsidRPr="005F6EF0" w:rsidRDefault="00DC5510" w:rsidP="00981A87">
            <w:pPr>
              <w:rPr>
                <w:b/>
                <w:bCs/>
                <w:color w:val="000000"/>
                <w:sz w:val="16"/>
                <w:szCs w:val="16"/>
              </w:rPr>
            </w:pPr>
            <w:r w:rsidRPr="005F6EF0">
              <w:rPr>
                <w:b/>
                <w:bCs/>
                <w:color w:val="000000"/>
                <w:sz w:val="16"/>
                <w:szCs w:val="16"/>
              </w:rPr>
              <w:t xml:space="preserve">B+ </w:t>
            </w:r>
          </w:p>
        </w:tc>
        <w:tc>
          <w:tcPr>
            <w:tcW w:w="840" w:type="dxa"/>
            <w:tcBorders>
              <w:top w:val="nil"/>
              <w:left w:val="nil"/>
              <w:bottom w:val="single" w:sz="8" w:space="0" w:color="auto"/>
              <w:right w:val="single" w:sz="8" w:space="0" w:color="auto"/>
            </w:tcBorders>
            <w:shd w:val="clear" w:color="000000" w:fill="C0C0C0"/>
            <w:vAlign w:val="center"/>
          </w:tcPr>
          <w:p w14:paraId="0764836F" w14:textId="77777777" w:rsidR="00DC5510" w:rsidRPr="005F6EF0" w:rsidRDefault="00DC5510" w:rsidP="00981A87">
            <w:pPr>
              <w:jc w:val="right"/>
              <w:rPr>
                <w:b/>
                <w:bCs/>
                <w:color w:val="000000"/>
                <w:sz w:val="16"/>
                <w:szCs w:val="16"/>
              </w:rPr>
            </w:pPr>
            <w:r w:rsidRPr="005F6EF0">
              <w:rPr>
                <w:b/>
                <w:bCs/>
                <w:color w:val="000000"/>
                <w:sz w:val="16"/>
                <w:szCs w:val="16"/>
              </w:rPr>
              <w:t>3.3</w:t>
            </w:r>
          </w:p>
        </w:tc>
        <w:tc>
          <w:tcPr>
            <w:tcW w:w="841" w:type="dxa"/>
            <w:tcBorders>
              <w:top w:val="nil"/>
              <w:left w:val="nil"/>
              <w:bottom w:val="single" w:sz="8" w:space="0" w:color="auto"/>
              <w:right w:val="single" w:sz="8" w:space="0" w:color="auto"/>
            </w:tcBorders>
            <w:shd w:val="clear" w:color="000000" w:fill="C0C0C0"/>
            <w:vAlign w:val="center"/>
            <w:hideMark/>
          </w:tcPr>
          <w:p w14:paraId="3612E10A" w14:textId="77777777" w:rsidR="00DC5510" w:rsidRPr="005F6EF0" w:rsidRDefault="00DC5510" w:rsidP="00981A87">
            <w:pPr>
              <w:rPr>
                <w:color w:val="000000"/>
                <w:sz w:val="16"/>
                <w:szCs w:val="16"/>
              </w:rPr>
            </w:pPr>
            <w:r w:rsidRPr="005F6EF0">
              <w:rPr>
                <w:sz w:val="16"/>
                <w:szCs w:val="16"/>
              </w:rPr>
              <w:t xml:space="preserve">72-70 </w:t>
            </w:r>
          </w:p>
        </w:tc>
        <w:tc>
          <w:tcPr>
            <w:tcW w:w="840" w:type="dxa"/>
            <w:tcBorders>
              <w:top w:val="nil"/>
              <w:left w:val="nil"/>
              <w:bottom w:val="single" w:sz="8" w:space="0" w:color="auto"/>
              <w:right w:val="single" w:sz="8" w:space="0" w:color="auto"/>
            </w:tcBorders>
            <w:shd w:val="clear" w:color="000000" w:fill="C0C0C0"/>
            <w:vAlign w:val="center"/>
            <w:hideMark/>
          </w:tcPr>
          <w:p w14:paraId="0D4FFA74" w14:textId="77777777" w:rsidR="00DC5510" w:rsidRPr="005F6EF0" w:rsidRDefault="00DC5510" w:rsidP="00981A87">
            <w:pPr>
              <w:rPr>
                <w:b/>
                <w:bCs/>
                <w:color w:val="000000"/>
                <w:sz w:val="16"/>
                <w:szCs w:val="16"/>
              </w:rPr>
            </w:pPr>
            <w:r w:rsidRPr="005F6EF0">
              <w:rPr>
                <w:b/>
                <w:bCs/>
                <w:sz w:val="16"/>
                <w:szCs w:val="16"/>
              </w:rPr>
              <w:t xml:space="preserve">C- </w:t>
            </w:r>
          </w:p>
        </w:tc>
        <w:tc>
          <w:tcPr>
            <w:tcW w:w="841" w:type="dxa"/>
            <w:tcBorders>
              <w:top w:val="nil"/>
              <w:left w:val="nil"/>
              <w:bottom w:val="single" w:sz="8" w:space="0" w:color="auto"/>
              <w:right w:val="single" w:sz="8" w:space="0" w:color="auto"/>
            </w:tcBorders>
            <w:shd w:val="clear" w:color="000000" w:fill="C0C0C0"/>
            <w:noWrap/>
            <w:vAlign w:val="center"/>
            <w:hideMark/>
          </w:tcPr>
          <w:p w14:paraId="5047E1FF" w14:textId="77777777" w:rsidR="00DC5510" w:rsidRPr="005F6EF0" w:rsidRDefault="00DC5510" w:rsidP="00981A87">
            <w:pPr>
              <w:jc w:val="right"/>
              <w:rPr>
                <w:b/>
                <w:bCs/>
                <w:color w:val="000000"/>
                <w:sz w:val="16"/>
                <w:szCs w:val="16"/>
              </w:rPr>
            </w:pPr>
            <w:r w:rsidRPr="005F6EF0">
              <w:rPr>
                <w:b/>
                <w:bCs/>
                <w:sz w:val="16"/>
                <w:szCs w:val="16"/>
              </w:rPr>
              <w:t>1.7</w:t>
            </w:r>
          </w:p>
        </w:tc>
      </w:tr>
      <w:tr w:rsidR="00DC5510" w:rsidRPr="005F6EF0" w14:paraId="32CC922D" w14:textId="77777777" w:rsidTr="005A7553">
        <w:trPr>
          <w:trHeight w:val="300"/>
        </w:trPr>
        <w:tc>
          <w:tcPr>
            <w:tcW w:w="840" w:type="dxa"/>
            <w:tcBorders>
              <w:top w:val="nil"/>
              <w:left w:val="single" w:sz="8" w:space="0" w:color="auto"/>
              <w:bottom w:val="single" w:sz="8" w:space="0" w:color="auto"/>
              <w:right w:val="single" w:sz="8" w:space="0" w:color="auto"/>
            </w:tcBorders>
            <w:shd w:val="clear" w:color="auto" w:fill="auto"/>
            <w:vAlign w:val="center"/>
          </w:tcPr>
          <w:p w14:paraId="0A8A0822" w14:textId="77777777" w:rsidR="00DC5510" w:rsidRPr="005F6EF0" w:rsidRDefault="00DC5510" w:rsidP="00981A87">
            <w:pPr>
              <w:rPr>
                <w:color w:val="000000"/>
                <w:sz w:val="16"/>
                <w:szCs w:val="16"/>
              </w:rPr>
            </w:pPr>
            <w:r w:rsidRPr="005F6EF0">
              <w:rPr>
                <w:sz w:val="16"/>
                <w:szCs w:val="16"/>
              </w:rPr>
              <w:t xml:space="preserve">86-83 </w:t>
            </w:r>
          </w:p>
        </w:tc>
        <w:tc>
          <w:tcPr>
            <w:tcW w:w="841" w:type="dxa"/>
            <w:tcBorders>
              <w:top w:val="nil"/>
              <w:left w:val="nil"/>
              <w:bottom w:val="single" w:sz="8" w:space="0" w:color="auto"/>
              <w:right w:val="single" w:sz="8" w:space="0" w:color="auto"/>
            </w:tcBorders>
            <w:shd w:val="clear" w:color="auto" w:fill="auto"/>
            <w:vAlign w:val="center"/>
          </w:tcPr>
          <w:p w14:paraId="6C66B2A0" w14:textId="77777777" w:rsidR="00DC5510" w:rsidRPr="005F6EF0" w:rsidRDefault="00DC5510" w:rsidP="00981A87">
            <w:pPr>
              <w:rPr>
                <w:b/>
                <w:bCs/>
                <w:color w:val="000000"/>
                <w:sz w:val="16"/>
                <w:szCs w:val="16"/>
              </w:rPr>
            </w:pPr>
            <w:r w:rsidRPr="005F6EF0">
              <w:rPr>
                <w:b/>
                <w:bCs/>
                <w:sz w:val="16"/>
                <w:szCs w:val="16"/>
              </w:rPr>
              <w:t xml:space="preserve">B </w:t>
            </w:r>
          </w:p>
        </w:tc>
        <w:tc>
          <w:tcPr>
            <w:tcW w:w="840" w:type="dxa"/>
            <w:tcBorders>
              <w:top w:val="nil"/>
              <w:left w:val="nil"/>
              <w:bottom w:val="single" w:sz="8" w:space="0" w:color="auto"/>
              <w:right w:val="single" w:sz="8" w:space="0" w:color="auto"/>
            </w:tcBorders>
            <w:shd w:val="clear" w:color="auto" w:fill="auto"/>
            <w:vAlign w:val="center"/>
          </w:tcPr>
          <w:p w14:paraId="3ADF9FC2" w14:textId="77777777" w:rsidR="00DC5510" w:rsidRPr="005F6EF0" w:rsidRDefault="00DC5510" w:rsidP="00981A87">
            <w:pPr>
              <w:jc w:val="right"/>
              <w:rPr>
                <w:b/>
                <w:bCs/>
                <w:color w:val="000000"/>
                <w:sz w:val="16"/>
                <w:szCs w:val="16"/>
              </w:rPr>
            </w:pPr>
            <w:r w:rsidRPr="005F6EF0">
              <w:rPr>
                <w:b/>
                <w:bCs/>
                <w:sz w:val="16"/>
                <w:szCs w:val="16"/>
              </w:rPr>
              <w:t>3</w:t>
            </w:r>
          </w:p>
        </w:tc>
        <w:tc>
          <w:tcPr>
            <w:tcW w:w="841" w:type="dxa"/>
            <w:tcBorders>
              <w:top w:val="nil"/>
              <w:left w:val="nil"/>
              <w:bottom w:val="single" w:sz="8" w:space="0" w:color="auto"/>
              <w:right w:val="single" w:sz="8" w:space="0" w:color="auto"/>
            </w:tcBorders>
            <w:shd w:val="clear" w:color="auto" w:fill="FFFFFF"/>
            <w:vAlign w:val="center"/>
            <w:hideMark/>
          </w:tcPr>
          <w:p w14:paraId="3000A43A" w14:textId="77777777" w:rsidR="00DC5510" w:rsidRPr="005F6EF0" w:rsidRDefault="00DC5510" w:rsidP="00981A87">
            <w:pPr>
              <w:rPr>
                <w:color w:val="000000"/>
                <w:sz w:val="16"/>
                <w:szCs w:val="16"/>
              </w:rPr>
            </w:pPr>
            <w:r w:rsidRPr="005F6EF0">
              <w:rPr>
                <w:sz w:val="16"/>
                <w:szCs w:val="16"/>
              </w:rPr>
              <w:t xml:space="preserve">59 or &lt; </w:t>
            </w:r>
          </w:p>
        </w:tc>
        <w:tc>
          <w:tcPr>
            <w:tcW w:w="840" w:type="dxa"/>
            <w:tcBorders>
              <w:top w:val="nil"/>
              <w:left w:val="nil"/>
              <w:bottom w:val="single" w:sz="8" w:space="0" w:color="auto"/>
              <w:right w:val="single" w:sz="8" w:space="0" w:color="auto"/>
            </w:tcBorders>
            <w:shd w:val="clear" w:color="auto" w:fill="FFFFFF"/>
            <w:vAlign w:val="center"/>
            <w:hideMark/>
          </w:tcPr>
          <w:p w14:paraId="23A91B3D" w14:textId="77777777" w:rsidR="00DC5510" w:rsidRPr="005F6EF0" w:rsidRDefault="00DC5510" w:rsidP="00981A87">
            <w:pPr>
              <w:rPr>
                <w:b/>
                <w:bCs/>
                <w:color w:val="000000"/>
                <w:sz w:val="16"/>
                <w:szCs w:val="16"/>
              </w:rPr>
            </w:pPr>
            <w:r w:rsidRPr="005F6EF0">
              <w:rPr>
                <w:b/>
                <w:bCs/>
                <w:sz w:val="16"/>
                <w:szCs w:val="16"/>
              </w:rPr>
              <w:t xml:space="preserve">F </w:t>
            </w:r>
          </w:p>
        </w:tc>
        <w:tc>
          <w:tcPr>
            <w:tcW w:w="841" w:type="dxa"/>
            <w:tcBorders>
              <w:top w:val="nil"/>
              <w:left w:val="nil"/>
              <w:bottom w:val="single" w:sz="8" w:space="0" w:color="auto"/>
              <w:right w:val="single" w:sz="8" w:space="0" w:color="auto"/>
            </w:tcBorders>
            <w:shd w:val="clear" w:color="auto" w:fill="FFFFFF"/>
            <w:noWrap/>
            <w:vAlign w:val="center"/>
            <w:hideMark/>
          </w:tcPr>
          <w:p w14:paraId="2986C8A8" w14:textId="77777777" w:rsidR="00DC5510" w:rsidRPr="005F6EF0" w:rsidRDefault="00DC5510" w:rsidP="00981A87">
            <w:pPr>
              <w:jc w:val="right"/>
              <w:rPr>
                <w:b/>
                <w:bCs/>
                <w:color w:val="000000"/>
                <w:sz w:val="16"/>
                <w:szCs w:val="16"/>
              </w:rPr>
            </w:pPr>
            <w:r w:rsidRPr="005F6EF0">
              <w:rPr>
                <w:b/>
                <w:bCs/>
                <w:sz w:val="16"/>
                <w:szCs w:val="16"/>
              </w:rPr>
              <w:t>0</w:t>
            </w:r>
          </w:p>
        </w:tc>
      </w:tr>
      <w:tr w:rsidR="00DC5510" w:rsidRPr="005F6EF0" w14:paraId="15FF4FE4" w14:textId="77777777" w:rsidTr="005A7553">
        <w:trPr>
          <w:trHeight w:val="300"/>
        </w:trPr>
        <w:tc>
          <w:tcPr>
            <w:tcW w:w="840" w:type="dxa"/>
            <w:tcBorders>
              <w:top w:val="nil"/>
              <w:left w:val="single" w:sz="8" w:space="0" w:color="auto"/>
              <w:bottom w:val="single" w:sz="8" w:space="0" w:color="auto"/>
              <w:right w:val="single" w:sz="8" w:space="0" w:color="auto"/>
            </w:tcBorders>
            <w:shd w:val="clear" w:color="000000" w:fill="C0C0C0"/>
            <w:vAlign w:val="center"/>
          </w:tcPr>
          <w:p w14:paraId="6D108437" w14:textId="77777777" w:rsidR="00DC5510" w:rsidRPr="005F6EF0" w:rsidRDefault="00DC5510" w:rsidP="00981A87">
            <w:pPr>
              <w:rPr>
                <w:color w:val="000000"/>
                <w:sz w:val="16"/>
                <w:szCs w:val="16"/>
              </w:rPr>
            </w:pPr>
            <w:r w:rsidRPr="005F6EF0">
              <w:rPr>
                <w:color w:val="000000"/>
                <w:sz w:val="16"/>
                <w:szCs w:val="16"/>
              </w:rPr>
              <w:t xml:space="preserve">82-80 </w:t>
            </w:r>
          </w:p>
        </w:tc>
        <w:tc>
          <w:tcPr>
            <w:tcW w:w="841" w:type="dxa"/>
            <w:tcBorders>
              <w:top w:val="nil"/>
              <w:left w:val="nil"/>
              <w:bottom w:val="single" w:sz="8" w:space="0" w:color="auto"/>
              <w:right w:val="single" w:sz="8" w:space="0" w:color="auto"/>
            </w:tcBorders>
            <w:shd w:val="clear" w:color="000000" w:fill="C0C0C0"/>
            <w:vAlign w:val="center"/>
          </w:tcPr>
          <w:p w14:paraId="2DAD10D7" w14:textId="77777777" w:rsidR="00DC5510" w:rsidRPr="005F6EF0" w:rsidRDefault="00DC5510" w:rsidP="00981A87">
            <w:pPr>
              <w:rPr>
                <w:b/>
                <w:bCs/>
                <w:color w:val="000000"/>
                <w:sz w:val="16"/>
                <w:szCs w:val="16"/>
              </w:rPr>
            </w:pPr>
            <w:r w:rsidRPr="005F6EF0">
              <w:rPr>
                <w:b/>
                <w:bCs/>
                <w:color w:val="000000"/>
                <w:sz w:val="16"/>
                <w:szCs w:val="16"/>
              </w:rPr>
              <w:t xml:space="preserve">B- </w:t>
            </w:r>
          </w:p>
        </w:tc>
        <w:tc>
          <w:tcPr>
            <w:tcW w:w="840" w:type="dxa"/>
            <w:tcBorders>
              <w:top w:val="nil"/>
              <w:left w:val="nil"/>
              <w:bottom w:val="single" w:sz="8" w:space="0" w:color="auto"/>
              <w:right w:val="single" w:sz="8" w:space="0" w:color="auto"/>
            </w:tcBorders>
            <w:shd w:val="clear" w:color="000000" w:fill="C0C0C0"/>
            <w:vAlign w:val="center"/>
          </w:tcPr>
          <w:p w14:paraId="636BE072" w14:textId="77777777" w:rsidR="00DC5510" w:rsidRPr="005F6EF0" w:rsidRDefault="00DC5510" w:rsidP="00981A87">
            <w:pPr>
              <w:jc w:val="right"/>
              <w:rPr>
                <w:b/>
                <w:bCs/>
                <w:color w:val="000000"/>
                <w:sz w:val="16"/>
                <w:szCs w:val="16"/>
              </w:rPr>
            </w:pPr>
            <w:r w:rsidRPr="005F6EF0">
              <w:rPr>
                <w:b/>
                <w:bCs/>
                <w:color w:val="000000"/>
                <w:sz w:val="16"/>
                <w:szCs w:val="16"/>
              </w:rPr>
              <w:t>2.7</w:t>
            </w:r>
          </w:p>
        </w:tc>
        <w:tc>
          <w:tcPr>
            <w:tcW w:w="841" w:type="dxa"/>
            <w:tcBorders>
              <w:top w:val="nil"/>
              <w:left w:val="nil"/>
              <w:bottom w:val="single" w:sz="8" w:space="0" w:color="auto"/>
              <w:right w:val="single" w:sz="8" w:space="0" w:color="auto"/>
            </w:tcBorders>
            <w:shd w:val="clear" w:color="000000" w:fill="C0C0C0"/>
            <w:vAlign w:val="center"/>
          </w:tcPr>
          <w:p w14:paraId="3C8E552C" w14:textId="77777777" w:rsidR="00DC5510" w:rsidRPr="005F6EF0" w:rsidRDefault="00DC5510" w:rsidP="00981A87">
            <w:pPr>
              <w:rPr>
                <w:color w:val="000000"/>
                <w:sz w:val="16"/>
                <w:szCs w:val="16"/>
              </w:rPr>
            </w:pPr>
          </w:p>
        </w:tc>
        <w:tc>
          <w:tcPr>
            <w:tcW w:w="840" w:type="dxa"/>
            <w:tcBorders>
              <w:top w:val="nil"/>
              <w:left w:val="nil"/>
              <w:bottom w:val="single" w:sz="8" w:space="0" w:color="auto"/>
              <w:right w:val="single" w:sz="8" w:space="0" w:color="auto"/>
            </w:tcBorders>
            <w:shd w:val="clear" w:color="000000" w:fill="C0C0C0"/>
            <w:vAlign w:val="center"/>
          </w:tcPr>
          <w:p w14:paraId="3B665812" w14:textId="77777777" w:rsidR="00DC5510" w:rsidRPr="005F6EF0" w:rsidRDefault="00DC5510" w:rsidP="00981A87">
            <w:pPr>
              <w:rPr>
                <w:b/>
                <w:bCs/>
                <w:color w:val="000000"/>
                <w:sz w:val="16"/>
                <w:szCs w:val="16"/>
              </w:rPr>
            </w:pPr>
          </w:p>
        </w:tc>
        <w:tc>
          <w:tcPr>
            <w:tcW w:w="841" w:type="dxa"/>
            <w:tcBorders>
              <w:top w:val="nil"/>
              <w:left w:val="nil"/>
              <w:bottom w:val="single" w:sz="8" w:space="0" w:color="auto"/>
              <w:right w:val="single" w:sz="8" w:space="0" w:color="auto"/>
            </w:tcBorders>
            <w:shd w:val="clear" w:color="000000" w:fill="C0C0C0"/>
            <w:noWrap/>
            <w:vAlign w:val="center"/>
          </w:tcPr>
          <w:p w14:paraId="604D7145" w14:textId="77777777" w:rsidR="00DC5510" w:rsidRPr="005F6EF0" w:rsidRDefault="00DC5510" w:rsidP="00981A87">
            <w:pPr>
              <w:jc w:val="right"/>
              <w:rPr>
                <w:b/>
                <w:bCs/>
                <w:color w:val="000000"/>
                <w:sz w:val="16"/>
                <w:szCs w:val="16"/>
              </w:rPr>
            </w:pPr>
          </w:p>
        </w:tc>
      </w:tr>
    </w:tbl>
    <w:p w14:paraId="68AF4171" w14:textId="3B9FF247" w:rsidR="00213248" w:rsidRDefault="00DC551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66E7314" w14:textId="77777777" w:rsidR="00213248" w:rsidRDefault="00213248">
      <w:pPr>
        <w:rPr>
          <w:rFonts w:ascii="Times New Roman" w:eastAsia="Times New Roman" w:hAnsi="Times New Roman" w:cs="Times New Roman"/>
          <w:sz w:val="20"/>
          <w:szCs w:val="20"/>
        </w:rPr>
      </w:pPr>
    </w:p>
    <w:p w14:paraId="764196BC" w14:textId="77777777" w:rsidR="00213248" w:rsidRDefault="00213248">
      <w:pPr>
        <w:jc w:val="center"/>
        <w:rPr>
          <w:rFonts w:ascii="Times New Roman" w:eastAsia="Times New Roman" w:hAnsi="Times New Roman" w:cs="Times New Roman"/>
        </w:rPr>
      </w:pPr>
    </w:p>
    <w:p w14:paraId="433D7C67" w14:textId="77777777" w:rsidR="00213248" w:rsidRDefault="00213248">
      <w:pPr>
        <w:rPr>
          <w:rFonts w:ascii="Times New Roman" w:eastAsia="Times New Roman" w:hAnsi="Times New Roman" w:cs="Times New Roman"/>
        </w:rPr>
      </w:pPr>
    </w:p>
    <w:p w14:paraId="28DA4839" w14:textId="77777777" w:rsidR="00213248" w:rsidRDefault="00213248">
      <w:pPr>
        <w:rPr>
          <w:rFonts w:ascii="Times New Roman" w:eastAsia="Times New Roman" w:hAnsi="Times New Roman" w:cs="Times New Roman"/>
        </w:rPr>
      </w:pPr>
    </w:p>
    <w:p w14:paraId="59116D26" w14:textId="77777777" w:rsidR="00213248" w:rsidRDefault="00896515">
      <w:pPr>
        <w:pStyle w:val="Heading2"/>
      </w:pPr>
      <w:bookmarkStart w:id="84" w:name="_Toc64106903"/>
      <w:r>
        <w:t>Resubmission of Assignments</w:t>
      </w:r>
      <w:bookmarkEnd w:id="84"/>
    </w:p>
    <w:p w14:paraId="0C953EB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 resubmission of individual assignments in a particular class is entirely at the discretion of the professor for that class.  All assignments must be complete on or before the student’s end of course date unless other arrangements (such as an extension or leave of absence) have been made and approved prior to the end of course date.</w:t>
      </w:r>
    </w:p>
    <w:p w14:paraId="5493F29B" w14:textId="77777777" w:rsidR="00213248" w:rsidRDefault="00213248">
      <w:pPr>
        <w:pStyle w:val="Heading2"/>
      </w:pPr>
    </w:p>
    <w:p w14:paraId="4ACF1560" w14:textId="77777777" w:rsidR="00213248" w:rsidRDefault="00896515">
      <w:pPr>
        <w:pStyle w:val="Heading2"/>
      </w:pPr>
      <w:bookmarkStart w:id="85" w:name="_Toc64106904"/>
      <w:r>
        <w:t>End of Course Grading Policy</w:t>
      </w:r>
      <w:bookmarkEnd w:id="85"/>
    </w:p>
    <w:p w14:paraId="0573E16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faculty will finalize grades 72 hours after the end of the term and provide notification to the students and the Registrar that the grades are finalized.  The Registrar then imports the grades into the student’s transcript.  The classes are closed 2 weeks after the end of the term.  Students have 120 days from the last day of the term to file a </w:t>
      </w:r>
      <w:r>
        <w:rPr>
          <w:rFonts w:ascii="Times New Roman" w:eastAsia="Times New Roman" w:hAnsi="Times New Roman" w:cs="Times New Roman"/>
          <w:sz w:val="20"/>
          <w:szCs w:val="20"/>
        </w:rPr>
        <w:lastRenderedPageBreak/>
        <w:t xml:space="preserve">grade grievance if the student feels a mistake was made.  Grade grievances will not be accepted once the 120-day period has ended.  Classes are deleted 240 days after the end of the term.  </w:t>
      </w:r>
    </w:p>
    <w:p w14:paraId="499A60D1" w14:textId="77777777" w:rsidR="00213248" w:rsidRDefault="00213248">
      <w:pPr>
        <w:rPr>
          <w:rFonts w:ascii="Times New Roman" w:eastAsia="Times New Roman" w:hAnsi="Times New Roman" w:cs="Times New Roman"/>
        </w:rPr>
      </w:pPr>
    </w:p>
    <w:p w14:paraId="42810133" w14:textId="77777777" w:rsidR="00213248" w:rsidRDefault="00896515">
      <w:pPr>
        <w:pStyle w:val="Heading2"/>
      </w:pPr>
      <w:bookmarkStart w:id="86" w:name="_Toc64106905"/>
      <w:r>
        <w:t>Proctored Final, DBA Mid-Program Qualifying, and Program Comprehensive Exams</w:t>
      </w:r>
      <w:bookmarkEnd w:id="86"/>
    </w:p>
    <w:p w14:paraId="6A17E21C" w14:textId="77777777" w:rsidR="00213248" w:rsidRDefault="00213248">
      <w:pPr>
        <w:rPr>
          <w:rFonts w:ascii="Times New Roman" w:eastAsia="Times New Roman" w:hAnsi="Times New Roman" w:cs="Times New Roman"/>
          <w:sz w:val="20"/>
          <w:szCs w:val="20"/>
        </w:rPr>
      </w:pPr>
    </w:p>
    <w:p w14:paraId="314A2B2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DBA mid-program qualifying, and program comprehensive examinations are administered to the student using a proctor system paid for by Apollos. Additionally, selected final class examinations in each program are also proctored online by the proctor system in order to measure a student’s mastery of the subject matter and to help ensure academic integrity.  Proctored courses are chosen from required core or major courses and students are notified of proctored exams through the course syllabus. </w:t>
      </w:r>
    </w:p>
    <w:p w14:paraId="056769D8" w14:textId="77777777" w:rsidR="00213248" w:rsidRDefault="00213248">
      <w:pPr>
        <w:rPr>
          <w:rFonts w:ascii="Times New Roman" w:eastAsia="Times New Roman" w:hAnsi="Times New Roman" w:cs="Times New Roman"/>
          <w:sz w:val="20"/>
          <w:szCs w:val="20"/>
        </w:rPr>
      </w:pPr>
    </w:p>
    <w:p w14:paraId="6B5426A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proctored exams are administered via the online format.  </w:t>
      </w:r>
    </w:p>
    <w:p w14:paraId="165CEFA7" w14:textId="77777777" w:rsidR="00213248" w:rsidRDefault="00213248">
      <w:pPr>
        <w:rPr>
          <w:rFonts w:ascii="Times New Roman" w:eastAsia="Times New Roman" w:hAnsi="Times New Roman" w:cs="Times New Roman"/>
          <w:sz w:val="20"/>
          <w:szCs w:val="20"/>
        </w:rPr>
      </w:pPr>
    </w:p>
    <w:p w14:paraId="066298B0" w14:textId="77777777" w:rsidR="00213248" w:rsidRDefault="00896515">
      <w:pPr>
        <w:pStyle w:val="Heading2"/>
      </w:pPr>
      <w:bookmarkStart w:id="87" w:name="_Toc64106906"/>
      <w:r>
        <w:t>Student Conduct</w:t>
      </w:r>
      <w:bookmarkEnd w:id="87"/>
      <w:r>
        <w:t xml:space="preserve"> </w:t>
      </w:r>
    </w:p>
    <w:p w14:paraId="0F884233" w14:textId="77777777" w:rsidR="00213248" w:rsidRDefault="00213248">
      <w:pPr>
        <w:rPr>
          <w:rFonts w:ascii="Times New Roman" w:eastAsia="Times New Roman" w:hAnsi="Times New Roman" w:cs="Times New Roman"/>
          <w:sz w:val="20"/>
          <w:szCs w:val="20"/>
        </w:rPr>
      </w:pPr>
    </w:p>
    <w:p w14:paraId="79606315" w14:textId="6D13D764"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Apollos is a distant education university and its students and faculty come from various cultures and backgrounds.  Therefore, it is important for all students to be mindful of the wording used within the classroom discussions.  Students are expected to treat peers and faculty with respect and use professional wording in the class or group discussions.</w:t>
      </w:r>
    </w:p>
    <w:p w14:paraId="2D3AFF2E" w14:textId="77777777" w:rsidR="00AD1AED" w:rsidRDefault="00AD1AED">
      <w:pPr>
        <w:rPr>
          <w:rFonts w:ascii="Times New Roman" w:eastAsia="Times New Roman" w:hAnsi="Times New Roman" w:cs="Times New Roman"/>
          <w:sz w:val="20"/>
          <w:szCs w:val="20"/>
        </w:rPr>
      </w:pPr>
    </w:p>
    <w:p w14:paraId="2974FBE2" w14:textId="77777777" w:rsidR="00213248" w:rsidRDefault="00896515">
      <w:pPr>
        <w:pStyle w:val="Heading2"/>
      </w:pPr>
      <w:bookmarkStart w:id="88" w:name="_Toc64106907"/>
      <w:r>
        <w:t>Academic Integrity and Intellectual Property Rights</w:t>
      </w:r>
      <w:bookmarkEnd w:id="88"/>
    </w:p>
    <w:p w14:paraId="07EFCB99" w14:textId="77777777" w:rsidR="00213248" w:rsidRDefault="00213248">
      <w:pPr>
        <w:rPr>
          <w:rFonts w:ascii="Times New Roman" w:eastAsia="Times New Roman" w:hAnsi="Times New Roman" w:cs="Times New Roman"/>
          <w:sz w:val="20"/>
          <w:szCs w:val="20"/>
        </w:rPr>
      </w:pPr>
    </w:p>
    <w:p w14:paraId="1562636F" w14:textId="77777777" w:rsidR="00213248" w:rsidRDefault="00896515">
      <w:pPr>
        <w:widowControl w:val="0"/>
        <w:spacing w:after="240"/>
        <w:rPr>
          <w:rFonts w:ascii="Times New Roman" w:eastAsia="Times New Roman" w:hAnsi="Times New Roman" w:cs="Times New Roman"/>
          <w:sz w:val="20"/>
          <w:szCs w:val="20"/>
        </w:rPr>
      </w:pPr>
      <w:r>
        <w:rPr>
          <w:rFonts w:ascii="Times New Roman" w:eastAsia="Times New Roman" w:hAnsi="Times New Roman" w:cs="Times New Roman"/>
          <w:b/>
          <w:sz w:val="20"/>
          <w:szCs w:val="20"/>
        </w:rPr>
        <w:t>POLICY: Statement of Academic Integrity</w:t>
      </w:r>
    </w:p>
    <w:p w14:paraId="2C83EC45" w14:textId="77777777" w:rsidR="0049709F" w:rsidRPr="00B7323C" w:rsidRDefault="0049709F" w:rsidP="00B7323C">
      <w:pPr>
        <w:rPr>
          <w:rFonts w:ascii="Times New Roman" w:hAnsi="Times New Roman" w:cs="Times New Roman"/>
          <w:sz w:val="20"/>
          <w:szCs w:val="20"/>
        </w:rPr>
      </w:pPr>
      <w:r w:rsidRPr="00B7323C">
        <w:rPr>
          <w:rFonts w:ascii="Times New Roman" w:hAnsi="Times New Roman" w:cs="Times New Roman"/>
          <w:sz w:val="20"/>
          <w:szCs w:val="20"/>
        </w:rPr>
        <w:t>Apollos University is committed to upholding the highest standards of academic integrity. All Apollos students, faculty, and staff are encouraged to strive toward academic excellence and to adhere to the rules and expectations of the academic community. All forms of academic dishonesty including, but not limited to, plagiarism, copying, cheating, and/or the submission of work that is not your own are strictly forbidden. Students, faculty, and staff are also only to engage in behavior, both in the classroom and in their personal lives, that is ethical and becoming of a global, academic institution. Violations of the Apollos academic integrity policy will be addressed accordingly.  Consequences are determined on a case by case basis with consideration to the severity of the violation and any previous documented offenses.  Consequences include but are not limited to remediation, academic probation, letter grade reductions for the assignment or class, failure of the assignment or class and/or dismissal from the university.</w:t>
      </w:r>
    </w:p>
    <w:p w14:paraId="2CB87E09" w14:textId="77777777" w:rsidR="00B7323C" w:rsidRPr="00B7323C" w:rsidRDefault="00B7323C" w:rsidP="00B7323C">
      <w:pPr>
        <w:rPr>
          <w:rFonts w:ascii="Times New Roman" w:hAnsi="Times New Roman" w:cs="Times New Roman"/>
          <w:b/>
          <w:bCs/>
          <w:sz w:val="20"/>
          <w:szCs w:val="20"/>
        </w:rPr>
      </w:pPr>
    </w:p>
    <w:p w14:paraId="5C0BE902" w14:textId="6D95F3D7" w:rsidR="0049709F" w:rsidRPr="00B7323C" w:rsidRDefault="0049709F" w:rsidP="00B7323C">
      <w:pPr>
        <w:rPr>
          <w:rFonts w:ascii="Times New Roman" w:hAnsi="Times New Roman" w:cs="Times New Roman"/>
          <w:b/>
          <w:bCs/>
          <w:sz w:val="20"/>
          <w:szCs w:val="20"/>
        </w:rPr>
      </w:pPr>
      <w:r w:rsidRPr="00B7323C">
        <w:rPr>
          <w:rFonts w:ascii="Times New Roman" w:hAnsi="Times New Roman" w:cs="Times New Roman"/>
          <w:b/>
          <w:bCs/>
          <w:sz w:val="20"/>
          <w:szCs w:val="20"/>
        </w:rPr>
        <w:t>Statement of Academic Integrity</w:t>
      </w:r>
    </w:p>
    <w:p w14:paraId="299C55D7" w14:textId="77777777" w:rsidR="00B7323C" w:rsidRPr="00B7323C" w:rsidRDefault="00B7323C" w:rsidP="00B7323C">
      <w:pPr>
        <w:rPr>
          <w:rFonts w:ascii="Times New Roman" w:hAnsi="Times New Roman" w:cs="Times New Roman"/>
          <w:sz w:val="20"/>
          <w:szCs w:val="20"/>
        </w:rPr>
      </w:pPr>
    </w:p>
    <w:p w14:paraId="4FF6D8AD" w14:textId="0A3E9EF1" w:rsidR="0049709F" w:rsidRDefault="0049709F" w:rsidP="00B7323C">
      <w:pPr>
        <w:rPr>
          <w:rFonts w:ascii="Times New Roman" w:hAnsi="Times New Roman" w:cs="Times New Roman"/>
          <w:sz w:val="20"/>
          <w:szCs w:val="20"/>
        </w:rPr>
      </w:pPr>
      <w:r w:rsidRPr="00B7323C">
        <w:rPr>
          <w:rFonts w:ascii="Times New Roman" w:hAnsi="Times New Roman" w:cs="Times New Roman"/>
          <w:sz w:val="20"/>
          <w:szCs w:val="20"/>
        </w:rPr>
        <w:t xml:space="preserve">In order to ensure that Apollos students maintain the aforementioned standards of academic honesty and integrity, all Apollos classrooms require learners to make a statement of academic integrity. At the beginning of each course, </w:t>
      </w:r>
      <w:r w:rsidRPr="003D1A03">
        <w:rPr>
          <w:rFonts w:ascii="Times New Roman" w:hAnsi="Times New Roman" w:cs="Times New Roman"/>
          <w:b/>
          <w:bCs/>
          <w:sz w:val="20"/>
          <w:szCs w:val="20"/>
          <w:u w:val="single"/>
        </w:rPr>
        <w:t>students</w:t>
      </w:r>
      <w:r w:rsidRPr="00B7323C">
        <w:rPr>
          <w:rFonts w:ascii="Times New Roman" w:hAnsi="Times New Roman" w:cs="Times New Roman"/>
          <w:sz w:val="20"/>
          <w:szCs w:val="20"/>
        </w:rPr>
        <w:t xml:space="preserve"> are required to make the following statement of academic integrity in the appropriate forum:</w:t>
      </w:r>
    </w:p>
    <w:p w14:paraId="1F643E12" w14:textId="77777777" w:rsidR="003D1A03" w:rsidRPr="00B7323C" w:rsidRDefault="003D1A03" w:rsidP="00B7323C">
      <w:pPr>
        <w:rPr>
          <w:rFonts w:ascii="Times New Roman" w:hAnsi="Times New Roman" w:cs="Times New Roman"/>
          <w:sz w:val="20"/>
          <w:szCs w:val="20"/>
        </w:rPr>
      </w:pPr>
    </w:p>
    <w:p w14:paraId="4BE354B7" w14:textId="0593A674" w:rsidR="0049709F" w:rsidRPr="003D1A03" w:rsidRDefault="003D1A03" w:rsidP="00B7323C">
      <w:pPr>
        <w:rPr>
          <w:rFonts w:ascii="Times New Roman" w:hAnsi="Times New Roman" w:cs="Times New Roman"/>
          <w:b/>
          <w:bCs/>
          <w:sz w:val="20"/>
          <w:szCs w:val="20"/>
        </w:rPr>
      </w:pPr>
      <w:r>
        <w:rPr>
          <w:rFonts w:ascii="Times New Roman" w:hAnsi="Times New Roman" w:cs="Times New Roman"/>
          <w:b/>
          <w:bCs/>
          <w:sz w:val="20"/>
          <w:szCs w:val="20"/>
        </w:rPr>
        <w:t>“</w:t>
      </w:r>
      <w:r w:rsidR="0049709F" w:rsidRPr="003D1A03">
        <w:rPr>
          <w:rFonts w:ascii="Times New Roman" w:hAnsi="Times New Roman" w:cs="Times New Roman"/>
          <w:b/>
          <w:bCs/>
          <w:sz w:val="20"/>
          <w:szCs w:val="20"/>
        </w:rPr>
        <w:t>By posting this statement, I assert that all material that I will submit in this classroom will be my own. I promise not to participate in any form of academic dishonesty including, but not limited to, plagiarism, copying, cheating, and/or the submission of work other than my own. I make this statement of academic integrity with the full understanding of the penalties involved and the actions that may be taken against me including remediation, academic probation, letter grade reductions for the assignment or class, failure of the assignment or class and/or dismissal from the university.</w:t>
      </w:r>
      <w:r>
        <w:rPr>
          <w:rFonts w:ascii="Times New Roman" w:hAnsi="Times New Roman" w:cs="Times New Roman"/>
          <w:b/>
          <w:bCs/>
          <w:sz w:val="20"/>
          <w:szCs w:val="20"/>
        </w:rPr>
        <w:t>”</w:t>
      </w:r>
    </w:p>
    <w:p w14:paraId="2737CE18" w14:textId="77777777" w:rsidR="003D1A03" w:rsidRDefault="003D1A03" w:rsidP="00B7323C">
      <w:pPr>
        <w:rPr>
          <w:rFonts w:ascii="Times New Roman" w:hAnsi="Times New Roman" w:cs="Times New Roman"/>
          <w:sz w:val="20"/>
          <w:szCs w:val="20"/>
        </w:rPr>
      </w:pPr>
    </w:p>
    <w:p w14:paraId="6B35D196" w14:textId="0C6558C1" w:rsidR="0049709F" w:rsidRDefault="0049709F" w:rsidP="00B7323C">
      <w:pPr>
        <w:rPr>
          <w:rFonts w:ascii="Times New Roman" w:hAnsi="Times New Roman" w:cs="Times New Roman"/>
          <w:sz w:val="20"/>
          <w:szCs w:val="20"/>
        </w:rPr>
      </w:pPr>
      <w:r w:rsidRPr="00B7323C">
        <w:rPr>
          <w:rFonts w:ascii="Times New Roman" w:hAnsi="Times New Roman" w:cs="Times New Roman"/>
          <w:sz w:val="20"/>
          <w:szCs w:val="20"/>
        </w:rPr>
        <w:t>In a similar manner, professors are to be held to the same standards of academic integrity. At the beginning of each course, professors are required to make the following statement of academic integrity in the appropriate forum:</w:t>
      </w:r>
    </w:p>
    <w:p w14:paraId="270AA8D3" w14:textId="77777777" w:rsidR="003D1A03" w:rsidRPr="00B7323C" w:rsidRDefault="003D1A03" w:rsidP="00B7323C">
      <w:pPr>
        <w:rPr>
          <w:rFonts w:ascii="Times New Roman" w:hAnsi="Times New Roman" w:cs="Times New Roman"/>
          <w:sz w:val="20"/>
          <w:szCs w:val="20"/>
        </w:rPr>
      </w:pPr>
    </w:p>
    <w:p w14:paraId="0AB650EB" w14:textId="5EFB6FC8" w:rsidR="0049709F" w:rsidRPr="003D1A03" w:rsidRDefault="0049709F" w:rsidP="00B7323C">
      <w:pPr>
        <w:rPr>
          <w:rFonts w:ascii="Times New Roman" w:hAnsi="Times New Roman" w:cs="Times New Roman"/>
          <w:b/>
          <w:bCs/>
          <w:sz w:val="20"/>
          <w:szCs w:val="20"/>
        </w:rPr>
      </w:pPr>
      <w:r w:rsidRPr="003D1A03">
        <w:rPr>
          <w:rFonts w:ascii="Times New Roman" w:hAnsi="Times New Roman" w:cs="Times New Roman"/>
          <w:b/>
          <w:bCs/>
          <w:sz w:val="20"/>
          <w:szCs w:val="20"/>
        </w:rPr>
        <w:t>"By posting this statement, I assert that I will uphold and maintain the standards of academic integrity as prescribed by the academic community. In my dealings with learners, I promise to conduct myself in a manner that is fitting my position and that provides an excellent example of academic honesty and integrity to my students. I understand the responsibilities of my position and I make this statement of academic integrity with the full understanding of the penalties involved and the actions that may be taken against me including probation and/or dismissal from the university."</w:t>
      </w:r>
    </w:p>
    <w:p w14:paraId="6EFC3048" w14:textId="77777777" w:rsidR="003D1A03" w:rsidRPr="00B7323C" w:rsidRDefault="003D1A03" w:rsidP="00B7323C">
      <w:pPr>
        <w:rPr>
          <w:rFonts w:ascii="Times New Roman" w:hAnsi="Times New Roman" w:cs="Times New Roman"/>
          <w:sz w:val="20"/>
          <w:szCs w:val="20"/>
        </w:rPr>
      </w:pPr>
    </w:p>
    <w:p w14:paraId="28D89DB5" w14:textId="77777777" w:rsidR="00B7323C" w:rsidRPr="00B7323C" w:rsidRDefault="0049709F" w:rsidP="00B7323C">
      <w:pPr>
        <w:rPr>
          <w:rFonts w:ascii="Times New Roman" w:hAnsi="Times New Roman" w:cs="Times New Roman"/>
          <w:b/>
          <w:sz w:val="20"/>
          <w:szCs w:val="20"/>
        </w:rPr>
      </w:pPr>
      <w:r w:rsidRPr="00B7323C">
        <w:rPr>
          <w:rFonts w:ascii="Times New Roman" w:hAnsi="Times New Roman" w:cs="Times New Roman"/>
          <w:sz w:val="20"/>
          <w:szCs w:val="20"/>
        </w:rPr>
        <w:t>The academic integrity statement must be completed within the first five days of the class or the student will be removed from the class and all funds paid for the class will be refunded to the student.</w:t>
      </w:r>
    </w:p>
    <w:p w14:paraId="06176FDD" w14:textId="77777777" w:rsidR="00B7323C" w:rsidRDefault="00B7323C" w:rsidP="0049709F">
      <w:pPr>
        <w:pStyle w:val="Heading2"/>
        <w:rPr>
          <w:b w:val="0"/>
        </w:rPr>
      </w:pPr>
    </w:p>
    <w:p w14:paraId="714DC092" w14:textId="1926F1D0" w:rsidR="00213248" w:rsidRDefault="00896515" w:rsidP="0049709F">
      <w:pPr>
        <w:pStyle w:val="Heading2"/>
      </w:pPr>
      <w:bookmarkStart w:id="89" w:name="_Toc64106908"/>
      <w:r>
        <w:t>Copyright and Intellectual Property Rights</w:t>
      </w:r>
      <w:bookmarkEnd w:id="89"/>
    </w:p>
    <w:p w14:paraId="4EE195B4" w14:textId="77777777" w:rsidR="00213248" w:rsidRDefault="00213248">
      <w:pPr>
        <w:rPr>
          <w:rFonts w:ascii="Times New Roman" w:eastAsia="Times New Roman" w:hAnsi="Times New Roman" w:cs="Times New Roman"/>
          <w:sz w:val="20"/>
          <w:szCs w:val="20"/>
        </w:rPr>
      </w:pPr>
    </w:p>
    <w:p w14:paraId="05608C8A" w14:textId="334BF00F" w:rsidR="00290C96" w:rsidRDefault="00290C96" w:rsidP="00290C96">
      <w:pPr>
        <w:rPr>
          <w:rFonts w:ascii="Times New Roman" w:hAnsi="Times New Roman" w:cs="Times New Roman"/>
          <w:sz w:val="20"/>
          <w:szCs w:val="20"/>
        </w:rPr>
      </w:pPr>
      <w:r w:rsidRPr="00290C96">
        <w:rPr>
          <w:rFonts w:ascii="Times New Roman" w:hAnsi="Times New Roman" w:cs="Times New Roman"/>
          <w:sz w:val="20"/>
          <w:szCs w:val="20"/>
        </w:rPr>
        <w:t>Apollos University adheres strictly to the copyright law of the United States which prohibits the making or reproduction of copyrighted material except under certain specified conditions. Acts of copyright infringement include, but are not limited to, misusing copyrighted material in one’s coursework and misusing material for which the institution owns the copyright (i.e., web site materials, course materials, publications, etc.).  The professors are instructed on ways to check for copyright abuses and must report infractions to the provost for disciplinary action up to and including withdrawal from the University for repeated offenses.</w:t>
      </w:r>
    </w:p>
    <w:p w14:paraId="034532F7" w14:textId="77777777" w:rsidR="007B3874" w:rsidRPr="00290C96" w:rsidRDefault="007B3874" w:rsidP="00290C96">
      <w:pPr>
        <w:rPr>
          <w:rFonts w:ascii="Times New Roman" w:hAnsi="Times New Roman" w:cs="Times New Roman"/>
          <w:sz w:val="20"/>
          <w:szCs w:val="20"/>
        </w:rPr>
      </w:pPr>
    </w:p>
    <w:p w14:paraId="6BB3A5B1" w14:textId="00083123" w:rsidR="00213248" w:rsidRDefault="00290C96" w:rsidP="00290C96">
      <w:pPr>
        <w:rPr>
          <w:rFonts w:ascii="Times New Roman" w:hAnsi="Times New Roman" w:cs="Times New Roman"/>
          <w:sz w:val="20"/>
          <w:szCs w:val="20"/>
        </w:rPr>
      </w:pPr>
      <w:r w:rsidRPr="00290C96">
        <w:rPr>
          <w:rFonts w:ascii="Times New Roman" w:hAnsi="Times New Roman" w:cs="Times New Roman"/>
          <w:sz w:val="20"/>
          <w:szCs w:val="20"/>
        </w:rPr>
        <w:t xml:space="preserve">Students are expected to respect the intellectual property rights of Apollos materials/processes, other students, peers, faculty, and staff.  Likewise, Apollos is committed to ensuring the original work of a student is protected as intellectual property that is owned by the student that produced the material.  Faculty, staff, and other students are expected to honor the intellectual property rights of each student and will be held accountable if they use a student’s original material without obtaining permission or for not providing the proper reference for the original material. Please review the section on </w:t>
      </w:r>
      <w:r w:rsidRPr="002568CD">
        <w:rPr>
          <w:rFonts w:ascii="Times New Roman" w:hAnsi="Times New Roman" w:cs="Times New Roman"/>
          <w:b/>
          <w:bCs/>
          <w:i/>
          <w:iCs/>
          <w:sz w:val="20"/>
          <w:szCs w:val="20"/>
        </w:rPr>
        <w:t>Academic Integrity</w:t>
      </w:r>
      <w:r w:rsidRPr="00290C96">
        <w:rPr>
          <w:rFonts w:ascii="Times New Roman" w:hAnsi="Times New Roman" w:cs="Times New Roman"/>
          <w:sz w:val="20"/>
          <w:szCs w:val="20"/>
        </w:rPr>
        <w:t xml:space="preserve"> for more information.</w:t>
      </w:r>
    </w:p>
    <w:p w14:paraId="5551AA82" w14:textId="77777777" w:rsidR="007B3874" w:rsidRPr="00290C96" w:rsidRDefault="007B3874" w:rsidP="00290C96">
      <w:pPr>
        <w:rPr>
          <w:rFonts w:ascii="Times New Roman" w:hAnsi="Times New Roman" w:cs="Times New Roman"/>
          <w:sz w:val="20"/>
          <w:szCs w:val="20"/>
        </w:rPr>
      </w:pPr>
    </w:p>
    <w:p w14:paraId="65E85B2E" w14:textId="77777777" w:rsidR="00213248" w:rsidRDefault="00896515">
      <w:pPr>
        <w:pStyle w:val="Heading2"/>
      </w:pPr>
      <w:bookmarkStart w:id="90" w:name="_Toc64106909"/>
      <w:r>
        <w:t>Student Identity Verification</w:t>
      </w:r>
      <w:bookmarkEnd w:id="90"/>
    </w:p>
    <w:p w14:paraId="1DFED27F" w14:textId="77777777" w:rsidR="00213248" w:rsidRDefault="00213248">
      <w:pPr>
        <w:rPr>
          <w:rFonts w:ascii="Times New Roman" w:eastAsia="Times New Roman" w:hAnsi="Times New Roman" w:cs="Times New Roman"/>
          <w:sz w:val="20"/>
          <w:szCs w:val="20"/>
        </w:rPr>
      </w:pPr>
    </w:p>
    <w:p w14:paraId="53DE235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As of 1 May 2010, all applicants must provide a copy of a valid government identification document containing at a minimum the applicant’s picture, full name, date of birth, and address.  Acceptable documents that can be used are the applicant’s passport, driver’s licenses, and identification cards. The applicant will also be required to provide an electronic copy of a passport style picture (face and shoulders).  Apollos will upload a PDF version of the government identification document along with a copy of the picture into the student’s profile.  Once accepted, the student will be required to present a valid government identification document with the same information as on the copy described above.  Proctors will verify the pictures and data match the information presented during the application process.  If the information does not match, then the student will not be allowed to take the proctored exams.  This process will be followed for all proctored exams.</w:t>
      </w:r>
    </w:p>
    <w:p w14:paraId="0BFF565E" w14:textId="77777777" w:rsidR="00213248" w:rsidRDefault="00213248">
      <w:pPr>
        <w:rPr>
          <w:rFonts w:ascii="Times New Roman" w:eastAsia="Times New Roman" w:hAnsi="Times New Roman" w:cs="Times New Roman"/>
          <w:sz w:val="20"/>
          <w:szCs w:val="20"/>
        </w:rPr>
      </w:pPr>
    </w:p>
    <w:p w14:paraId="5DA114BC" w14:textId="77777777" w:rsidR="00213248" w:rsidRDefault="00896515">
      <w:pPr>
        <w:pStyle w:val="Heading2"/>
      </w:pPr>
      <w:bookmarkStart w:id="91" w:name="_Toc64106910"/>
      <w:r>
        <w:t>Enrollment</w:t>
      </w:r>
      <w:bookmarkEnd w:id="91"/>
    </w:p>
    <w:p w14:paraId="07A5602B" w14:textId="77777777" w:rsidR="00213248" w:rsidRDefault="00213248">
      <w:pPr>
        <w:rPr>
          <w:rFonts w:ascii="Times New Roman" w:eastAsia="Times New Roman" w:hAnsi="Times New Roman" w:cs="Times New Roman"/>
          <w:sz w:val="20"/>
          <w:szCs w:val="20"/>
        </w:rPr>
      </w:pPr>
    </w:p>
    <w:p w14:paraId="6E670C5D"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Students enroll 24 hours a day using the “Apply Now” feature found on the Apollos website at </w:t>
      </w:r>
      <w:hyperlink r:id="rId38">
        <w:r>
          <w:rPr>
            <w:rFonts w:ascii="Times New Roman" w:eastAsia="Times New Roman" w:hAnsi="Times New Roman" w:cs="Times New Roman"/>
            <w:color w:val="783D88"/>
            <w:sz w:val="20"/>
            <w:szCs w:val="20"/>
          </w:rPr>
          <w:t>https://apollos.edu</w:t>
        </w:r>
      </w:hyperlink>
      <w:r>
        <w:rPr>
          <w:rFonts w:ascii="Times New Roman" w:eastAsia="Times New Roman" w:hAnsi="Times New Roman" w:cs="Times New Roman"/>
          <w:color w:val="783D88"/>
          <w:sz w:val="20"/>
          <w:szCs w:val="20"/>
        </w:rPr>
        <w:t>.</w:t>
      </w:r>
      <w:r>
        <w:rPr>
          <w:rFonts w:ascii="Times New Roman" w:eastAsia="Times New Roman" w:hAnsi="Times New Roman" w:cs="Times New Roman"/>
          <w:color w:val="000000"/>
          <w:sz w:val="20"/>
          <w:szCs w:val="20"/>
        </w:rPr>
        <w:t xml:space="preserve">  Students may enroll for an academic degree program, certificate program, or for specific courses as a non-matriculating student.  Either way, enrollment starts on the first day of scheduled online classes.</w:t>
      </w:r>
    </w:p>
    <w:p w14:paraId="02523537" w14:textId="77777777" w:rsidR="00213248" w:rsidRDefault="00213248">
      <w:pPr>
        <w:rPr>
          <w:rFonts w:ascii="Times New Roman" w:eastAsia="Times New Roman" w:hAnsi="Times New Roman" w:cs="Times New Roman"/>
          <w:sz w:val="20"/>
          <w:szCs w:val="20"/>
        </w:rPr>
      </w:pPr>
    </w:p>
    <w:p w14:paraId="26D021F9"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Enrollment begins only after the applicant has been accepted by the Admissions Committee and has paid or made arrangements to pay the fees and tuition.</w:t>
      </w:r>
    </w:p>
    <w:p w14:paraId="19B420A2" w14:textId="77777777" w:rsidR="00213248" w:rsidRDefault="00213248">
      <w:pPr>
        <w:rPr>
          <w:rFonts w:ascii="Times New Roman" w:eastAsia="Times New Roman" w:hAnsi="Times New Roman" w:cs="Times New Roman"/>
          <w:sz w:val="20"/>
          <w:szCs w:val="20"/>
        </w:rPr>
      </w:pPr>
    </w:p>
    <w:p w14:paraId="2E54A2CC" w14:textId="77777777" w:rsidR="00213248" w:rsidRDefault="00896515">
      <w:pPr>
        <w:pStyle w:val="Heading2"/>
      </w:pPr>
      <w:bookmarkStart w:id="92" w:name="_Toc64106911"/>
      <w:r>
        <w:lastRenderedPageBreak/>
        <w:t>Incomplete Grade Request</w:t>
      </w:r>
      <w:bookmarkEnd w:id="92"/>
    </w:p>
    <w:p w14:paraId="7FF62B92" w14:textId="77777777" w:rsidR="00213248" w:rsidRDefault="00213248">
      <w:pPr>
        <w:rPr>
          <w:rFonts w:ascii="Times New Roman" w:eastAsia="Times New Roman" w:hAnsi="Times New Roman" w:cs="Times New Roman"/>
          <w:sz w:val="20"/>
          <w:szCs w:val="20"/>
        </w:rPr>
      </w:pPr>
    </w:p>
    <w:p w14:paraId="21F27A7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can request an incomplete grade if they have completed 50% or more of the course requirements.  Incomplete Grades are at the professor’s discretion and are granted for issues such as extreme circumstances such as military deployment, crippling accident, etc. and timely/proper notification is made to the professor. If approved, the incomplete grade must be completed in the time limit specified on the </w:t>
      </w:r>
      <w:r>
        <w:rPr>
          <w:rFonts w:ascii="Times New Roman" w:eastAsia="Times New Roman" w:hAnsi="Times New Roman" w:cs="Times New Roman"/>
          <w:sz w:val="20"/>
          <w:szCs w:val="20"/>
          <w:u w:val="single"/>
        </w:rPr>
        <w:t>Incomplete Grade Form</w:t>
      </w:r>
      <w:r>
        <w:rPr>
          <w:rFonts w:ascii="Times New Roman" w:eastAsia="Times New Roman" w:hAnsi="Times New Roman" w:cs="Times New Roman"/>
          <w:sz w:val="20"/>
          <w:szCs w:val="20"/>
        </w:rPr>
        <w:t xml:space="preserve"> or the ‘I’ will be changed to the grade the student earned in the class. The maximum allotted time to carry an “I” grade is two weeks past the end of the term in which the “I” grade was granted.</w:t>
      </w:r>
    </w:p>
    <w:p w14:paraId="6E51464D" w14:textId="77777777" w:rsidR="00213248" w:rsidRDefault="00213248">
      <w:pPr>
        <w:pStyle w:val="Heading2"/>
      </w:pPr>
      <w:bookmarkStart w:id="93" w:name="_2afmg28" w:colFirst="0" w:colLast="0"/>
      <w:bookmarkEnd w:id="93"/>
    </w:p>
    <w:p w14:paraId="3F02E9B7" w14:textId="77777777" w:rsidR="00213248" w:rsidRDefault="00896515">
      <w:pPr>
        <w:pStyle w:val="Heading2"/>
      </w:pPr>
      <w:bookmarkStart w:id="94" w:name="_Toc64106912"/>
      <w:r>
        <w:t>Withdrawal</w:t>
      </w:r>
      <w:bookmarkEnd w:id="94"/>
    </w:p>
    <w:p w14:paraId="6DCCE120" w14:textId="77777777" w:rsidR="00213248" w:rsidRDefault="00213248">
      <w:pPr>
        <w:rPr>
          <w:rFonts w:ascii="Times New Roman" w:eastAsia="Times New Roman" w:hAnsi="Times New Roman" w:cs="Times New Roman"/>
          <w:sz w:val="20"/>
          <w:szCs w:val="20"/>
        </w:rPr>
      </w:pPr>
    </w:p>
    <w:p w14:paraId="67E58C0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student who wishes to completely withdraw from Apollos University during a term must complete a </w:t>
      </w:r>
      <w:r>
        <w:rPr>
          <w:rFonts w:ascii="Times New Roman" w:eastAsia="Times New Roman" w:hAnsi="Times New Roman" w:cs="Times New Roman"/>
          <w:sz w:val="20"/>
          <w:szCs w:val="20"/>
          <w:u w:val="single"/>
        </w:rPr>
        <w:t>Program</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Withdrawal Form </w:t>
      </w:r>
      <w:r>
        <w:rPr>
          <w:rFonts w:ascii="Times New Roman" w:eastAsia="Times New Roman" w:hAnsi="Times New Roman" w:cs="Times New Roman"/>
          <w:sz w:val="20"/>
          <w:szCs w:val="20"/>
        </w:rPr>
        <w:t xml:space="preserve">which must be submitted for approval.  See the section on refund of fees for possible refunds.  </w:t>
      </w:r>
    </w:p>
    <w:p w14:paraId="6C3A9946" w14:textId="77777777" w:rsidR="00213248" w:rsidRDefault="00213248">
      <w:pPr>
        <w:rPr>
          <w:rFonts w:ascii="Times New Roman" w:eastAsia="Times New Roman" w:hAnsi="Times New Roman" w:cs="Times New Roman"/>
          <w:sz w:val="20"/>
          <w:szCs w:val="20"/>
        </w:rPr>
      </w:pPr>
    </w:p>
    <w:p w14:paraId="1F17085F" w14:textId="77777777" w:rsidR="00213248" w:rsidRDefault="00896515">
      <w:pPr>
        <w:pStyle w:val="Heading2"/>
      </w:pPr>
      <w:bookmarkStart w:id="95" w:name="_Toc64106913"/>
      <w:r>
        <w:t>Attendance/Absence Policy</w:t>
      </w:r>
      <w:bookmarkEnd w:id="95"/>
    </w:p>
    <w:p w14:paraId="51A8D464" w14:textId="16698990" w:rsidR="00213248" w:rsidRDefault="00213248"/>
    <w:p w14:paraId="69CF1E78" w14:textId="7CBD5B4D" w:rsidR="004909BC" w:rsidRDefault="004909BC" w:rsidP="004909BC">
      <w:pPr>
        <w:pStyle w:val="Heading3"/>
      </w:pPr>
      <w:bookmarkStart w:id="96" w:name="_Toc64106914"/>
      <w:r>
        <w:t>Online Class Attendance Policy</w:t>
      </w:r>
      <w:bookmarkEnd w:id="96"/>
    </w:p>
    <w:p w14:paraId="54E8DCC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will verify attendance in each registered course at the end of the first five days of class.  During the first five days of class, students are expected to, at a minimum, have posted their Introduction forum posting and their Academic Integrity forum posting. If these two postings have not been posted and the student has not notified Apollos about an issue that is limiting the student’s ability to do so, then the student will be dropped from the class and any tuition paid will be refunded for the class.  </w:t>
      </w:r>
    </w:p>
    <w:p w14:paraId="046B10C5" w14:textId="77777777" w:rsidR="00213248" w:rsidRDefault="00213248">
      <w:pPr>
        <w:rPr>
          <w:rFonts w:ascii="Times New Roman" w:eastAsia="Times New Roman" w:hAnsi="Times New Roman" w:cs="Times New Roman"/>
          <w:sz w:val="20"/>
          <w:szCs w:val="20"/>
        </w:rPr>
      </w:pPr>
    </w:p>
    <w:p w14:paraId="1A6F11D0" w14:textId="67C68808"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Throughout the term, attendance is monitored each week and absent students are notified about their absence.  If the student is absent from the class (not postings, assignments, or exams completed), then the student will receive a probationary warning.  If the student is absent from the class for three weeks, then the student is academically removed from the class and a refund is initiated.  </w:t>
      </w:r>
    </w:p>
    <w:p w14:paraId="465D84A1" w14:textId="0CB5F9A5" w:rsidR="004909BC" w:rsidRDefault="004909BC">
      <w:pPr>
        <w:rPr>
          <w:rFonts w:ascii="Times New Roman" w:eastAsia="Times New Roman" w:hAnsi="Times New Roman" w:cs="Times New Roman"/>
          <w:sz w:val="20"/>
          <w:szCs w:val="20"/>
        </w:rPr>
      </w:pPr>
    </w:p>
    <w:p w14:paraId="6C79C438" w14:textId="73E62144" w:rsidR="004909BC" w:rsidRPr="004909BC" w:rsidRDefault="004909BC" w:rsidP="004909BC">
      <w:pPr>
        <w:pStyle w:val="Heading3"/>
      </w:pPr>
      <w:bookmarkStart w:id="97" w:name="_Toc64106915"/>
      <w:r w:rsidRPr="004909BC">
        <w:t>Hybrid Class Attendance Policy</w:t>
      </w:r>
      <w:bookmarkEnd w:id="97"/>
    </w:p>
    <w:p w14:paraId="63065327" w14:textId="3B421A60" w:rsidR="004909BC" w:rsidRDefault="004909BC" w:rsidP="004909BC">
      <w:pPr>
        <w:rPr>
          <w:rFonts w:ascii="Times New Roman" w:eastAsia="Times New Roman" w:hAnsi="Times New Roman" w:cs="Times New Roman"/>
          <w:sz w:val="20"/>
          <w:szCs w:val="20"/>
        </w:rPr>
      </w:pPr>
      <w:r w:rsidRPr="004909BC">
        <w:rPr>
          <w:rFonts w:ascii="Times New Roman" w:eastAsia="Times New Roman" w:hAnsi="Times New Roman" w:cs="Times New Roman"/>
          <w:sz w:val="20"/>
          <w:szCs w:val="20"/>
        </w:rPr>
        <w:t xml:space="preserve">The Apollos University attendance policy was established to encourage continued successful progress towards the students’ goal of graduation. </w:t>
      </w:r>
      <w:r w:rsidR="00061F6D">
        <w:rPr>
          <w:rFonts w:ascii="Times New Roman" w:eastAsia="Times New Roman" w:hAnsi="Times New Roman" w:cs="Times New Roman"/>
          <w:sz w:val="20"/>
          <w:szCs w:val="20"/>
        </w:rPr>
        <w:t xml:space="preserve">The policy is the same as </w:t>
      </w:r>
      <w:r w:rsidR="002C11F3">
        <w:rPr>
          <w:rFonts w:ascii="Times New Roman" w:eastAsia="Times New Roman" w:hAnsi="Times New Roman" w:cs="Times New Roman"/>
          <w:sz w:val="20"/>
          <w:szCs w:val="20"/>
        </w:rPr>
        <w:t>for the</w:t>
      </w:r>
      <w:r w:rsidR="00E8467F">
        <w:rPr>
          <w:rFonts w:ascii="Times New Roman" w:eastAsia="Times New Roman" w:hAnsi="Times New Roman" w:cs="Times New Roman"/>
          <w:sz w:val="20"/>
          <w:szCs w:val="20"/>
        </w:rPr>
        <w:t xml:space="preserve"> above</w:t>
      </w:r>
      <w:r w:rsidR="002C11F3">
        <w:rPr>
          <w:rFonts w:ascii="Times New Roman" w:eastAsia="Times New Roman" w:hAnsi="Times New Roman" w:cs="Times New Roman"/>
          <w:sz w:val="20"/>
          <w:szCs w:val="20"/>
        </w:rPr>
        <w:t xml:space="preserve"> “Online Class Attendance Policy” </w:t>
      </w:r>
      <w:r w:rsidR="00E8467F">
        <w:rPr>
          <w:rFonts w:ascii="Times New Roman" w:eastAsia="Times New Roman" w:hAnsi="Times New Roman" w:cs="Times New Roman"/>
          <w:sz w:val="20"/>
          <w:szCs w:val="20"/>
        </w:rPr>
        <w:t xml:space="preserve">in respect to the requirements during the first </w:t>
      </w:r>
      <w:r w:rsidR="00210E1B">
        <w:rPr>
          <w:rFonts w:ascii="Times New Roman" w:eastAsia="Times New Roman" w:hAnsi="Times New Roman" w:cs="Times New Roman"/>
          <w:sz w:val="20"/>
          <w:szCs w:val="20"/>
        </w:rPr>
        <w:t>five days after a class starts.</w:t>
      </w:r>
      <w:r w:rsidR="00E8467F">
        <w:rPr>
          <w:rFonts w:ascii="Times New Roman" w:eastAsia="Times New Roman" w:hAnsi="Times New Roman" w:cs="Times New Roman"/>
          <w:sz w:val="20"/>
          <w:szCs w:val="20"/>
        </w:rPr>
        <w:t xml:space="preserve"> </w:t>
      </w:r>
      <w:r w:rsidRPr="004909BC">
        <w:rPr>
          <w:rFonts w:ascii="Times New Roman" w:eastAsia="Times New Roman" w:hAnsi="Times New Roman" w:cs="Times New Roman"/>
          <w:sz w:val="20"/>
          <w:szCs w:val="20"/>
        </w:rPr>
        <w:t>A</w:t>
      </w:r>
      <w:r w:rsidR="00324A2B">
        <w:rPr>
          <w:rFonts w:ascii="Times New Roman" w:eastAsia="Times New Roman" w:hAnsi="Times New Roman" w:cs="Times New Roman"/>
          <w:sz w:val="20"/>
          <w:szCs w:val="20"/>
        </w:rPr>
        <w:t>dditionally, a</w:t>
      </w:r>
      <w:r w:rsidRPr="004909BC">
        <w:rPr>
          <w:rFonts w:ascii="Times New Roman" w:eastAsia="Times New Roman" w:hAnsi="Times New Roman" w:cs="Times New Roman"/>
          <w:sz w:val="20"/>
          <w:szCs w:val="20"/>
        </w:rPr>
        <w:t>ttendance is tracked during each session, and the following administrative action will be taken as a result of unexcused absences.</w:t>
      </w:r>
    </w:p>
    <w:p w14:paraId="6FFC8AF9" w14:textId="77777777" w:rsidR="004909BC" w:rsidRPr="004909BC" w:rsidRDefault="004909BC" w:rsidP="004909BC">
      <w:pPr>
        <w:rPr>
          <w:rFonts w:ascii="Times New Roman" w:eastAsia="Times New Roman" w:hAnsi="Times New Roman" w:cs="Times New Roman"/>
          <w:sz w:val="20"/>
          <w:szCs w:val="20"/>
        </w:rPr>
      </w:pPr>
    </w:p>
    <w:p w14:paraId="04B0EE71" w14:textId="466C53A4" w:rsidR="004909BC" w:rsidRDefault="004909BC" w:rsidP="004909BC">
      <w:pPr>
        <w:rPr>
          <w:rFonts w:ascii="Times New Roman" w:eastAsia="Times New Roman" w:hAnsi="Times New Roman" w:cs="Times New Roman"/>
          <w:sz w:val="20"/>
          <w:szCs w:val="20"/>
        </w:rPr>
      </w:pPr>
      <w:r w:rsidRPr="004909BC">
        <w:rPr>
          <w:rFonts w:ascii="Times New Roman" w:eastAsia="Times New Roman" w:hAnsi="Times New Roman" w:cs="Times New Roman"/>
          <w:sz w:val="20"/>
          <w:szCs w:val="20"/>
        </w:rPr>
        <w:t>As part of the attendance policy, students who have missed the first two sessions of a course will be administratively dropped from that course. Being administratively dropped from a course may have unintended consequences on a student’s financial aid and/or standing with the University.</w:t>
      </w:r>
    </w:p>
    <w:p w14:paraId="44D184AF" w14:textId="77777777" w:rsidR="004909BC" w:rsidRPr="004909BC" w:rsidRDefault="004909BC" w:rsidP="004909BC">
      <w:pPr>
        <w:rPr>
          <w:rFonts w:ascii="Times New Roman" w:eastAsia="Times New Roman" w:hAnsi="Times New Roman" w:cs="Times New Roman"/>
          <w:sz w:val="20"/>
          <w:szCs w:val="20"/>
        </w:rPr>
      </w:pPr>
    </w:p>
    <w:p w14:paraId="12B80E6A" w14:textId="34DBF9B4" w:rsidR="004909BC" w:rsidRDefault="004909BC" w:rsidP="004909BC">
      <w:pPr>
        <w:rPr>
          <w:rFonts w:ascii="Times New Roman" w:eastAsia="Times New Roman" w:hAnsi="Times New Roman" w:cs="Times New Roman"/>
          <w:sz w:val="20"/>
          <w:szCs w:val="20"/>
        </w:rPr>
      </w:pPr>
      <w:r w:rsidRPr="004909BC">
        <w:rPr>
          <w:rFonts w:ascii="Times New Roman" w:eastAsia="Times New Roman" w:hAnsi="Times New Roman" w:cs="Times New Roman"/>
          <w:sz w:val="20"/>
          <w:szCs w:val="20"/>
        </w:rPr>
        <w:t>Overall, students are expected to attend each scheduled class session and participate during the class. Absences cannot be made up and the instructors are required to consider attendance and participation into the final grade based upon the rubrics in each class syllabus.</w:t>
      </w:r>
    </w:p>
    <w:p w14:paraId="760736D8" w14:textId="77777777" w:rsidR="004909BC" w:rsidRPr="004909BC" w:rsidRDefault="004909BC" w:rsidP="004909BC">
      <w:pPr>
        <w:rPr>
          <w:rFonts w:ascii="Times New Roman" w:eastAsia="Times New Roman" w:hAnsi="Times New Roman" w:cs="Times New Roman"/>
          <w:sz w:val="20"/>
          <w:szCs w:val="20"/>
        </w:rPr>
      </w:pPr>
    </w:p>
    <w:p w14:paraId="3C36EAA9" w14:textId="3A0DB62D" w:rsidR="004909BC" w:rsidRDefault="004909BC" w:rsidP="004909BC">
      <w:pPr>
        <w:rPr>
          <w:rFonts w:ascii="Times New Roman" w:eastAsia="Times New Roman" w:hAnsi="Times New Roman" w:cs="Times New Roman"/>
          <w:sz w:val="20"/>
          <w:szCs w:val="20"/>
        </w:rPr>
      </w:pPr>
      <w:r w:rsidRPr="004909BC">
        <w:rPr>
          <w:rFonts w:ascii="Times New Roman" w:eastAsia="Times New Roman" w:hAnsi="Times New Roman" w:cs="Times New Roman"/>
          <w:sz w:val="20"/>
          <w:szCs w:val="20"/>
        </w:rPr>
        <w:t>Apollos University expects students to exercise good judgment regarding attendance and absences. Students must communicate with their instructor should a situation arise that would prevent them from coming and participating in class. Ultimately, students are responsible for dropping or withdrawing from courses they plan not to attend.</w:t>
      </w:r>
    </w:p>
    <w:p w14:paraId="320B0D8A" w14:textId="77777777" w:rsidR="00213248" w:rsidRDefault="00213248">
      <w:pPr>
        <w:rPr>
          <w:rFonts w:ascii="Times New Roman" w:eastAsia="Times New Roman" w:hAnsi="Times New Roman" w:cs="Times New Roman"/>
          <w:sz w:val="20"/>
          <w:szCs w:val="20"/>
        </w:rPr>
      </w:pPr>
    </w:p>
    <w:p w14:paraId="6D132AB7" w14:textId="77777777" w:rsidR="00213248" w:rsidRDefault="00896515">
      <w:pPr>
        <w:pStyle w:val="Heading2"/>
      </w:pPr>
      <w:bookmarkStart w:id="98" w:name="_Toc64106916"/>
      <w:r>
        <w:lastRenderedPageBreak/>
        <w:t>Leave of Absence</w:t>
      </w:r>
      <w:bookmarkEnd w:id="98"/>
    </w:p>
    <w:p w14:paraId="135AA88B" w14:textId="77777777" w:rsidR="00213248" w:rsidRDefault="00213248">
      <w:pPr>
        <w:rPr>
          <w:rFonts w:ascii="Times New Roman" w:eastAsia="Times New Roman" w:hAnsi="Times New Roman" w:cs="Times New Roman"/>
          <w:sz w:val="20"/>
          <w:szCs w:val="20"/>
        </w:rPr>
      </w:pPr>
    </w:p>
    <w:p w14:paraId="18008BEE" w14:textId="6A88DDFE" w:rsidR="00213248" w:rsidRDefault="004470F1">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can apply for a L</w:t>
      </w:r>
      <w:r w:rsidR="00073F2C">
        <w:rPr>
          <w:rFonts w:ascii="Times New Roman" w:eastAsia="Times New Roman" w:hAnsi="Times New Roman" w:cs="Times New Roman"/>
          <w:sz w:val="20"/>
          <w:szCs w:val="20"/>
        </w:rPr>
        <w:t xml:space="preserve">eave of Absence (LOA) </w:t>
      </w:r>
      <w:r w:rsidR="00640684">
        <w:rPr>
          <w:rFonts w:ascii="Times New Roman" w:eastAsia="Times New Roman" w:hAnsi="Times New Roman" w:cs="Times New Roman"/>
          <w:sz w:val="20"/>
          <w:szCs w:val="20"/>
        </w:rPr>
        <w:t>for up to a maximum of 180 days in one year.</w:t>
      </w:r>
      <w:r w:rsidR="00D37E9F">
        <w:rPr>
          <w:rFonts w:ascii="Times New Roman" w:eastAsia="Times New Roman" w:hAnsi="Times New Roman" w:cs="Times New Roman"/>
          <w:sz w:val="20"/>
          <w:szCs w:val="20"/>
        </w:rPr>
        <w:t xml:space="preserve"> </w:t>
      </w:r>
      <w:r w:rsidR="00BF5AFC">
        <w:rPr>
          <w:rFonts w:ascii="Times New Roman" w:eastAsia="Times New Roman" w:hAnsi="Times New Roman" w:cs="Times New Roman"/>
          <w:sz w:val="20"/>
          <w:szCs w:val="20"/>
        </w:rPr>
        <w:t xml:space="preserve"> </w:t>
      </w:r>
      <w:r w:rsidR="00D92B44">
        <w:rPr>
          <w:rFonts w:ascii="Times New Roman" w:eastAsia="Times New Roman" w:hAnsi="Times New Roman" w:cs="Times New Roman"/>
          <w:sz w:val="20"/>
          <w:szCs w:val="20"/>
        </w:rPr>
        <w:t>The</w:t>
      </w:r>
      <w:r w:rsidR="00896515">
        <w:rPr>
          <w:rFonts w:ascii="Times New Roman" w:eastAsia="Times New Roman" w:hAnsi="Times New Roman" w:cs="Times New Roman"/>
          <w:sz w:val="20"/>
          <w:szCs w:val="20"/>
        </w:rPr>
        <w:t xml:space="preserve"> LOA form can be found in the Resources center.  If the student has extenuating circumstances (examples include religious, medical, professional, etc.) that fall outside of the policy, the student is encouraged to contact the university for guidance. The student must submit a written request to be reactivated at the end of the LOA.  The request must be submitted to the university and failure to do so will result in termination from the degree program.  Please address all inquiries regarding leave of absences to info@apollos.edu.</w:t>
      </w:r>
    </w:p>
    <w:p w14:paraId="6804DC1C" w14:textId="77777777" w:rsidR="00213248" w:rsidRDefault="00213248">
      <w:pPr>
        <w:rPr>
          <w:rFonts w:ascii="Times New Roman" w:eastAsia="Times New Roman" w:hAnsi="Times New Roman" w:cs="Times New Roman"/>
          <w:sz w:val="20"/>
          <w:szCs w:val="20"/>
        </w:rPr>
      </w:pPr>
    </w:p>
    <w:p w14:paraId="1D7D1649" w14:textId="77777777" w:rsidR="00213248" w:rsidRDefault="00896515">
      <w:pPr>
        <w:pStyle w:val="Heading2"/>
      </w:pPr>
      <w:bookmarkStart w:id="99" w:name="_Toc64106917"/>
      <w:r>
        <w:t>Military Deployment Leave of Absence</w:t>
      </w:r>
      <w:bookmarkEnd w:id="99"/>
    </w:p>
    <w:p w14:paraId="62CCA883" w14:textId="77777777" w:rsidR="00213248" w:rsidRDefault="00213248">
      <w:pPr>
        <w:rPr>
          <w:rFonts w:ascii="Times New Roman" w:eastAsia="Times New Roman" w:hAnsi="Times New Roman" w:cs="Times New Roman"/>
          <w:sz w:val="20"/>
          <w:szCs w:val="20"/>
        </w:rPr>
      </w:pPr>
    </w:p>
    <w:p w14:paraId="60699A0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that are in the Military and receive deployment orders can apply for a Military Deployment Leave of Absence (MDLA).  The MDLA form can be found in the Resources center or the student can contact the Registrar (</w:t>
      </w:r>
      <w:hyperlink r:id="rId39">
        <w:r>
          <w:rPr>
            <w:rFonts w:ascii="Times New Roman" w:eastAsia="Times New Roman" w:hAnsi="Times New Roman" w:cs="Times New Roman"/>
            <w:color w:val="783D88"/>
            <w:sz w:val="20"/>
            <w:szCs w:val="20"/>
          </w:rPr>
          <w:t>registrar@apollos.edu</w:t>
        </w:r>
      </w:hyperlink>
      <w:r>
        <w:rPr>
          <w:rFonts w:ascii="Times New Roman" w:eastAsia="Times New Roman" w:hAnsi="Times New Roman" w:cs="Times New Roman"/>
          <w:sz w:val="20"/>
          <w:szCs w:val="20"/>
        </w:rPr>
        <w:t>).  The MDLA can be requested for up to one year and if additional time is required, the student can apply for an additional MDLA.  There is no charge for MDLAs.  However, documentation of deployment must be provided with each MDLA.  The student must submit a written request to be reactivated at the end of the Military Deployment Leave of Absence.  The request must be forwarded to the Registrar (</w:t>
      </w:r>
      <w:hyperlink r:id="rId40">
        <w:r>
          <w:rPr>
            <w:rFonts w:ascii="Times New Roman" w:eastAsia="Times New Roman" w:hAnsi="Times New Roman" w:cs="Times New Roman"/>
            <w:color w:val="783D88"/>
            <w:sz w:val="20"/>
            <w:szCs w:val="20"/>
          </w:rPr>
          <w:t>registrar@apollos.edu</w:t>
        </w:r>
      </w:hyperlink>
      <w:r>
        <w:rPr>
          <w:rFonts w:ascii="Times New Roman" w:eastAsia="Times New Roman" w:hAnsi="Times New Roman" w:cs="Times New Roman"/>
          <w:sz w:val="20"/>
          <w:szCs w:val="20"/>
        </w:rPr>
        <w:t>) and failure to do so will result in termination from the degree program.</w:t>
      </w:r>
    </w:p>
    <w:p w14:paraId="4E47FD93" w14:textId="77777777" w:rsidR="00213248" w:rsidRDefault="00213248">
      <w:pPr>
        <w:rPr>
          <w:rFonts w:ascii="Times New Roman" w:eastAsia="Times New Roman" w:hAnsi="Times New Roman" w:cs="Times New Roman"/>
          <w:sz w:val="20"/>
          <w:szCs w:val="20"/>
        </w:rPr>
      </w:pPr>
    </w:p>
    <w:p w14:paraId="3AD7DF39" w14:textId="77777777" w:rsidR="00213248" w:rsidRDefault="00896515">
      <w:pPr>
        <w:pStyle w:val="Heading2"/>
      </w:pPr>
      <w:bookmarkStart w:id="100" w:name="_Toc64106918"/>
      <w:r>
        <w:t>Tardiness</w:t>
      </w:r>
      <w:bookmarkEnd w:id="100"/>
    </w:p>
    <w:p w14:paraId="069B59F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University is a virtual distance education university and therefore all courses are taught online using the Moodle platform.  Tardiness in the traditional sense of entering a classroom late is not an issue.  However, students are expected to attend classes and submit assignments per the guidelines in each syllabus.  If the student is late in posting an assignment, points are deducted from the assignment grade per the course syllabus.  </w:t>
      </w:r>
    </w:p>
    <w:p w14:paraId="10D7EEF1" w14:textId="77777777" w:rsidR="00213248" w:rsidRDefault="00213248">
      <w:pPr>
        <w:rPr>
          <w:rFonts w:ascii="Times New Roman" w:eastAsia="Times New Roman" w:hAnsi="Times New Roman" w:cs="Times New Roman"/>
          <w:sz w:val="20"/>
          <w:szCs w:val="20"/>
        </w:rPr>
      </w:pPr>
    </w:p>
    <w:p w14:paraId="46F65796" w14:textId="77777777" w:rsidR="00213248" w:rsidRDefault="00896515">
      <w:pPr>
        <w:pStyle w:val="Heading2"/>
      </w:pPr>
      <w:bookmarkStart w:id="101" w:name="_Toc64106919"/>
      <w:r>
        <w:t>Administrative Withdrawal and or Dismissal/Termination</w:t>
      </w:r>
      <w:bookmarkEnd w:id="101"/>
    </w:p>
    <w:p w14:paraId="738AECA2" w14:textId="77777777" w:rsidR="00213248" w:rsidRDefault="00213248">
      <w:pPr>
        <w:rPr>
          <w:rFonts w:ascii="Times New Roman" w:eastAsia="Times New Roman" w:hAnsi="Times New Roman" w:cs="Times New Roman"/>
          <w:sz w:val="20"/>
          <w:szCs w:val="20"/>
        </w:rPr>
      </w:pPr>
    </w:p>
    <w:p w14:paraId="33A4E63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 student may be administratively withdrawn and or terminated from the program or a course because of excessive class absence, disruptive behavior, inappropriate professional conduct or violating the student code of conduct, unfulfilled academic requirements, unpaid tuition/fees or other violation of academic policy / procedure. Differentiation of withdrawal passing and withdrawal failing will be annotated on the records.  Refunds will be made in accordance with Apollos University's policy.  Students have the right to appeal disciplinary actions taken by appropriate University authorities.  Regulations governing original hearings and appeal rights and procedures are provided to give maximum protection to both the individual student and Apollos University community.</w:t>
      </w:r>
    </w:p>
    <w:p w14:paraId="582053B2" w14:textId="77777777" w:rsidR="00213248" w:rsidRDefault="00213248">
      <w:pPr>
        <w:rPr>
          <w:rFonts w:ascii="Times New Roman" w:eastAsia="Times New Roman" w:hAnsi="Times New Roman" w:cs="Times New Roman"/>
          <w:sz w:val="20"/>
          <w:szCs w:val="20"/>
        </w:rPr>
      </w:pPr>
    </w:p>
    <w:p w14:paraId="6B37C8B3" w14:textId="77777777" w:rsidR="00213248" w:rsidRDefault="00896515">
      <w:pPr>
        <w:pStyle w:val="Heading2"/>
      </w:pPr>
      <w:bookmarkStart w:id="102" w:name="_Toc64106920"/>
      <w:r>
        <w:t>Academic Progress and Achievement</w:t>
      </w:r>
      <w:bookmarkEnd w:id="102"/>
    </w:p>
    <w:p w14:paraId="561B7097" w14:textId="77777777" w:rsidR="00213248" w:rsidRDefault="00213248">
      <w:pPr>
        <w:rPr>
          <w:rFonts w:ascii="Times New Roman" w:eastAsia="Times New Roman" w:hAnsi="Times New Roman" w:cs="Times New Roman"/>
          <w:sz w:val="20"/>
          <w:szCs w:val="20"/>
        </w:rPr>
      </w:pPr>
    </w:p>
    <w:p w14:paraId="75BB2A8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For purposes of determining a student's ability to remain in Apollos University, both quality of performance and progress towards the educational objective will be considered.  Imbedded in the university goals are measurable items related to student achievement both during their studies with the university and as a distinguished alumnus through the promotion of life-long learning and a focus on contributing back to their chosen field or profession.  Detailed instructions are provided in the catalog and in the Orientation Program to help applicants successfully navigate the application and orientation process while also providing answers to questions frequently asked by potential applicants and new students.  The catalog stipulates the allotted time students have to complete a degree (see Degree Maximum Time for Completion from the date the Student Enters the First Class).  Student Advisors work each student to ensure they are successfully progressing through the program.</w:t>
      </w:r>
    </w:p>
    <w:p w14:paraId="285C0099" w14:textId="77777777" w:rsidR="00213248" w:rsidRDefault="00213248">
      <w:pPr>
        <w:rPr>
          <w:rFonts w:ascii="Times New Roman" w:eastAsia="Times New Roman" w:hAnsi="Times New Roman" w:cs="Times New Roman"/>
          <w:sz w:val="20"/>
          <w:szCs w:val="20"/>
        </w:rPr>
      </w:pPr>
    </w:p>
    <w:p w14:paraId="6C8FA8D9" w14:textId="77777777" w:rsidR="00213248" w:rsidRDefault="00896515">
      <w:p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Basic Policy on Student Progress and Achievement</w:t>
      </w:r>
      <w:r>
        <w:rPr>
          <w:rFonts w:ascii="Times New Roman" w:eastAsia="Times New Roman" w:hAnsi="Times New Roman" w:cs="Times New Roman"/>
          <w:color w:val="000000"/>
          <w:sz w:val="20"/>
          <w:szCs w:val="20"/>
        </w:rPr>
        <w:t>:</w:t>
      </w:r>
    </w:p>
    <w:p w14:paraId="5E4D80AB" w14:textId="77777777" w:rsidR="00213248" w:rsidRDefault="00213248">
      <w:pPr>
        <w:shd w:val="clear" w:color="auto" w:fill="FFFFFF"/>
        <w:rPr>
          <w:rFonts w:ascii="Times New Roman" w:eastAsia="Times New Roman" w:hAnsi="Times New Roman" w:cs="Times New Roman"/>
          <w:color w:val="000000"/>
          <w:sz w:val="20"/>
          <w:szCs w:val="20"/>
        </w:rPr>
      </w:pPr>
    </w:p>
    <w:p w14:paraId="5E4E196E" w14:textId="77777777" w:rsidR="00213248" w:rsidRDefault="00896515" w:rsidP="00F43C82">
      <w:pPr>
        <w:numPr>
          <w:ilvl w:val="0"/>
          <w:numId w:val="51"/>
        </w:numPr>
        <w:shd w:val="clear" w:color="auto" w:fill="FFFFFF"/>
        <w:rPr>
          <w:color w:val="000000"/>
          <w:sz w:val="20"/>
          <w:szCs w:val="20"/>
        </w:rPr>
      </w:pPr>
      <w:r>
        <w:rPr>
          <w:rFonts w:ascii="Times New Roman" w:eastAsia="Times New Roman" w:hAnsi="Times New Roman" w:cs="Times New Roman"/>
          <w:color w:val="000000"/>
          <w:sz w:val="20"/>
          <w:szCs w:val="20"/>
        </w:rPr>
        <w:lastRenderedPageBreak/>
        <w:t xml:space="preserve">Apollos University requires students to make satisfactory academic progress towards a degree to remain in good standing with the University. Satisfactory academic progress means the student is registering for and successfully completing at least one course each term. </w:t>
      </w:r>
    </w:p>
    <w:p w14:paraId="75326DB8" w14:textId="77777777" w:rsidR="00213248" w:rsidRDefault="00896515" w:rsidP="00F43C82">
      <w:pPr>
        <w:numPr>
          <w:ilvl w:val="0"/>
          <w:numId w:val="51"/>
        </w:numPr>
        <w:shd w:val="clear" w:color="auto" w:fill="FFFFFF"/>
        <w:rPr>
          <w:color w:val="000000"/>
          <w:sz w:val="20"/>
          <w:szCs w:val="20"/>
        </w:rPr>
      </w:pPr>
      <w:r>
        <w:rPr>
          <w:rFonts w:ascii="Times New Roman" w:eastAsia="Times New Roman" w:hAnsi="Times New Roman" w:cs="Times New Roman"/>
          <w:color w:val="000000"/>
          <w:sz w:val="20"/>
          <w:szCs w:val="20"/>
        </w:rPr>
        <w:t xml:space="preserve">A student may petition for a leave of absence and, if approved, may upon return continue under the catalog requirements that applied to the enrollment prior to the absence. Each approved leave of absence may be granted for a maximum of six months. Leave of absences are not automatic and there is a $50 administrative fee associated with being moved into this status. </w:t>
      </w:r>
    </w:p>
    <w:p w14:paraId="2AA8271A" w14:textId="77777777" w:rsidR="00213248" w:rsidRDefault="00896515" w:rsidP="00F43C82">
      <w:pPr>
        <w:numPr>
          <w:ilvl w:val="0"/>
          <w:numId w:val="51"/>
        </w:numPr>
        <w:shd w:val="clear" w:color="auto" w:fill="FFFFFF"/>
        <w:rPr>
          <w:color w:val="000000"/>
          <w:sz w:val="20"/>
          <w:szCs w:val="20"/>
        </w:rPr>
      </w:pPr>
      <w:r>
        <w:rPr>
          <w:rFonts w:ascii="Times New Roman" w:eastAsia="Times New Roman" w:hAnsi="Times New Roman" w:cs="Times New Roman"/>
          <w:color w:val="000000"/>
          <w:sz w:val="20"/>
          <w:szCs w:val="20"/>
        </w:rPr>
        <w:t>A Leave of Absence Form, located in the Resources center of ATLAS, must be completed, and submitted to the Provost for review and approval.</w:t>
      </w:r>
    </w:p>
    <w:p w14:paraId="0FF0E2A5" w14:textId="77777777" w:rsidR="00213248" w:rsidRDefault="00213248">
      <w:pPr>
        <w:rPr>
          <w:rFonts w:ascii="Times New Roman" w:eastAsia="Times New Roman" w:hAnsi="Times New Roman" w:cs="Times New Roman"/>
          <w:sz w:val="20"/>
          <w:szCs w:val="20"/>
        </w:rPr>
      </w:pPr>
    </w:p>
    <w:p w14:paraId="27339162" w14:textId="77777777" w:rsidR="00213248" w:rsidRDefault="00896515">
      <w:pPr>
        <w:pStyle w:val="Heading2"/>
      </w:pPr>
      <w:bookmarkStart w:id="103" w:name="_Toc64106921"/>
      <w:r>
        <w:t>Expectations of the Student</w:t>
      </w:r>
      <w:bookmarkEnd w:id="103"/>
      <w:r>
        <w:t xml:space="preserve"> </w:t>
      </w:r>
    </w:p>
    <w:p w14:paraId="005D3459" w14:textId="77777777" w:rsidR="00213248" w:rsidRDefault="00213248"/>
    <w:p w14:paraId="12ADE25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required to maintain communication and participation within the classroom in order to ensure all to course completion requirements are finalized.  The students are expected to enter the classroom and actively participate a minimum of 3 days a week.  A student shall be subject to academic probation if he or she fails to maintain a cumulative grade point average of at least 2.0 for undergraduate level students and 3.0 for graduate level students in all credits attempted after admission to the program.</w:t>
      </w:r>
    </w:p>
    <w:p w14:paraId="33D123A9" w14:textId="77777777" w:rsidR="00213248" w:rsidRDefault="00213248">
      <w:pPr>
        <w:rPr>
          <w:rFonts w:ascii="Times New Roman" w:eastAsia="Times New Roman" w:hAnsi="Times New Roman" w:cs="Times New Roman"/>
          <w:sz w:val="20"/>
          <w:szCs w:val="20"/>
        </w:rPr>
      </w:pPr>
    </w:p>
    <w:p w14:paraId="7951DC7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who demonstrate substandard academic progress in the first 12 credit hours, may be academically dismissed (terminated) without a probationary period.  </w:t>
      </w:r>
    </w:p>
    <w:p w14:paraId="5484D8D7" w14:textId="77777777" w:rsidR="00213248" w:rsidRDefault="00213248">
      <w:pPr>
        <w:rPr>
          <w:rFonts w:ascii="Times New Roman" w:eastAsia="Times New Roman" w:hAnsi="Times New Roman" w:cs="Times New Roman"/>
          <w:sz w:val="20"/>
          <w:szCs w:val="20"/>
        </w:rPr>
      </w:pPr>
    </w:p>
    <w:p w14:paraId="077F8EBE" w14:textId="77777777" w:rsidR="00213248" w:rsidRDefault="00896515">
      <w:pPr>
        <w:pStyle w:val="Heading2"/>
      </w:pPr>
      <w:bookmarkStart w:id="104" w:name="_Toc64106922"/>
      <w:r>
        <w:t>Academic Probation</w:t>
      </w:r>
      <w:bookmarkEnd w:id="104"/>
    </w:p>
    <w:p w14:paraId="4393D24F" w14:textId="77777777" w:rsidR="00213248" w:rsidRDefault="00213248">
      <w:pPr>
        <w:rPr>
          <w:rFonts w:ascii="Times New Roman" w:eastAsia="Times New Roman" w:hAnsi="Times New Roman" w:cs="Times New Roman"/>
          <w:sz w:val="20"/>
          <w:szCs w:val="20"/>
        </w:rPr>
      </w:pPr>
    </w:p>
    <w:p w14:paraId="18F7FEE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Upon the completion of a minimum of 12 semester hours, the student will automatically be placed on academic probation if the student’s cumulative GPA falls below the required minimum for a student in good standing status (2.0 in the undergraduate programs and 3.0 in the graduate programs).  A student placed on academic probation will remain in this status for 12 credit hours or a maximum of 2 terms. Students on academic probation are limited to taking a maximum of 6 credits per term.  After the 12 credits (maximum of 2 terms) on probation status, the student’s GPA is checked each term and if the GPA is below standard or there is no improvement toward the required program GPA, then academic dismissal (termination) action is initiated.  </w:t>
      </w:r>
    </w:p>
    <w:p w14:paraId="7CFA0A4D" w14:textId="77777777" w:rsidR="00213248" w:rsidRDefault="00213248">
      <w:pPr>
        <w:rPr>
          <w:rFonts w:ascii="Times New Roman" w:eastAsia="Times New Roman" w:hAnsi="Times New Roman" w:cs="Times New Roman"/>
          <w:sz w:val="20"/>
          <w:szCs w:val="20"/>
        </w:rPr>
      </w:pPr>
    </w:p>
    <w:p w14:paraId="1F6A22E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Satisfactory progress requires the student either raise the cumulative GPA to an acceptable level or the student demonstrates progress toward earning an acceptable GPA during the probationary period as described below:</w:t>
      </w:r>
    </w:p>
    <w:p w14:paraId="45C91C21" w14:textId="77777777" w:rsidR="00213248" w:rsidRDefault="00213248">
      <w:pPr>
        <w:rPr>
          <w:rFonts w:ascii="Times New Roman" w:eastAsia="Times New Roman" w:hAnsi="Times New Roman" w:cs="Times New Roman"/>
          <w:sz w:val="20"/>
          <w:szCs w:val="20"/>
        </w:rPr>
      </w:pPr>
    </w:p>
    <w:p w14:paraId="4F490AA2" w14:textId="77777777" w:rsidR="00213248" w:rsidRDefault="00896515">
      <w:pPr>
        <w:numPr>
          <w:ilvl w:val="0"/>
          <w:numId w:val="13"/>
        </w:numPr>
        <w:rPr>
          <w:rFonts w:ascii="Times New Roman" w:eastAsia="Times New Roman" w:hAnsi="Times New Roman" w:cs="Times New Roman"/>
          <w:sz w:val="20"/>
          <w:szCs w:val="20"/>
        </w:rPr>
      </w:pPr>
      <w:r>
        <w:rPr>
          <w:rFonts w:ascii="Times New Roman" w:eastAsia="Times New Roman" w:hAnsi="Times New Roman" w:cs="Times New Roman"/>
          <w:sz w:val="20"/>
          <w:szCs w:val="20"/>
        </w:rPr>
        <w:t>If after completing 12 credit hours required during the probationary period, the student raises the cumulative GPA to 2.0 or higher for the undergraduate level or 3.0 or higher for the graduate level, the student’s status will be changed to Satisfactory.</w:t>
      </w:r>
    </w:p>
    <w:p w14:paraId="4029D13A" w14:textId="77777777" w:rsidR="00213248" w:rsidRDefault="00213248">
      <w:pPr>
        <w:rPr>
          <w:rFonts w:ascii="Times New Roman" w:eastAsia="Times New Roman" w:hAnsi="Times New Roman" w:cs="Times New Roman"/>
          <w:sz w:val="20"/>
          <w:szCs w:val="20"/>
        </w:rPr>
      </w:pPr>
    </w:p>
    <w:p w14:paraId="1F4C78E3" w14:textId="77777777" w:rsidR="00213248" w:rsidRDefault="00896515">
      <w:pPr>
        <w:numPr>
          <w:ilvl w:val="0"/>
          <w:numId w:val="1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student’s GPA for the probationary period is 2.5 or higher for undergraduates or 3.5 or higher for graduates, but the student does not raise the cumulative GPA to the minimum 2.0 or higher for the undergraduate level or 3.0 or higher for the graduate level, a secondary probation period will begin.  </w:t>
      </w:r>
    </w:p>
    <w:p w14:paraId="53C655A2" w14:textId="77777777" w:rsidR="00213248" w:rsidRDefault="00213248">
      <w:pPr>
        <w:rPr>
          <w:rFonts w:ascii="Times New Roman" w:eastAsia="Times New Roman" w:hAnsi="Times New Roman" w:cs="Times New Roman"/>
          <w:sz w:val="20"/>
          <w:szCs w:val="20"/>
        </w:rPr>
      </w:pPr>
    </w:p>
    <w:p w14:paraId="7AD01864" w14:textId="77777777" w:rsidR="00213248" w:rsidRDefault="00896515">
      <w:pPr>
        <w:numPr>
          <w:ilvl w:val="0"/>
          <w:numId w:val="1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student does not raise the cumulative GPA to the Satisfactory level, or meet the GPA stated in item “b” above, the student will be academically dismissed (terminated).  </w:t>
      </w:r>
    </w:p>
    <w:p w14:paraId="1C44ADCA" w14:textId="77777777" w:rsidR="00213248" w:rsidRDefault="00213248">
      <w:pPr>
        <w:rPr>
          <w:rFonts w:ascii="Times New Roman" w:eastAsia="Times New Roman" w:hAnsi="Times New Roman" w:cs="Times New Roman"/>
          <w:sz w:val="20"/>
          <w:szCs w:val="20"/>
        </w:rPr>
      </w:pPr>
    </w:p>
    <w:p w14:paraId="11CBE2CC" w14:textId="77777777" w:rsidR="00213248" w:rsidRDefault="00213248">
      <w:pPr>
        <w:rPr>
          <w:rFonts w:ascii="Times New Roman" w:eastAsia="Times New Roman" w:hAnsi="Times New Roman" w:cs="Times New Roman"/>
          <w:sz w:val="20"/>
          <w:szCs w:val="20"/>
        </w:rPr>
      </w:pPr>
    </w:p>
    <w:p w14:paraId="55C8595D" w14:textId="77777777" w:rsidR="00213248" w:rsidRDefault="00896515">
      <w:pPr>
        <w:pStyle w:val="Heading2"/>
      </w:pPr>
      <w:bookmarkStart w:id="105" w:name="_Toc64106923"/>
      <w:r>
        <w:lastRenderedPageBreak/>
        <w:t>Academic Dismissal (Terminated)</w:t>
      </w:r>
      <w:bookmarkEnd w:id="105"/>
    </w:p>
    <w:p w14:paraId="021939E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reserves the right to dismiss students whose academic progress is substandard.  Students who demonstrate substandard academic progress in the first 12 credit hours, may be academically dismissed without a probationary period.  Factors considered will include, but are not limited to, the number of failing grades, past academic performance, the number of withdrawn courses, and the probability of achieving satisfactory academic standing within a reasonable time frame.  Students are subject to academic dismissal (without probationary period) from the program for a full calendar year if their GPA falls below 1.0 or if they withdraw from the majority of courses within the last 12 credit hours.  </w:t>
      </w:r>
    </w:p>
    <w:p w14:paraId="1CCF02BA" w14:textId="77777777" w:rsidR="00213248" w:rsidRDefault="00213248">
      <w:pPr>
        <w:rPr>
          <w:rFonts w:ascii="Times New Roman" w:eastAsia="Times New Roman" w:hAnsi="Times New Roman" w:cs="Times New Roman"/>
          <w:sz w:val="20"/>
          <w:szCs w:val="20"/>
        </w:rPr>
      </w:pPr>
    </w:p>
    <w:p w14:paraId="4CA848B4" w14:textId="77777777" w:rsidR="00213248" w:rsidRDefault="00896515">
      <w:pPr>
        <w:pStyle w:val="Heading2"/>
      </w:pPr>
      <w:bookmarkStart w:id="106" w:name="_Toc64106924"/>
      <w:r>
        <w:t>Student Reinstatement</w:t>
      </w:r>
      <w:bookmarkEnd w:id="106"/>
    </w:p>
    <w:p w14:paraId="6EF9F58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student who has been dismissed (terminated) may apply for reinstatement to the University four months after being dismissed. Requests for reinstatement must be made to the Registrar no later than one month prior to the start of the desired term in which the applicant wishes to resume classes.  A reinstatement committee will be formed and the reinstatement request will be reviewed by the committee but reinstatement is not automatic.   </w:t>
      </w:r>
    </w:p>
    <w:p w14:paraId="064D61F0" w14:textId="77777777" w:rsidR="00213248" w:rsidRDefault="00213248">
      <w:pPr>
        <w:rPr>
          <w:rFonts w:ascii="Times New Roman" w:eastAsia="Times New Roman" w:hAnsi="Times New Roman" w:cs="Times New Roman"/>
          <w:sz w:val="20"/>
          <w:szCs w:val="20"/>
        </w:rPr>
      </w:pPr>
    </w:p>
    <w:p w14:paraId="61B2EDA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Once reinstated, the student will return on an Academic Probationary status for a period of 12 credits or a maximum of 2 terms.  During this time, the student is expected to demonstrate academic progress.  If at the end of the probationary status period the student’s status is not changed to Satisfactory, the student will be dismissed (terminated).  </w:t>
      </w:r>
    </w:p>
    <w:p w14:paraId="28542C16" w14:textId="77777777" w:rsidR="00213248" w:rsidRDefault="00213248">
      <w:pPr>
        <w:rPr>
          <w:rFonts w:ascii="Times New Roman" w:eastAsia="Times New Roman" w:hAnsi="Times New Roman" w:cs="Times New Roman"/>
          <w:sz w:val="20"/>
          <w:szCs w:val="20"/>
        </w:rPr>
      </w:pPr>
    </w:p>
    <w:p w14:paraId="402C0A9B" w14:textId="77777777" w:rsidR="00213248" w:rsidRDefault="00896515">
      <w:pPr>
        <w:pStyle w:val="Heading2"/>
      </w:pPr>
      <w:bookmarkStart w:id="107" w:name="_Toc64106925"/>
      <w:r>
        <w:t>What the Student Can Expect of the Professor</w:t>
      </w:r>
      <w:bookmarkEnd w:id="107"/>
    </w:p>
    <w:p w14:paraId="749FA224" w14:textId="77777777" w:rsidR="00213248" w:rsidRDefault="00213248">
      <w:pPr>
        <w:rPr>
          <w:rFonts w:ascii="Times New Roman" w:eastAsia="Times New Roman" w:hAnsi="Times New Roman" w:cs="Times New Roman"/>
          <w:sz w:val="20"/>
          <w:szCs w:val="20"/>
        </w:rPr>
      </w:pPr>
    </w:p>
    <w:p w14:paraId="2B1C2402" w14:textId="77777777" w:rsidR="00213248" w:rsidRDefault="00896515" w:rsidP="00F43C82">
      <w:pPr>
        <w:numPr>
          <w:ilvl w:val="0"/>
          <w:numId w:val="50"/>
        </w:numPr>
        <w:rPr>
          <w:sz w:val="20"/>
          <w:szCs w:val="20"/>
        </w:rPr>
      </w:pPr>
      <w:r>
        <w:rPr>
          <w:rFonts w:ascii="Times New Roman" w:eastAsia="Times New Roman" w:hAnsi="Times New Roman" w:cs="Times New Roman"/>
          <w:sz w:val="20"/>
          <w:szCs w:val="20"/>
        </w:rPr>
        <w:t>Classroom facilitators are required to respond to student emails within 24 hours and discussion form posts within a 48-hour period.</w:t>
      </w:r>
    </w:p>
    <w:p w14:paraId="719E2DFA" w14:textId="77777777" w:rsidR="00213248" w:rsidRDefault="00896515" w:rsidP="00F43C82">
      <w:pPr>
        <w:numPr>
          <w:ilvl w:val="0"/>
          <w:numId w:val="50"/>
        </w:numPr>
        <w:rPr>
          <w:sz w:val="20"/>
          <w:szCs w:val="20"/>
        </w:rPr>
      </w:pPr>
      <w:r>
        <w:rPr>
          <w:rFonts w:ascii="Times New Roman" w:eastAsia="Times New Roman" w:hAnsi="Times New Roman" w:cs="Times New Roman"/>
          <w:sz w:val="20"/>
          <w:szCs w:val="20"/>
        </w:rPr>
        <w:t>Classroom facilitators will respond to each student within a forum.  (Note: facilitators do not have to respond to every post by a student but must respond to each student at least once within the forum.  Additionally, facilitators will be active and engage all participants in discussion question forums, directing the discussions in a positive and constructive manner).</w:t>
      </w:r>
    </w:p>
    <w:p w14:paraId="5C56B413" w14:textId="77777777" w:rsidR="00213248" w:rsidRDefault="00896515" w:rsidP="00F43C82">
      <w:pPr>
        <w:numPr>
          <w:ilvl w:val="0"/>
          <w:numId w:val="50"/>
        </w:numPr>
        <w:rPr>
          <w:sz w:val="20"/>
          <w:szCs w:val="20"/>
        </w:rPr>
      </w:pPr>
      <w:r>
        <w:rPr>
          <w:rFonts w:ascii="Times New Roman" w:eastAsia="Times New Roman" w:hAnsi="Times New Roman" w:cs="Times New Roman"/>
          <w:sz w:val="20"/>
          <w:szCs w:val="20"/>
        </w:rPr>
        <w:t>Classroom facilitators will post (initial) grades for the session discussion question forums no later than the final day of the session.  (Note: grades may be altered during the additional two weeks before the session assignments close.)</w:t>
      </w:r>
    </w:p>
    <w:p w14:paraId="0547183E" w14:textId="77777777" w:rsidR="00213248" w:rsidRDefault="00896515" w:rsidP="00F43C82">
      <w:pPr>
        <w:numPr>
          <w:ilvl w:val="0"/>
          <w:numId w:val="50"/>
        </w:numPr>
        <w:rPr>
          <w:sz w:val="20"/>
          <w:szCs w:val="20"/>
        </w:rPr>
      </w:pPr>
      <w:r>
        <w:rPr>
          <w:rFonts w:ascii="Times New Roman" w:eastAsia="Times New Roman" w:hAnsi="Times New Roman" w:cs="Times New Roman"/>
          <w:sz w:val="20"/>
          <w:szCs w:val="20"/>
        </w:rPr>
        <w:t>Classroom facilitators will grade and return assignment submissions (including but not limited to essays, Case Studies, research assignments etc.) no later than 72 hours after submission.</w:t>
      </w:r>
    </w:p>
    <w:p w14:paraId="1379C61D" w14:textId="77777777" w:rsidR="00213248" w:rsidRDefault="00896515" w:rsidP="00F43C82">
      <w:pPr>
        <w:numPr>
          <w:ilvl w:val="0"/>
          <w:numId w:val="50"/>
        </w:numPr>
        <w:rPr>
          <w:sz w:val="20"/>
          <w:szCs w:val="20"/>
        </w:rPr>
      </w:pPr>
      <w:r>
        <w:rPr>
          <w:rFonts w:ascii="Times New Roman" w:eastAsia="Times New Roman" w:hAnsi="Times New Roman" w:cs="Times New Roman"/>
          <w:sz w:val="20"/>
          <w:szCs w:val="20"/>
        </w:rPr>
        <w:t>Classroom facilitators will submit grades in ATLAS within 72 hours of the end of term.</w:t>
      </w:r>
    </w:p>
    <w:p w14:paraId="41B1F3DE" w14:textId="77777777" w:rsidR="00213248" w:rsidRDefault="00896515" w:rsidP="00F43C82">
      <w:pPr>
        <w:numPr>
          <w:ilvl w:val="0"/>
          <w:numId w:val="50"/>
        </w:numPr>
        <w:rPr>
          <w:sz w:val="20"/>
          <w:szCs w:val="20"/>
        </w:rPr>
      </w:pPr>
      <w:r>
        <w:rPr>
          <w:rFonts w:ascii="Times New Roman" w:eastAsia="Times New Roman" w:hAnsi="Times New Roman" w:cs="Times New Roman"/>
          <w:sz w:val="20"/>
          <w:szCs w:val="20"/>
        </w:rPr>
        <w:t>Dissertation committee members will respond to the submission of dissertation chapters or partial submissions within 5 days of the submission and no later than 10 days for submissions constituting complete drafts.</w:t>
      </w:r>
    </w:p>
    <w:p w14:paraId="62E5615D" w14:textId="77777777" w:rsidR="00213248" w:rsidRDefault="00213248">
      <w:pPr>
        <w:rPr>
          <w:rFonts w:ascii="Times New Roman" w:eastAsia="Times New Roman" w:hAnsi="Times New Roman" w:cs="Times New Roman"/>
          <w:sz w:val="20"/>
          <w:szCs w:val="20"/>
        </w:rPr>
      </w:pPr>
    </w:p>
    <w:p w14:paraId="14D52533" w14:textId="77777777" w:rsidR="00213248" w:rsidRDefault="00896515">
      <w:pPr>
        <w:rPr>
          <w:rFonts w:ascii="Times New Roman" w:eastAsia="Times New Roman" w:hAnsi="Times New Roman" w:cs="Times New Roman"/>
          <w:b/>
          <w:sz w:val="20"/>
          <w:szCs w:val="20"/>
        </w:rPr>
      </w:pPr>
      <w:bookmarkStart w:id="108" w:name="_upglbi" w:colFirst="0" w:colLast="0"/>
      <w:bookmarkEnd w:id="108"/>
      <w:r>
        <w:rPr>
          <w:rFonts w:ascii="Times New Roman" w:eastAsia="Times New Roman" w:hAnsi="Times New Roman" w:cs="Times New Roman"/>
          <w:b/>
          <w:sz w:val="20"/>
          <w:szCs w:val="20"/>
        </w:rPr>
        <w:t>Apollos University Failure to Activate Enrollment Withdrawal Policy</w:t>
      </w:r>
    </w:p>
    <w:p w14:paraId="5000C508" w14:textId="77777777" w:rsidR="00213248" w:rsidRDefault="00213248">
      <w:pPr>
        <w:rPr>
          <w:rFonts w:ascii="Times New Roman" w:eastAsia="Times New Roman" w:hAnsi="Times New Roman" w:cs="Times New Roman"/>
          <w:sz w:val="20"/>
          <w:szCs w:val="20"/>
        </w:rPr>
      </w:pPr>
    </w:p>
    <w:p w14:paraId="4893A3E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Five Day Failure to Activate Enrollment Withdrawal Policy</w:t>
      </w:r>
      <w:r>
        <w:rPr>
          <w:rFonts w:ascii="Times New Roman" w:eastAsia="Times New Roman" w:hAnsi="Times New Roman" w:cs="Times New Roman"/>
          <w:sz w:val="20"/>
          <w:szCs w:val="20"/>
        </w:rPr>
        <w:t>:  Students are required to log into the classroom during the first five days of the course and activate enrollment.  To activate enrollment, students most post an introduction in the Introduce Yourself Forum and complete the Statement of Academic Integrity assignment by posting a statement in the appropriate forum.  If the student does not activate their enrollment within the first five days of class, then the student will automatically be withdrawn from the class.  A notification will be sent to the student and a refund of all monies paid for the class will be refunded.  If there are extenuating circumstances, then the student is encouraged to immediately contact the Registrar (</w:t>
      </w:r>
      <w:hyperlink r:id="rId41">
        <w:r>
          <w:rPr>
            <w:rFonts w:ascii="Times New Roman" w:eastAsia="Times New Roman" w:hAnsi="Times New Roman" w:cs="Times New Roman"/>
            <w:color w:val="783D88"/>
            <w:sz w:val="20"/>
            <w:szCs w:val="20"/>
          </w:rPr>
          <w:t>registrar@apollos.edu</w:t>
        </w:r>
      </w:hyperlink>
      <w:r>
        <w:rPr>
          <w:rFonts w:ascii="Times New Roman" w:eastAsia="Times New Roman" w:hAnsi="Times New Roman" w:cs="Times New Roman"/>
          <w:sz w:val="20"/>
          <w:szCs w:val="20"/>
        </w:rPr>
        <w:t>) or The Info Team (</w:t>
      </w:r>
      <w:hyperlink r:id="rId42">
        <w:r>
          <w:rPr>
            <w:rFonts w:ascii="Times New Roman" w:eastAsia="Times New Roman" w:hAnsi="Times New Roman" w:cs="Times New Roman"/>
            <w:color w:val="783D88"/>
            <w:sz w:val="20"/>
            <w:szCs w:val="20"/>
          </w:rPr>
          <w:t>info@apollos.edu</w:t>
        </w:r>
      </w:hyperlink>
      <w:r>
        <w:rPr>
          <w:rFonts w:ascii="Times New Roman" w:eastAsia="Times New Roman" w:hAnsi="Times New Roman" w:cs="Times New Roman"/>
          <w:sz w:val="20"/>
          <w:szCs w:val="20"/>
        </w:rPr>
        <w:t>).</w:t>
      </w:r>
    </w:p>
    <w:p w14:paraId="63032F74" w14:textId="77777777" w:rsidR="00213248" w:rsidRDefault="00213248">
      <w:pPr>
        <w:rPr>
          <w:rFonts w:ascii="Times New Roman" w:eastAsia="Times New Roman" w:hAnsi="Times New Roman" w:cs="Times New Roman"/>
          <w:sz w:val="20"/>
          <w:szCs w:val="20"/>
        </w:rPr>
      </w:pPr>
    </w:p>
    <w:p w14:paraId="0C4055E0" w14:textId="77777777" w:rsidR="00213248" w:rsidRDefault="00896515">
      <w:pPr>
        <w:pStyle w:val="Heading2"/>
      </w:pPr>
      <w:bookmarkStart w:id="109" w:name="_Toc534914360"/>
      <w:bookmarkStart w:id="110" w:name="_Toc64106926"/>
      <w:r>
        <w:lastRenderedPageBreak/>
        <w:t>Right of Petition</w:t>
      </w:r>
      <w:bookmarkEnd w:id="109"/>
      <w:bookmarkEnd w:id="110"/>
    </w:p>
    <w:p w14:paraId="1B2B38F6" w14:textId="77777777" w:rsidR="00213248" w:rsidRDefault="00213248">
      <w:pPr>
        <w:rPr>
          <w:rFonts w:ascii="Times New Roman" w:eastAsia="Times New Roman" w:hAnsi="Times New Roman" w:cs="Times New Roman"/>
          <w:sz w:val="20"/>
          <w:szCs w:val="20"/>
        </w:rPr>
      </w:pPr>
    </w:p>
    <w:p w14:paraId="6434ECE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may petition for review of University academic regulations when unusual circumstances exist.</w:t>
      </w:r>
    </w:p>
    <w:p w14:paraId="5D70B128" w14:textId="77777777" w:rsidR="00213248" w:rsidRDefault="00213248">
      <w:pPr>
        <w:rPr>
          <w:rFonts w:ascii="Times New Roman" w:eastAsia="Times New Roman" w:hAnsi="Times New Roman" w:cs="Times New Roman"/>
          <w:sz w:val="20"/>
          <w:szCs w:val="20"/>
        </w:rPr>
      </w:pPr>
    </w:p>
    <w:p w14:paraId="47492C90" w14:textId="77777777" w:rsidR="00213248" w:rsidRDefault="00896515">
      <w:pPr>
        <w:widowControl w:val="0"/>
        <w:pBdr>
          <w:top w:val="nil"/>
          <w:left w:val="nil"/>
          <w:bottom w:val="nil"/>
          <w:right w:val="nil"/>
          <w:between w:val="nil"/>
        </w:pBdr>
        <w:rPr>
          <w:rFonts w:ascii="Times New Roman" w:eastAsia="Times New Roman" w:hAnsi="Times New Roman" w:cs="Times New Roman"/>
          <w:sz w:val="20"/>
          <w:szCs w:val="20"/>
        </w:rPr>
        <w:sectPr w:rsidR="00213248" w:rsidSect="00896515">
          <w:type w:val="continuous"/>
          <w:pgSz w:w="12240" w:h="15840"/>
          <w:pgMar w:top="1440" w:right="1440" w:bottom="1440" w:left="1440" w:header="720" w:footer="720"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20"/>
        </w:sectPr>
      </w:pPr>
      <w:r>
        <w:br w:type="page"/>
      </w:r>
    </w:p>
    <w:p w14:paraId="5D3F72C4" w14:textId="77777777" w:rsidR="00213248" w:rsidRDefault="00896515">
      <w:pPr>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53632" behindDoc="0" locked="0" layoutInCell="1" hidden="0" allowOverlap="1" wp14:anchorId="40723BD0" wp14:editId="796D64F7">
                <wp:simplePos x="0" y="0"/>
                <wp:positionH relativeFrom="column">
                  <wp:posOffset>-266699</wp:posOffset>
                </wp:positionH>
                <wp:positionV relativeFrom="paragraph">
                  <wp:posOffset>25400</wp:posOffset>
                </wp:positionV>
                <wp:extent cx="6363970" cy="1262380"/>
                <wp:effectExtent l="0" t="0" r="0" b="0"/>
                <wp:wrapNone/>
                <wp:docPr id="14" name="Rectangle 14" descr="I. MISSION, GOALS, AND OBJECTIVES"/>
                <wp:cNvGraphicFramePr/>
                <a:graphic xmlns:a="http://schemas.openxmlformats.org/drawingml/2006/main">
                  <a:graphicData uri="http://schemas.microsoft.com/office/word/2010/wordprocessingShape">
                    <wps:wsp>
                      <wps:cNvSpPr/>
                      <wps:spPr>
                        <a:xfrm>
                          <a:off x="2168778" y="3153573"/>
                          <a:ext cx="6354445" cy="1252855"/>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1567F9F2"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50EC681E" w14:textId="77777777" w:rsidR="009B5429" w:rsidRDefault="009B5429">
                            <w:pPr>
                              <w:spacing w:line="240" w:lineRule="auto"/>
                              <w:textDirection w:val="btLr"/>
                            </w:pPr>
                          </w:p>
                          <w:p w14:paraId="18633160" w14:textId="77777777" w:rsidR="009B5429" w:rsidRDefault="009B5429">
                            <w:pPr>
                              <w:spacing w:line="240" w:lineRule="auto"/>
                              <w:textDirection w:val="btLr"/>
                            </w:pPr>
                            <w:r>
                              <w:rPr>
                                <w:rFonts w:ascii="Times New Roman" w:eastAsia="Times New Roman" w:hAnsi="Times New Roman" w:cs="Times New Roman"/>
                                <w:color w:val="000000"/>
                                <w:sz w:val="40"/>
                              </w:rPr>
                              <w:t>V. Graduation Requirements</w:t>
                            </w:r>
                          </w:p>
                        </w:txbxContent>
                      </wps:txbx>
                      <wps:bodyPr spcFirstLastPara="1" wrap="square" lIns="91425" tIns="45700" rIns="91425" bIns="45700" anchor="t" anchorCtr="0"/>
                    </wps:wsp>
                  </a:graphicData>
                </a:graphic>
              </wp:anchor>
            </w:drawing>
          </mc:Choice>
          <mc:Fallback>
            <w:pict>
              <v:rect w14:anchorId="40723BD0" id="Rectangle 14" o:spid="_x0000_s1030" alt="I. MISSION, GOALS, AND OBJECTIVES" style="position:absolute;margin-left:-21pt;margin-top:2pt;width:501.1pt;height:99.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TQWwIAAIsEAAAOAAAAZHJzL2Uyb0RvYy54bWysVNtu2zAMfR+wfxD03MWxYzepUadom3TI&#10;0DXF0u2dkeXYgG6T1Fz+fpSctek2YMAwP8iURB8eHpK+vNpLQbbcuk6riqaDISVcMV13alPRr093&#10;HyaUOA+qBqEVr+iBO3o1ff/ucmdKnulWi5pbgiDKlTtT0dZ7UyaJYy2X4AbacIWXjbYSPG7tJqkt&#10;7BBdiiQbDs+Tnba1sZpx5/B01l/SacRvGs78smkc90RUFLn5uNq4rsOaTC+h3FgwbceONOAfWEjo&#10;FAZ9gZqBB/Jsu9+gZMesdrrxA6ZlopumYzzmgNmkw1+yWbVgeMwFxXHmRSb3/2DZw/bRkq7G2uWU&#10;KJBYoy+oGqiN4CSc1dwxFGwxIJ8Xq9Vi+XBGPi6v71dn5PphRpY3n+a3T4tv81WQcmdciYgr82iP&#10;O4dm0GXfWBnemDHZVzRLzyfjMfbGoaKjtBgV41FfCr73hKHD+ajI87yghKFHmhXZpCiCR/IKZazz&#10;H7mWJBgVtcg6lgC29873rj9dQmSnRVffdULEjd2sb4UlW8C+mMxuRvPsiP7GTSiyq+hFkQUigO3Z&#10;CPBoSoOCObWJ8d584U6Bh/H5E3AgNgPX9gQiQp+/7DzOg+gk0nr5GsqWQz1XNfEHgwVSOEo0MHOS&#10;EsFx8NDAjKH00Im/+6GIQqGWoVx9gYLl9+t97IQ8YIWTta4P2B3OsLsOCd+D849gcT5SjI4zg3G/&#10;P4NFLmKhsCkv0jwo5eMmL8ZDnDh7erM+vQHFWo2dhYL25q2PgxlKF6Jjx8d6H6czjNTpPnq9/kOm&#10;PwAAAP//AwBQSwMEFAAGAAgAAAAhAEw4iXLeAAAACQEAAA8AAABkcnMvZG93bnJldi54bWxMj8FO&#10;wzAQRO9I/IO1SNxau1ZVlRCnQiDIDWiAuxObJBCvI9tN0r9nOcFptJrVzJv8sLiBTTbE3qOCzVoA&#10;s9h402Or4P3tcbUHFpNGowePVsHZRjgUlxe5zoyf8WinKrWMQjBmWkGX0phxHpvOOh3XfrRI3qcP&#10;Tic6Q8tN0DOFu4FLIXbc6R6podOjve9s812dnIL2uTyXT776KjfTQ7XUH6+hf5mVur5a7m6BJbuk&#10;v2f4xSd0KIip9ic0kQ0KVltJW5KCLQn5NzshgdUKpJB74EXO/y8ofgAAAP//AwBQSwECLQAUAAYA&#10;CAAAACEAtoM4kv4AAADhAQAAEwAAAAAAAAAAAAAAAAAAAAAAW0NvbnRlbnRfVHlwZXNdLnhtbFBL&#10;AQItABQABgAIAAAAIQA4/SH/1gAAAJQBAAALAAAAAAAAAAAAAAAAAC8BAABfcmVscy8ucmVsc1BL&#10;AQItABQABgAIAAAAIQBibBTQWwIAAIsEAAAOAAAAAAAAAAAAAAAAAC4CAABkcnMvZTJvRG9jLnht&#10;bFBLAQItABQABgAIAAAAIQBMOIly3gAAAAkBAAAPAAAAAAAAAAAAAAAAALUEAABkcnMvZG93bnJl&#10;di54bWxQSwUGAAAAAAQABADzAAAAwAUAAAAA&#10;" fillcolor="#8db3e2">
                <v:stroke startarrowwidth="narrow" startarrowlength="short" endarrowwidth="narrow" endarrowlength="short"/>
                <v:textbox inset="2.53958mm,1.2694mm,2.53958mm,1.2694mm">
                  <w:txbxContent>
                    <w:p w14:paraId="1567F9F2"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50EC681E" w14:textId="77777777" w:rsidR="009B5429" w:rsidRDefault="009B5429">
                      <w:pPr>
                        <w:spacing w:line="240" w:lineRule="auto"/>
                        <w:textDirection w:val="btLr"/>
                      </w:pPr>
                    </w:p>
                    <w:p w14:paraId="18633160" w14:textId="77777777" w:rsidR="009B5429" w:rsidRDefault="009B5429">
                      <w:pPr>
                        <w:spacing w:line="240" w:lineRule="auto"/>
                        <w:textDirection w:val="btLr"/>
                      </w:pPr>
                      <w:r>
                        <w:rPr>
                          <w:rFonts w:ascii="Times New Roman" w:eastAsia="Times New Roman" w:hAnsi="Times New Roman" w:cs="Times New Roman"/>
                          <w:color w:val="000000"/>
                          <w:sz w:val="40"/>
                        </w:rPr>
                        <w:t>V. Graduation Requirements</w:t>
                      </w:r>
                    </w:p>
                  </w:txbxContent>
                </v:textbox>
              </v:rect>
            </w:pict>
          </mc:Fallback>
        </mc:AlternateContent>
      </w:r>
    </w:p>
    <w:p w14:paraId="6622BCF7" w14:textId="77777777" w:rsidR="00213248" w:rsidRDefault="00213248">
      <w:pPr>
        <w:rPr>
          <w:rFonts w:ascii="Times New Roman" w:eastAsia="Times New Roman" w:hAnsi="Times New Roman" w:cs="Times New Roman"/>
          <w:sz w:val="20"/>
          <w:szCs w:val="20"/>
        </w:rPr>
      </w:pPr>
    </w:p>
    <w:p w14:paraId="5DB841EB" w14:textId="77777777" w:rsidR="00213248" w:rsidRDefault="00213248">
      <w:pPr>
        <w:rPr>
          <w:rFonts w:ascii="Times New Roman" w:eastAsia="Times New Roman" w:hAnsi="Times New Roman" w:cs="Times New Roman"/>
          <w:sz w:val="20"/>
          <w:szCs w:val="20"/>
        </w:rPr>
      </w:pPr>
    </w:p>
    <w:p w14:paraId="00C5CDAF" w14:textId="77777777" w:rsidR="00213248" w:rsidRDefault="00213248">
      <w:pPr>
        <w:rPr>
          <w:rFonts w:ascii="Times New Roman" w:eastAsia="Times New Roman" w:hAnsi="Times New Roman" w:cs="Times New Roman"/>
          <w:sz w:val="20"/>
          <w:szCs w:val="20"/>
        </w:rPr>
      </w:pPr>
    </w:p>
    <w:p w14:paraId="3F7068F9" w14:textId="77777777" w:rsidR="00213248" w:rsidRDefault="00213248">
      <w:pPr>
        <w:rPr>
          <w:rFonts w:ascii="Times New Roman" w:eastAsia="Times New Roman" w:hAnsi="Times New Roman" w:cs="Times New Roman"/>
          <w:sz w:val="20"/>
          <w:szCs w:val="20"/>
        </w:rPr>
      </w:pPr>
    </w:p>
    <w:p w14:paraId="5677ED5A" w14:textId="77777777" w:rsidR="00213248" w:rsidRDefault="00213248">
      <w:pPr>
        <w:rPr>
          <w:rFonts w:ascii="Times New Roman" w:eastAsia="Times New Roman" w:hAnsi="Times New Roman" w:cs="Times New Roman"/>
          <w:sz w:val="20"/>
          <w:szCs w:val="20"/>
        </w:rPr>
      </w:pPr>
    </w:p>
    <w:p w14:paraId="51D97348" w14:textId="77777777" w:rsidR="00213248" w:rsidRDefault="00213248">
      <w:pPr>
        <w:rPr>
          <w:rFonts w:ascii="Times New Roman" w:eastAsia="Times New Roman" w:hAnsi="Times New Roman" w:cs="Times New Roman"/>
          <w:sz w:val="20"/>
          <w:szCs w:val="20"/>
        </w:rPr>
      </w:pPr>
    </w:p>
    <w:p w14:paraId="1E2865FA" w14:textId="77777777" w:rsidR="00213248" w:rsidRDefault="00213248">
      <w:pPr>
        <w:rPr>
          <w:rFonts w:ascii="Times New Roman" w:eastAsia="Times New Roman" w:hAnsi="Times New Roman" w:cs="Times New Roman"/>
          <w:sz w:val="20"/>
          <w:szCs w:val="20"/>
        </w:rPr>
      </w:pPr>
    </w:p>
    <w:p w14:paraId="0EDCF2FA" w14:textId="77777777" w:rsidR="00213248" w:rsidRDefault="00213248">
      <w:pPr>
        <w:rPr>
          <w:rFonts w:ascii="Times New Roman" w:eastAsia="Times New Roman" w:hAnsi="Times New Roman" w:cs="Times New Roman"/>
          <w:sz w:val="20"/>
          <w:szCs w:val="20"/>
        </w:rPr>
      </w:pPr>
    </w:p>
    <w:p w14:paraId="4D621B6A" w14:textId="77777777" w:rsidR="00213248" w:rsidRDefault="00213248">
      <w:pPr>
        <w:rPr>
          <w:rFonts w:ascii="Times New Roman" w:eastAsia="Times New Roman" w:hAnsi="Times New Roman" w:cs="Times New Roman"/>
          <w:sz w:val="20"/>
          <w:szCs w:val="20"/>
        </w:rPr>
      </w:pPr>
    </w:p>
    <w:p w14:paraId="47C28CFF" w14:textId="77777777" w:rsidR="00213248" w:rsidRPr="00C41837" w:rsidRDefault="00896515" w:rsidP="00C41837">
      <w:pPr>
        <w:pStyle w:val="Heading1"/>
        <w:rPr>
          <w:b w:val="0"/>
          <w:bCs/>
          <w:sz w:val="24"/>
          <w:szCs w:val="24"/>
        </w:rPr>
      </w:pPr>
      <w:bookmarkStart w:id="111" w:name="_Toc534914361"/>
      <w:bookmarkStart w:id="112" w:name="_Toc64106927"/>
      <w:r w:rsidRPr="00C41837">
        <w:rPr>
          <w:b w:val="0"/>
          <w:bCs/>
          <w:sz w:val="24"/>
          <w:szCs w:val="24"/>
        </w:rPr>
        <w:t>V.  GRADUATION REQUIREMENTS</w:t>
      </w:r>
      <w:bookmarkEnd w:id="111"/>
      <w:bookmarkEnd w:id="112"/>
    </w:p>
    <w:p w14:paraId="0DA7E429" w14:textId="77777777" w:rsidR="00213248" w:rsidRDefault="00213248">
      <w:pPr>
        <w:rPr>
          <w:rFonts w:ascii="Times New Roman" w:eastAsia="Times New Roman" w:hAnsi="Times New Roman" w:cs="Times New Roman"/>
          <w:sz w:val="20"/>
          <w:szCs w:val="20"/>
        </w:rPr>
      </w:pPr>
    </w:p>
    <w:p w14:paraId="7CE8C45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Graduation requires that a student successfully completes the course of study prescribed by the university and the specific degree program, meets all financial obligations, and has been recommended for graduation by the Registrar.  A candidate for graduation must file an </w:t>
      </w:r>
      <w:r>
        <w:rPr>
          <w:rFonts w:ascii="Times New Roman" w:eastAsia="Times New Roman" w:hAnsi="Times New Roman" w:cs="Times New Roman"/>
          <w:sz w:val="20"/>
          <w:szCs w:val="20"/>
          <w:u w:val="single"/>
        </w:rPr>
        <w:t>Intent-to-Graduate</w:t>
      </w:r>
      <w:r>
        <w:rPr>
          <w:rFonts w:ascii="Times New Roman" w:eastAsia="Times New Roman" w:hAnsi="Times New Roman" w:cs="Times New Roman"/>
          <w:sz w:val="20"/>
          <w:szCs w:val="20"/>
        </w:rPr>
        <w:t xml:space="preserve"> form at a minimum of 30 days prior to the official graduation date.</w:t>
      </w:r>
    </w:p>
    <w:p w14:paraId="08C160CE" w14:textId="77777777" w:rsidR="00213248" w:rsidRDefault="00213248">
      <w:pPr>
        <w:rPr>
          <w:rFonts w:ascii="Times New Roman" w:eastAsia="Times New Roman" w:hAnsi="Times New Roman" w:cs="Times New Roman"/>
          <w:sz w:val="20"/>
          <w:szCs w:val="20"/>
        </w:rPr>
      </w:pPr>
    </w:p>
    <w:p w14:paraId="7DAB639F" w14:textId="77777777" w:rsidR="00213248" w:rsidRDefault="00896515">
      <w:pPr>
        <w:pStyle w:val="Heading3"/>
      </w:pPr>
      <w:bookmarkStart w:id="113" w:name="_Toc64106928"/>
      <w:r>
        <w:t>AAS in Business Administration Graduation Requirements</w:t>
      </w:r>
      <w:bookmarkEnd w:id="113"/>
    </w:p>
    <w:p w14:paraId="3319D215"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qualify for graduation with an AAS, the student must successfully fulfill all of the following requirements:</w:t>
      </w:r>
    </w:p>
    <w:p w14:paraId="009D4B45" w14:textId="77777777" w:rsidR="00213248" w:rsidRDefault="00896515" w:rsidP="00F43C82">
      <w:pPr>
        <w:widowControl w:val="0"/>
        <w:numPr>
          <w:ilvl w:val="0"/>
          <w:numId w:val="47"/>
        </w:numPr>
        <w:tabs>
          <w:tab w:val="right" w:pos="133"/>
          <w:tab w:val="left" w:pos="280"/>
        </w:tabs>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all AAS course requirements (60 Credits)</w:t>
      </w:r>
    </w:p>
    <w:p w14:paraId="2D5D4F2A" w14:textId="77777777" w:rsidR="00213248" w:rsidRDefault="00896515" w:rsidP="00F43C82">
      <w:pPr>
        <w:widowControl w:val="0"/>
        <w:numPr>
          <w:ilvl w:val="0"/>
          <w:numId w:val="47"/>
        </w:numPr>
        <w:tabs>
          <w:tab w:val="right" w:pos="133"/>
          <w:tab w:val="left" w:pos="280"/>
        </w:tabs>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Maintain an overall GPA of 2.0 or better for all business core coursework applying toward the degree.</w:t>
      </w:r>
    </w:p>
    <w:p w14:paraId="6FB2C178" w14:textId="77777777" w:rsidR="00213248" w:rsidRDefault="00896515" w:rsidP="00F43C82">
      <w:pPr>
        <w:widowControl w:val="0"/>
        <w:numPr>
          <w:ilvl w:val="0"/>
          <w:numId w:val="47"/>
        </w:numPr>
        <w:tabs>
          <w:tab w:val="right" w:pos="133"/>
          <w:tab w:val="left" w:pos="280"/>
        </w:tabs>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Pay all tuition and fees. </w:t>
      </w:r>
    </w:p>
    <w:p w14:paraId="37B4FB50" w14:textId="77777777" w:rsidR="00213248" w:rsidRDefault="00896515" w:rsidP="00F43C82">
      <w:pPr>
        <w:widowControl w:val="0"/>
        <w:numPr>
          <w:ilvl w:val="0"/>
          <w:numId w:val="47"/>
        </w:numPr>
        <w:tabs>
          <w:tab w:val="right" w:pos="133"/>
          <w:tab w:val="left" w:pos="280"/>
        </w:tabs>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and submit the Intent to Graduate request form a minimum 30 days before the end of the final term of study.</w:t>
      </w:r>
    </w:p>
    <w:p w14:paraId="3519FEB6" w14:textId="77777777" w:rsidR="00213248" w:rsidRDefault="00896515">
      <w:pPr>
        <w:pStyle w:val="Heading3"/>
      </w:pPr>
      <w:bookmarkStart w:id="114" w:name="_Toc64106929"/>
      <w:r>
        <w:t>BSBA Graduation Requirements</w:t>
      </w:r>
      <w:bookmarkEnd w:id="114"/>
    </w:p>
    <w:p w14:paraId="414D4D01"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qualify for graduation with a BSBA, the student must successfully fulfill all of the following requirements:</w:t>
      </w:r>
    </w:p>
    <w:p w14:paraId="4D9004BE" w14:textId="77777777" w:rsidR="00213248" w:rsidRDefault="00896515">
      <w:pPr>
        <w:widowControl w:val="0"/>
        <w:numPr>
          <w:ilvl w:val="0"/>
          <w:numId w:val="22"/>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all BSBA course requirements (120 Credits)</w:t>
      </w:r>
    </w:p>
    <w:p w14:paraId="2912BDA6" w14:textId="77777777" w:rsidR="00213248" w:rsidRDefault="00896515">
      <w:pPr>
        <w:widowControl w:val="0"/>
        <w:numPr>
          <w:ilvl w:val="0"/>
          <w:numId w:val="22"/>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Maintain an overall GPA of 2.0 or better for all coursework applying toward the degree.</w:t>
      </w:r>
    </w:p>
    <w:p w14:paraId="4F024DDD" w14:textId="77777777" w:rsidR="00213248" w:rsidRDefault="00896515">
      <w:pPr>
        <w:widowControl w:val="0"/>
        <w:numPr>
          <w:ilvl w:val="0"/>
          <w:numId w:val="22"/>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Pay all tuition and fees. </w:t>
      </w:r>
    </w:p>
    <w:p w14:paraId="2671F8D8" w14:textId="77777777" w:rsidR="00213248" w:rsidRDefault="00896515">
      <w:pPr>
        <w:widowControl w:val="0"/>
        <w:numPr>
          <w:ilvl w:val="0"/>
          <w:numId w:val="22"/>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and submit the Intent to Graduate request form a minimum 30 days before the end of the final term of study.</w:t>
      </w:r>
    </w:p>
    <w:p w14:paraId="7D643CF9" w14:textId="77777777" w:rsidR="00213248" w:rsidRDefault="00213248">
      <w:pPr>
        <w:widowControl w:val="0"/>
        <w:tabs>
          <w:tab w:val="right" w:pos="133"/>
          <w:tab w:val="left" w:pos="280"/>
        </w:tabs>
        <w:rPr>
          <w:rFonts w:ascii="Times New Roman" w:eastAsia="Times New Roman" w:hAnsi="Times New Roman" w:cs="Times New Roman"/>
          <w:sz w:val="20"/>
          <w:szCs w:val="20"/>
        </w:rPr>
      </w:pPr>
    </w:p>
    <w:p w14:paraId="098419BE" w14:textId="77777777" w:rsidR="00213248" w:rsidRDefault="00896515">
      <w:pPr>
        <w:pStyle w:val="Heading3"/>
      </w:pPr>
      <w:bookmarkStart w:id="115" w:name="_Toc64106930"/>
      <w:r>
        <w:t>BSIT Graduation Requirements</w:t>
      </w:r>
      <w:bookmarkEnd w:id="115"/>
    </w:p>
    <w:p w14:paraId="2BDC361D"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qualify for graduation with a BSIT, the student must successfully fulfill all of the following requirements:</w:t>
      </w:r>
    </w:p>
    <w:p w14:paraId="3A14B0D4" w14:textId="77777777" w:rsidR="00213248" w:rsidRDefault="00896515" w:rsidP="00F43C82">
      <w:pPr>
        <w:widowControl w:val="0"/>
        <w:numPr>
          <w:ilvl w:val="0"/>
          <w:numId w:val="54"/>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all BSIT course requirements (120 Credits)</w:t>
      </w:r>
    </w:p>
    <w:p w14:paraId="46D09AFE" w14:textId="77777777" w:rsidR="00213248" w:rsidRDefault="00896515" w:rsidP="00F43C82">
      <w:pPr>
        <w:widowControl w:val="0"/>
        <w:numPr>
          <w:ilvl w:val="0"/>
          <w:numId w:val="54"/>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Successfully complete the capstone project (last 9 credits of the 120 credit requirements)</w:t>
      </w:r>
    </w:p>
    <w:p w14:paraId="4BD6E447" w14:textId="77777777" w:rsidR="00213248" w:rsidRDefault="00896515" w:rsidP="00F43C82">
      <w:pPr>
        <w:widowControl w:val="0"/>
        <w:numPr>
          <w:ilvl w:val="0"/>
          <w:numId w:val="54"/>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Maintain an overall GPA of 2.0 or better for all coursework applying toward the degree.</w:t>
      </w:r>
    </w:p>
    <w:p w14:paraId="0E00681D" w14:textId="77777777" w:rsidR="00213248" w:rsidRDefault="00896515" w:rsidP="00F43C82">
      <w:pPr>
        <w:widowControl w:val="0"/>
        <w:numPr>
          <w:ilvl w:val="0"/>
          <w:numId w:val="54"/>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Pay all tuition and fees. </w:t>
      </w:r>
    </w:p>
    <w:p w14:paraId="40A6DEBA" w14:textId="77777777" w:rsidR="00213248" w:rsidRDefault="00896515" w:rsidP="00F43C82">
      <w:pPr>
        <w:widowControl w:val="0"/>
        <w:numPr>
          <w:ilvl w:val="0"/>
          <w:numId w:val="54"/>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and submit the Intent to Graduate request form a minimum 30 days before the end of the final term of study.</w:t>
      </w:r>
    </w:p>
    <w:p w14:paraId="5CBB5644" w14:textId="6AADE6DF" w:rsidR="00213248" w:rsidRDefault="00F6450B">
      <w:pPr>
        <w:pStyle w:val="Heading3"/>
      </w:pPr>
      <w:bookmarkStart w:id="116" w:name="_Toc64106931"/>
      <w:r>
        <w:t>Bachelor Level Certi</w:t>
      </w:r>
      <w:r w:rsidR="00896515" w:rsidRPr="00F6450B">
        <w:t>ficate</w:t>
      </w:r>
      <w:r w:rsidR="00896515">
        <w:t xml:space="preserve"> Program </w:t>
      </w:r>
      <w:r>
        <w:t>Graduation</w:t>
      </w:r>
      <w:r w:rsidR="00896515">
        <w:t xml:space="preserve"> Requirements</w:t>
      </w:r>
      <w:bookmarkEnd w:id="116"/>
    </w:p>
    <w:p w14:paraId="19E96099"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qualify for award of a Bachelor Level Certificate, the student must successfully fulfill all of the following </w:t>
      </w:r>
      <w:r>
        <w:rPr>
          <w:rFonts w:ascii="Times New Roman" w:eastAsia="Times New Roman" w:hAnsi="Times New Roman" w:cs="Times New Roman"/>
          <w:sz w:val="20"/>
          <w:szCs w:val="20"/>
        </w:rPr>
        <w:lastRenderedPageBreak/>
        <w:t>requirements:</w:t>
      </w:r>
    </w:p>
    <w:p w14:paraId="292B84A8" w14:textId="77777777" w:rsidR="00213248" w:rsidRDefault="00896515" w:rsidP="00F43C82">
      <w:pPr>
        <w:widowControl w:val="0"/>
        <w:numPr>
          <w:ilvl w:val="0"/>
          <w:numId w:val="37"/>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specific certificate course requirements (12 Credits)</w:t>
      </w:r>
    </w:p>
    <w:p w14:paraId="058CE7EB" w14:textId="77777777" w:rsidR="00213248" w:rsidRDefault="00896515" w:rsidP="00F43C82">
      <w:pPr>
        <w:widowControl w:val="0"/>
        <w:numPr>
          <w:ilvl w:val="0"/>
          <w:numId w:val="37"/>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Maintain an overall GPA of 2.0 or better for all coursework applying toward the certificate.</w:t>
      </w:r>
    </w:p>
    <w:p w14:paraId="09A9CF68" w14:textId="77777777" w:rsidR="00213248" w:rsidRDefault="00896515" w:rsidP="00F43C82">
      <w:pPr>
        <w:widowControl w:val="0"/>
        <w:numPr>
          <w:ilvl w:val="0"/>
          <w:numId w:val="37"/>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Pay all tuition and fees. </w:t>
      </w:r>
    </w:p>
    <w:p w14:paraId="528682A0" w14:textId="77777777" w:rsidR="00213248" w:rsidRDefault="00896515" w:rsidP="00F43C82">
      <w:pPr>
        <w:widowControl w:val="0"/>
        <w:numPr>
          <w:ilvl w:val="0"/>
          <w:numId w:val="37"/>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and submit the Intent to Complete request form a minimum 30 days before the end of the final course of study in the certificate program.</w:t>
      </w:r>
    </w:p>
    <w:p w14:paraId="0D4E16A9" w14:textId="77777777" w:rsidR="00213248" w:rsidRDefault="00213248">
      <w:pPr>
        <w:widowControl w:val="0"/>
        <w:tabs>
          <w:tab w:val="right" w:pos="133"/>
          <w:tab w:val="left" w:pos="280"/>
        </w:tabs>
        <w:rPr>
          <w:rFonts w:ascii="Times New Roman" w:eastAsia="Times New Roman" w:hAnsi="Times New Roman" w:cs="Times New Roman"/>
          <w:sz w:val="20"/>
          <w:szCs w:val="20"/>
        </w:rPr>
      </w:pPr>
    </w:p>
    <w:p w14:paraId="07C7FF67" w14:textId="28B87AFE" w:rsidR="00213248" w:rsidRDefault="00896515">
      <w:pPr>
        <w:pStyle w:val="Heading3"/>
      </w:pPr>
      <w:bookmarkStart w:id="117" w:name="_Toc64106932"/>
      <w:r>
        <w:t xml:space="preserve">MBA and MSOM </w:t>
      </w:r>
      <w:r w:rsidR="00F6450B">
        <w:t xml:space="preserve">and Graduate Certification </w:t>
      </w:r>
      <w:r>
        <w:t>Graduation Requirements</w:t>
      </w:r>
      <w:bookmarkEnd w:id="117"/>
    </w:p>
    <w:p w14:paraId="1E9DDA20"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qualify for graduation with a MBA or MSOM, the student must successfully fulfill all of the following requirements:</w:t>
      </w:r>
    </w:p>
    <w:p w14:paraId="28C5D0F2" w14:textId="77777777" w:rsidR="00213248" w:rsidRDefault="00896515">
      <w:pPr>
        <w:widowControl w:val="0"/>
        <w:numPr>
          <w:ilvl w:val="0"/>
          <w:numId w:val="3"/>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all program graduate course requirement (37 Credits)</w:t>
      </w:r>
    </w:p>
    <w:p w14:paraId="47EDAD27" w14:textId="77777777" w:rsidR="00213248" w:rsidRDefault="00896515">
      <w:pPr>
        <w:widowControl w:val="0"/>
        <w:numPr>
          <w:ilvl w:val="0"/>
          <w:numId w:val="3"/>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Maintain an overall GPA of 3.0 (B average) or better for all graduate level coursework applying toward the degree.</w:t>
      </w:r>
    </w:p>
    <w:p w14:paraId="041897D3" w14:textId="77777777" w:rsidR="00213248" w:rsidRDefault="00896515">
      <w:pPr>
        <w:widowControl w:val="0"/>
        <w:numPr>
          <w:ilvl w:val="0"/>
          <w:numId w:val="3"/>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Pay all tuition and fees. </w:t>
      </w:r>
    </w:p>
    <w:p w14:paraId="3E852749" w14:textId="77777777" w:rsidR="00213248" w:rsidRDefault="00896515">
      <w:pPr>
        <w:widowControl w:val="0"/>
        <w:numPr>
          <w:ilvl w:val="0"/>
          <w:numId w:val="3"/>
        </w:numPr>
        <w:tabs>
          <w:tab w:val="right" w:pos="133"/>
          <w:tab w:val="left" w:pos="28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and submit the Intent to Graduate request form a minimum 30 days before the end of the final term of study.</w:t>
      </w:r>
    </w:p>
    <w:p w14:paraId="1540E6C0" w14:textId="306B8ACC" w:rsidR="00213248" w:rsidRDefault="00896515">
      <w:pPr>
        <w:pStyle w:val="Heading3"/>
      </w:pPr>
      <w:bookmarkStart w:id="118" w:name="_Toc64106933"/>
      <w:r>
        <w:t>DBA Graduation</w:t>
      </w:r>
      <w:r w:rsidR="00F6450B">
        <w:t xml:space="preserve"> and Postgraduate Certificate Graduation</w:t>
      </w:r>
      <w:r>
        <w:t xml:space="preserve"> Requirements</w:t>
      </w:r>
      <w:bookmarkEnd w:id="118"/>
    </w:p>
    <w:p w14:paraId="75E1154F"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qualify for graduation with a DBA, the student must successfully fulfill all of the following requirements:</w:t>
      </w:r>
    </w:p>
    <w:p w14:paraId="56FB756E" w14:textId="77777777" w:rsidR="00213248" w:rsidRDefault="00896515">
      <w:pPr>
        <w:widowControl w:val="0"/>
        <w:tabs>
          <w:tab w:val="right" w:pos="133"/>
          <w:tab w:val="left" w:pos="280"/>
        </w:tabs>
        <w:ind w:left="1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1. Fulfill all DBA graduate course requirement (61 Credits)</w:t>
      </w:r>
    </w:p>
    <w:p w14:paraId="07D4CF03" w14:textId="77777777" w:rsidR="00213248" w:rsidRDefault="00896515">
      <w:pPr>
        <w:widowControl w:val="0"/>
        <w:tabs>
          <w:tab w:val="right" w:pos="133"/>
          <w:tab w:val="left" w:pos="280"/>
        </w:tabs>
        <w:ind w:left="1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2. Maintain an overall GPA of 3.0 (B average) or better for all graduate level coursework applying toward the degree.</w:t>
      </w:r>
    </w:p>
    <w:p w14:paraId="0A165599"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0"/>
        <w:rPr>
          <w:rFonts w:ascii="Times New Roman" w:eastAsia="Times New Roman" w:hAnsi="Times New Roman" w:cs="Times New Roman"/>
          <w:sz w:val="20"/>
          <w:szCs w:val="20"/>
        </w:rPr>
      </w:pPr>
      <w:r>
        <w:rPr>
          <w:rFonts w:ascii="Times New Roman" w:eastAsia="Times New Roman" w:hAnsi="Times New Roman" w:cs="Times New Roman"/>
          <w:sz w:val="20"/>
          <w:szCs w:val="20"/>
        </w:rPr>
        <w:t>3. Successfully complete the DBA Doctoral Project (dissertation).</w:t>
      </w:r>
    </w:p>
    <w:p w14:paraId="15DE8834"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00"/>
        <w:rPr>
          <w:rFonts w:ascii="Times New Roman" w:eastAsia="Times New Roman" w:hAnsi="Times New Roman" w:cs="Times New Roman"/>
          <w:sz w:val="20"/>
          <w:szCs w:val="20"/>
        </w:rPr>
      </w:pPr>
      <w:r>
        <w:rPr>
          <w:rFonts w:ascii="Times New Roman" w:eastAsia="Times New Roman" w:hAnsi="Times New Roman" w:cs="Times New Roman"/>
          <w:sz w:val="20"/>
          <w:szCs w:val="20"/>
        </w:rPr>
        <w:t>4. Pay all tuition and fees.</w:t>
      </w:r>
    </w:p>
    <w:p w14:paraId="151C0085"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60" w:hanging="270"/>
        <w:rPr>
          <w:rFonts w:ascii="Times New Roman" w:eastAsia="Times New Roman" w:hAnsi="Times New Roman" w:cs="Times New Roman"/>
          <w:sz w:val="20"/>
          <w:szCs w:val="20"/>
        </w:rPr>
      </w:pPr>
      <w:r>
        <w:rPr>
          <w:rFonts w:ascii="Times New Roman" w:eastAsia="Times New Roman" w:hAnsi="Times New Roman" w:cs="Times New Roman"/>
          <w:sz w:val="20"/>
          <w:szCs w:val="20"/>
        </w:rPr>
        <w:t>5. Complete and submit the Intent to Graduate request form a minimum 30 days before the end of the final term of study.</w:t>
      </w:r>
    </w:p>
    <w:p w14:paraId="6E4CA8AF" w14:textId="77777777" w:rsidR="00213248" w:rsidRDefault="00213248">
      <w:pPr>
        <w:rPr>
          <w:rFonts w:ascii="Times New Roman" w:eastAsia="Times New Roman" w:hAnsi="Times New Roman" w:cs="Times New Roman"/>
          <w:b/>
          <w:sz w:val="20"/>
          <w:szCs w:val="20"/>
        </w:rPr>
      </w:pPr>
    </w:p>
    <w:p w14:paraId="0DF02E86" w14:textId="77777777" w:rsidR="00213248" w:rsidRDefault="00213248">
      <w:pPr>
        <w:rPr>
          <w:rFonts w:ascii="Times New Roman" w:eastAsia="Times New Roman" w:hAnsi="Times New Roman" w:cs="Times New Roman"/>
          <w:sz w:val="20"/>
          <w:szCs w:val="20"/>
        </w:rPr>
      </w:pPr>
    </w:p>
    <w:p w14:paraId="5235825A" w14:textId="77777777" w:rsidR="00213248" w:rsidRDefault="00896515">
      <w:pPr>
        <w:pStyle w:val="Heading2"/>
      </w:pPr>
      <w:bookmarkStart w:id="119" w:name="_Toc64106934"/>
      <w:r>
        <w:t>Graduation Approval Process</w:t>
      </w:r>
      <w:bookmarkEnd w:id="119"/>
    </w:p>
    <w:p w14:paraId="69D68EF5" w14:textId="77777777" w:rsidR="00213248" w:rsidRDefault="00213248">
      <w:pPr>
        <w:rPr>
          <w:rFonts w:ascii="Times New Roman" w:eastAsia="Times New Roman" w:hAnsi="Times New Roman" w:cs="Times New Roman"/>
          <w:sz w:val="20"/>
          <w:szCs w:val="20"/>
        </w:rPr>
      </w:pPr>
    </w:p>
    <w:p w14:paraId="67374C2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Graduation Approval Process consists of a review of the student’s academic records by the Registrar, the student’s Academic Advisor and a final approval by the university president.  Once the student’s Intent-to-Graduate is received in the Registrar’s office, a review of the student’s academic records is performed to verify the student has completed all degree program requirements for the program in which the student is registered.  </w:t>
      </w:r>
    </w:p>
    <w:p w14:paraId="4F717DBC" w14:textId="77777777" w:rsidR="00213248" w:rsidRDefault="00213248">
      <w:pPr>
        <w:rPr>
          <w:rFonts w:ascii="Times New Roman" w:eastAsia="Times New Roman" w:hAnsi="Times New Roman" w:cs="Times New Roman"/>
          <w:sz w:val="20"/>
          <w:szCs w:val="20"/>
        </w:rPr>
      </w:pPr>
    </w:p>
    <w:p w14:paraId="4FF1820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If the Registrar determines the student has not completed all graduation requirements or the student has outstanding financial obligations to the university, the Registrar returns the Intent-to-Graduate to the student along with an explanation for the denied graduation request.  The Registrar also notifies the Dean and the student’s Academic Advisor of the denied graduation request.  The student can appeal to the office of the Student Services (</w:t>
      </w:r>
      <w:hyperlink r:id="rId43">
        <w:r>
          <w:rPr>
            <w:rFonts w:ascii="Times New Roman" w:eastAsia="Times New Roman" w:hAnsi="Times New Roman" w:cs="Times New Roman"/>
            <w:color w:val="783D88"/>
            <w:sz w:val="20"/>
            <w:szCs w:val="20"/>
          </w:rPr>
          <w:t>info@apollos.edu</w:t>
        </w:r>
      </w:hyperlink>
      <w:r>
        <w:rPr>
          <w:rFonts w:ascii="Times New Roman" w:eastAsia="Times New Roman" w:hAnsi="Times New Roman" w:cs="Times New Roman"/>
          <w:sz w:val="20"/>
          <w:szCs w:val="20"/>
        </w:rPr>
        <w:t xml:space="preserve">) if he/she feels an error has been made. </w:t>
      </w:r>
    </w:p>
    <w:p w14:paraId="7F15C2CB" w14:textId="77777777" w:rsidR="00213248" w:rsidRDefault="00213248">
      <w:pPr>
        <w:rPr>
          <w:rFonts w:ascii="Times New Roman" w:eastAsia="Times New Roman" w:hAnsi="Times New Roman" w:cs="Times New Roman"/>
          <w:sz w:val="20"/>
          <w:szCs w:val="20"/>
        </w:rPr>
      </w:pPr>
    </w:p>
    <w:p w14:paraId="00DEE2C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the Registrar determines the student has completed all graduation requirements, the Registrar contacts the Finance Department to ensure all financial obligations to Apollos University have been fulfilled.  Registrar provides the Intent-to-Graduate request form along with his/her findings to the applicable student’s Academic Advisor for review and recommendation. </w:t>
      </w:r>
    </w:p>
    <w:p w14:paraId="01AFB276" w14:textId="77777777" w:rsidR="00213248" w:rsidRDefault="00213248">
      <w:pPr>
        <w:ind w:left="180" w:hanging="180"/>
        <w:rPr>
          <w:rFonts w:ascii="Times New Roman" w:eastAsia="Times New Roman" w:hAnsi="Times New Roman" w:cs="Times New Roman"/>
          <w:sz w:val="20"/>
          <w:szCs w:val="20"/>
        </w:rPr>
      </w:pPr>
    </w:p>
    <w:p w14:paraId="4C5E0021" w14:textId="77777777" w:rsidR="00213248" w:rsidRDefault="00896515">
      <w:pPr>
        <w:ind w:left="180" w:hanging="180"/>
        <w:rPr>
          <w:rFonts w:ascii="Times New Roman" w:eastAsia="Times New Roman" w:hAnsi="Times New Roman" w:cs="Times New Roman"/>
          <w:sz w:val="20"/>
          <w:szCs w:val="20"/>
        </w:rPr>
      </w:pPr>
      <w:r>
        <w:rPr>
          <w:rFonts w:ascii="Times New Roman" w:eastAsia="Times New Roman" w:hAnsi="Times New Roman" w:cs="Times New Roman"/>
          <w:sz w:val="20"/>
          <w:szCs w:val="20"/>
        </w:rPr>
        <w:t>The student’s Academic Advisor responsibilities are to:</w:t>
      </w:r>
    </w:p>
    <w:p w14:paraId="4D37DE38" w14:textId="77777777" w:rsidR="00213248" w:rsidRDefault="00213248">
      <w:pPr>
        <w:ind w:left="180" w:hanging="180"/>
        <w:rPr>
          <w:rFonts w:ascii="Times New Roman" w:eastAsia="Times New Roman" w:hAnsi="Times New Roman" w:cs="Times New Roman"/>
          <w:sz w:val="20"/>
          <w:szCs w:val="20"/>
        </w:rPr>
      </w:pPr>
    </w:p>
    <w:p w14:paraId="7354EEF8" w14:textId="77777777" w:rsidR="00213248" w:rsidRDefault="00896515" w:rsidP="00F43C82">
      <w:pPr>
        <w:numPr>
          <w:ilvl w:val="0"/>
          <w:numId w:val="58"/>
        </w:numPr>
        <w:rPr>
          <w:rFonts w:ascii="Times New Roman" w:eastAsia="Times New Roman" w:hAnsi="Times New Roman" w:cs="Times New Roman"/>
          <w:sz w:val="20"/>
          <w:szCs w:val="20"/>
        </w:rPr>
      </w:pPr>
      <w:r>
        <w:rPr>
          <w:rFonts w:ascii="Times New Roman" w:eastAsia="Times New Roman" w:hAnsi="Times New Roman" w:cs="Times New Roman"/>
          <w:sz w:val="20"/>
          <w:szCs w:val="20"/>
        </w:rPr>
        <w:t>Review the Registrar’s findings concerning the student’s completion of the graduation requirements.</w:t>
      </w:r>
    </w:p>
    <w:p w14:paraId="1C609E20" w14:textId="77777777" w:rsidR="00213248" w:rsidRDefault="00213248">
      <w:pPr>
        <w:ind w:left="180" w:hanging="180"/>
        <w:rPr>
          <w:rFonts w:ascii="Times New Roman" w:eastAsia="Times New Roman" w:hAnsi="Times New Roman" w:cs="Times New Roman"/>
          <w:sz w:val="20"/>
          <w:szCs w:val="20"/>
        </w:rPr>
      </w:pPr>
    </w:p>
    <w:p w14:paraId="419EF92F" w14:textId="77777777" w:rsidR="00213248" w:rsidRDefault="00896515" w:rsidP="00F43C82">
      <w:pPr>
        <w:numPr>
          <w:ilvl w:val="0"/>
          <w:numId w:val="58"/>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approved by Academic Advisor, the Registrar recommends to the president the conferring of the degree on the student.  The president then provides the final approval to graduate. </w:t>
      </w:r>
    </w:p>
    <w:p w14:paraId="0ACA4576" w14:textId="77777777" w:rsidR="00213248" w:rsidRDefault="00896515">
      <w:pPr>
        <w:rPr>
          <w:rFonts w:ascii="Times New Roman" w:eastAsia="Times New Roman" w:hAnsi="Times New Roman" w:cs="Times New Roman"/>
          <w:sz w:val="20"/>
          <w:szCs w:val="20"/>
        </w:rPr>
      </w:pPr>
      <w:r>
        <w:br w:type="page"/>
      </w:r>
    </w:p>
    <w:p w14:paraId="0CD77AFD" w14:textId="77777777" w:rsidR="00213248" w:rsidRDefault="00896515">
      <w:pPr>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56704" behindDoc="0" locked="0" layoutInCell="1" hidden="0" allowOverlap="1" wp14:anchorId="74C73FBA" wp14:editId="1AE4C745">
                <wp:simplePos x="0" y="0"/>
                <wp:positionH relativeFrom="column">
                  <wp:posOffset>-266699</wp:posOffset>
                </wp:positionH>
                <wp:positionV relativeFrom="paragraph">
                  <wp:posOffset>-368299</wp:posOffset>
                </wp:positionV>
                <wp:extent cx="6363970" cy="1262380"/>
                <wp:effectExtent l="0" t="0" r="0" b="0"/>
                <wp:wrapNone/>
                <wp:docPr id="11" name="Rectangle 11" descr="I. MISSION, GOALS, AND OBJECTIVES"/>
                <wp:cNvGraphicFramePr/>
                <a:graphic xmlns:a="http://schemas.openxmlformats.org/drawingml/2006/main">
                  <a:graphicData uri="http://schemas.microsoft.com/office/word/2010/wordprocessingShape">
                    <wps:wsp>
                      <wps:cNvSpPr/>
                      <wps:spPr>
                        <a:xfrm>
                          <a:off x="2168778" y="3153573"/>
                          <a:ext cx="6354445" cy="1252855"/>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69E79DFE"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75A5144E" w14:textId="77777777" w:rsidR="009B5429" w:rsidRDefault="009B5429">
                            <w:pPr>
                              <w:spacing w:line="240" w:lineRule="auto"/>
                              <w:textDirection w:val="btLr"/>
                            </w:pPr>
                          </w:p>
                          <w:p w14:paraId="5908D7EA" w14:textId="77777777" w:rsidR="009B5429" w:rsidRDefault="009B5429">
                            <w:pPr>
                              <w:spacing w:line="240" w:lineRule="auto"/>
                              <w:textDirection w:val="btLr"/>
                            </w:pPr>
                            <w:r>
                              <w:rPr>
                                <w:rFonts w:ascii="Times New Roman" w:eastAsia="Times New Roman" w:hAnsi="Times New Roman" w:cs="Times New Roman"/>
                                <w:color w:val="000000"/>
                                <w:sz w:val="40"/>
                              </w:rPr>
                              <w:t>VI. FINANCIAL INFORMATION</w:t>
                            </w:r>
                          </w:p>
                        </w:txbxContent>
                      </wps:txbx>
                      <wps:bodyPr spcFirstLastPara="1" wrap="square" lIns="91425" tIns="45700" rIns="91425" bIns="45700" anchor="t" anchorCtr="0"/>
                    </wps:wsp>
                  </a:graphicData>
                </a:graphic>
              </wp:anchor>
            </w:drawing>
          </mc:Choice>
          <mc:Fallback>
            <w:pict>
              <v:rect w14:anchorId="74C73FBA" id="Rectangle 11" o:spid="_x0000_s1031" alt="I. MISSION, GOALS, AND OBJECTIVES" style="position:absolute;margin-left:-21pt;margin-top:-29pt;width:501.1pt;height:99.4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dvaWwIAAIsEAAAOAAAAZHJzL2Uyb0RvYy54bWysVE1v2zAMvQ/YfxB07uLYiZvUqFO0TTpk&#10;6Jpi6XZnZDk2oK9Japz8+1Fy1qbbgAHDfJApiX58fCR9ebWXguy4da1WJU0HQ0q4Yrpq1bakX5/u&#10;PkwpcR5UBUIrXtIDd/Rq9v7dZWcKnulGi4pbgiDKFZ0paeO9KZLEsYZLcANtuMLLWlsJHrd2m1QW&#10;OkSXIsmGw/Ok07YyVjPuHJ7O+0s6i/h1zZlf1bXjnoiSIjcfVxvXTViT2SUUWwumadmRBvwDCwmt&#10;wqAvUHPwQJ5t+xuUbJnVTtd+wLRMdF23jMccMJt0+Es26wYMj7mgOM68yOT+Hyx72D1a0lZYu5QS&#10;BRJr9AVVA7UVnISzijuGgi0H5PNyvV6uHs7Ix9X1/fqMXD/Myerm0+L2afltsQ5SdsYViLg2j/a4&#10;c2gGXfa1leGNGZN9SbP0fDqZYG8cSjpK81E+GfWl4HtPGDqcj/LxeJxTwtAjzfJsmufBI3mFMtb5&#10;j1xLEoySWmQdSwC7e+d7158uIbLToq3uWiHixm43t8KSHWBfTOc3o0V2RH/jJhTpSnqRZ4EIYHvW&#10;Ajya0qBgTm1jvDdfuFPgYXz+BByIzcE1PYGI0OcvW4/zIFqJtF6+hqLhUC1URfzBYIEUjhINzJyk&#10;RHAcPDQwYyg8tOLvfiiiUKhlKFdfoGD5/WYfOyEKHU42ujpgdzjD7lokfA/OP4LF+cC26HBmMO73&#10;Z7DIRSwVNuVFOg5K+bgZ55MhTpw9vdmc3oBijcbOQkF789bHwQylC9Gx42O9j9MZRup0H71e/yGz&#10;HwAAAP//AwBQSwMEFAAGAAgAAAAhANqzIabfAAAACwEAAA8AAABkcnMvZG93bnJldi54bWxMj81O&#10;wzAQhO9IvIO1SNxau1GpQhqnQiDIjZ9A705skkC8jmw3Sd+e5QS3Ge2n2Zn8sNiBTcaH3qGEzVoA&#10;M9g43WMr4eP9cZUCC1GhVoNDI+FsAhyKy4tcZdrN+GamKraMQjBkSkIX45hxHprOWBXWbjRIt0/n&#10;rYpkfcu1VzOF24EnQuy4VT3Sh06N5r4zzXd1shLa5/JcPrnqq9xMD9VSH199/zJLeX213O2BRbPE&#10;Pxh+61N1KKhT7U6oAxskrLYJbYkkblISRNzuRAKsJnQrUuBFzv9vKH4AAAD//wMAUEsBAi0AFAAG&#10;AAgAAAAhALaDOJL+AAAA4QEAABMAAAAAAAAAAAAAAAAAAAAAAFtDb250ZW50X1R5cGVzXS54bWxQ&#10;SwECLQAUAAYACAAAACEAOP0h/9YAAACUAQAACwAAAAAAAAAAAAAAAAAvAQAAX3JlbHMvLnJlbHNQ&#10;SwECLQAUAAYACAAAACEAUeHb2lsCAACLBAAADgAAAAAAAAAAAAAAAAAuAgAAZHJzL2Uyb0RvYy54&#10;bWxQSwECLQAUAAYACAAAACEA2rMhpt8AAAALAQAADwAAAAAAAAAAAAAAAAC1BAAAZHJzL2Rvd25y&#10;ZXYueG1sUEsFBgAAAAAEAAQA8wAAAMEFAAAAAA==&#10;" fillcolor="#8db3e2">
                <v:stroke startarrowwidth="narrow" startarrowlength="short" endarrowwidth="narrow" endarrowlength="short"/>
                <v:textbox inset="2.53958mm,1.2694mm,2.53958mm,1.2694mm">
                  <w:txbxContent>
                    <w:p w14:paraId="69E79DFE"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75A5144E" w14:textId="77777777" w:rsidR="009B5429" w:rsidRDefault="009B5429">
                      <w:pPr>
                        <w:spacing w:line="240" w:lineRule="auto"/>
                        <w:textDirection w:val="btLr"/>
                      </w:pPr>
                    </w:p>
                    <w:p w14:paraId="5908D7EA" w14:textId="77777777" w:rsidR="009B5429" w:rsidRDefault="009B5429">
                      <w:pPr>
                        <w:spacing w:line="240" w:lineRule="auto"/>
                        <w:textDirection w:val="btLr"/>
                      </w:pPr>
                      <w:r>
                        <w:rPr>
                          <w:rFonts w:ascii="Times New Roman" w:eastAsia="Times New Roman" w:hAnsi="Times New Roman" w:cs="Times New Roman"/>
                          <w:color w:val="000000"/>
                          <w:sz w:val="40"/>
                        </w:rPr>
                        <w:t>VI. FINANCIAL INFORMATION</w:t>
                      </w:r>
                    </w:p>
                  </w:txbxContent>
                </v:textbox>
              </v:rect>
            </w:pict>
          </mc:Fallback>
        </mc:AlternateContent>
      </w:r>
    </w:p>
    <w:p w14:paraId="4195FB73" w14:textId="77777777" w:rsidR="00213248" w:rsidRDefault="00213248">
      <w:pPr>
        <w:rPr>
          <w:rFonts w:ascii="Times New Roman" w:eastAsia="Times New Roman" w:hAnsi="Times New Roman" w:cs="Times New Roman"/>
          <w:sz w:val="20"/>
          <w:szCs w:val="20"/>
        </w:rPr>
      </w:pPr>
    </w:p>
    <w:p w14:paraId="31DC45D1" w14:textId="77777777" w:rsidR="00213248" w:rsidRDefault="00213248">
      <w:pPr>
        <w:rPr>
          <w:rFonts w:ascii="Times New Roman" w:eastAsia="Times New Roman" w:hAnsi="Times New Roman" w:cs="Times New Roman"/>
          <w:sz w:val="20"/>
          <w:szCs w:val="20"/>
        </w:rPr>
      </w:pPr>
    </w:p>
    <w:p w14:paraId="6A6F3100" w14:textId="77777777" w:rsidR="00213248" w:rsidRDefault="00213248">
      <w:pPr>
        <w:rPr>
          <w:rFonts w:ascii="Times New Roman" w:eastAsia="Times New Roman" w:hAnsi="Times New Roman" w:cs="Times New Roman"/>
          <w:sz w:val="20"/>
          <w:szCs w:val="20"/>
        </w:rPr>
      </w:pPr>
    </w:p>
    <w:p w14:paraId="46B7B12E" w14:textId="77777777" w:rsidR="00213248" w:rsidRDefault="00213248">
      <w:pPr>
        <w:rPr>
          <w:rFonts w:ascii="Times New Roman" w:eastAsia="Times New Roman" w:hAnsi="Times New Roman" w:cs="Times New Roman"/>
          <w:sz w:val="20"/>
          <w:szCs w:val="20"/>
        </w:rPr>
      </w:pPr>
    </w:p>
    <w:p w14:paraId="101505EF" w14:textId="77777777" w:rsidR="00213248" w:rsidRDefault="00213248">
      <w:pPr>
        <w:rPr>
          <w:rFonts w:ascii="Times New Roman" w:eastAsia="Times New Roman" w:hAnsi="Times New Roman" w:cs="Times New Roman"/>
          <w:sz w:val="20"/>
          <w:szCs w:val="20"/>
        </w:rPr>
      </w:pPr>
    </w:p>
    <w:p w14:paraId="11915B99" w14:textId="77777777" w:rsidR="00213248" w:rsidRDefault="00213248">
      <w:pPr>
        <w:rPr>
          <w:rFonts w:ascii="Times New Roman" w:eastAsia="Times New Roman" w:hAnsi="Times New Roman" w:cs="Times New Roman"/>
          <w:sz w:val="20"/>
          <w:szCs w:val="20"/>
        </w:rPr>
      </w:pPr>
    </w:p>
    <w:p w14:paraId="1073B1C9" w14:textId="77777777" w:rsidR="00213248" w:rsidRDefault="00213248">
      <w:pPr>
        <w:rPr>
          <w:rFonts w:ascii="Times New Roman" w:eastAsia="Times New Roman" w:hAnsi="Times New Roman" w:cs="Times New Roman"/>
          <w:sz w:val="20"/>
          <w:szCs w:val="20"/>
        </w:rPr>
      </w:pPr>
    </w:p>
    <w:p w14:paraId="41781E26" w14:textId="77777777" w:rsidR="00213248" w:rsidRDefault="00896515">
      <w:pPr>
        <w:pStyle w:val="Heading1"/>
        <w:tabs>
          <w:tab w:val="left" w:pos="-90"/>
        </w:tabs>
        <w:rPr>
          <w:rFonts w:ascii="Times New Roman" w:eastAsia="Times New Roman" w:hAnsi="Times New Roman" w:cs="Times New Roman"/>
          <w:sz w:val="20"/>
          <w:szCs w:val="20"/>
        </w:rPr>
      </w:pPr>
      <w:bookmarkStart w:id="120" w:name="_Toc64106935"/>
      <w:r>
        <w:rPr>
          <w:rFonts w:ascii="Times New Roman" w:eastAsia="Times New Roman" w:hAnsi="Times New Roman" w:cs="Times New Roman"/>
          <w:sz w:val="20"/>
          <w:szCs w:val="20"/>
        </w:rPr>
        <w:t>VI. FINANCIAL INFORMATION</w:t>
      </w:r>
      <w:bookmarkEnd w:id="120"/>
    </w:p>
    <w:p w14:paraId="38295F23" w14:textId="77777777" w:rsidR="00213248" w:rsidRDefault="00213248">
      <w:pPr>
        <w:rPr>
          <w:rFonts w:ascii="Times New Roman" w:eastAsia="Times New Roman" w:hAnsi="Times New Roman" w:cs="Times New Roman"/>
          <w:b/>
          <w:sz w:val="20"/>
          <w:szCs w:val="20"/>
        </w:rPr>
      </w:pPr>
    </w:p>
    <w:p w14:paraId="24706D6F" w14:textId="04DD9B85" w:rsidR="00213248" w:rsidRDefault="00896515">
      <w:pPr>
        <w:pStyle w:val="Heading2"/>
      </w:pPr>
      <w:bookmarkStart w:id="121" w:name="_Toc64106936"/>
      <w:r>
        <w:t>Tuition</w:t>
      </w:r>
      <w:bookmarkEnd w:id="121"/>
      <w:r>
        <w:t xml:space="preserve"> </w:t>
      </w:r>
    </w:p>
    <w:p w14:paraId="0822F9BE" w14:textId="25C02684" w:rsidR="00213248" w:rsidRDefault="009A1A18">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Tuition Rates as of July 1, 2019</w:t>
      </w:r>
      <w:r w:rsidR="00896515">
        <w:rPr>
          <w:rFonts w:ascii="Times New Roman" w:eastAsia="Times New Roman" w:hAnsi="Times New Roman" w:cs="Times New Roman"/>
          <w:b/>
          <w:sz w:val="20"/>
          <w:szCs w:val="20"/>
        </w:rPr>
        <w:t xml:space="preserve"> for New Applicants</w:t>
      </w:r>
    </w:p>
    <w:p w14:paraId="40D3AD43" w14:textId="77777777" w:rsidR="00213248" w:rsidRDefault="00213248">
      <w:pPr>
        <w:rPr>
          <w:rFonts w:ascii="Times New Roman" w:eastAsia="Times New Roman" w:hAnsi="Times New Roman" w:cs="Times New Roman"/>
          <w:sz w:val="20"/>
          <w:szCs w:val="20"/>
        </w:rPr>
      </w:pPr>
    </w:p>
    <w:p w14:paraId="50C53B7B"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The student registers for classes each term and is responsible for payment of their tuition associated with those classes no later than the first day before the classes are scheduled to start. </w:t>
      </w:r>
    </w:p>
    <w:p w14:paraId="3987CA55"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tbl>
      <w:tblPr>
        <w:tblW w:w="7460" w:type="dxa"/>
        <w:shd w:val="clear" w:color="auto" w:fill="FFFFFF"/>
        <w:tblCellMar>
          <w:left w:w="0" w:type="dxa"/>
          <w:right w:w="0" w:type="dxa"/>
        </w:tblCellMar>
        <w:tblLook w:val="04A0" w:firstRow="1" w:lastRow="0" w:firstColumn="1" w:lastColumn="0" w:noHBand="0" w:noVBand="1"/>
      </w:tblPr>
      <w:tblGrid>
        <w:gridCol w:w="2690"/>
        <w:gridCol w:w="1980"/>
        <w:gridCol w:w="2790"/>
      </w:tblGrid>
      <w:tr w:rsidR="00F432C5" w:rsidRPr="00342F20" w14:paraId="5D273B2C" w14:textId="77777777" w:rsidTr="009B5429">
        <w:tc>
          <w:tcPr>
            <w:tcW w:w="26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69E0E4"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Program Type</w:t>
            </w:r>
          </w:p>
        </w:tc>
        <w:tc>
          <w:tcPr>
            <w:tcW w:w="1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DE565A4"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Tuition</w:t>
            </w:r>
          </w:p>
          <w:p w14:paraId="4479241D"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Per Credit Hour</w:t>
            </w:r>
          </w:p>
        </w:tc>
        <w:tc>
          <w:tcPr>
            <w:tcW w:w="27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6B36B6"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Ed. Partner Program (EPP)</w:t>
            </w:r>
          </w:p>
          <w:p w14:paraId="0A1EDD94"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Per Credit Hour</w:t>
            </w:r>
          </w:p>
        </w:tc>
      </w:tr>
      <w:tr w:rsidR="00F432C5" w:rsidRPr="00342F20" w14:paraId="000ADEDD" w14:textId="77777777" w:rsidTr="009B5429">
        <w:tc>
          <w:tcPr>
            <w:tcW w:w="269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14:paraId="451600F8"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Undergraduate Programs</w:t>
            </w:r>
          </w:p>
        </w:tc>
        <w:tc>
          <w:tcPr>
            <w:tcW w:w="198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782FF8D7"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$201.25</w:t>
            </w:r>
          </w:p>
        </w:tc>
        <w:tc>
          <w:tcPr>
            <w:tcW w:w="27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636A4CA2"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$181.13</w:t>
            </w:r>
          </w:p>
        </w:tc>
      </w:tr>
      <w:tr w:rsidR="00F432C5" w:rsidRPr="00342F20" w14:paraId="522E5B13" w14:textId="77777777" w:rsidTr="009B5429">
        <w:tc>
          <w:tcPr>
            <w:tcW w:w="269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146900"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Graduate Programs</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0CFEFD"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$269.10</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9F1D27"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$242.19</w:t>
            </w:r>
          </w:p>
        </w:tc>
      </w:tr>
      <w:tr w:rsidR="00F432C5" w:rsidRPr="00342F20" w14:paraId="7B44AB89" w14:textId="77777777" w:rsidTr="009B5429">
        <w:tc>
          <w:tcPr>
            <w:tcW w:w="269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14:paraId="5768D61F"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Doctoral Programs</w:t>
            </w:r>
          </w:p>
        </w:tc>
        <w:tc>
          <w:tcPr>
            <w:tcW w:w="198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6BEB4484"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$307.05</w:t>
            </w:r>
          </w:p>
        </w:tc>
        <w:tc>
          <w:tcPr>
            <w:tcW w:w="279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3BB07351"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$276.35</w:t>
            </w:r>
          </w:p>
        </w:tc>
      </w:tr>
    </w:tbl>
    <w:p w14:paraId="1475A10E"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p w14:paraId="7FB05A58" w14:textId="29F1F9D2" w:rsidR="00F432C5" w:rsidRPr="00342F20" w:rsidRDefault="00F432C5" w:rsidP="00342F20">
      <w:pPr>
        <w:shd w:val="clear" w:color="auto" w:fill="FFFFFF"/>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xml:space="preserve">Only one reduced program </w:t>
      </w:r>
      <w:r w:rsidRPr="00342F20">
        <w:rPr>
          <w:rFonts w:ascii="Times New Roman" w:eastAsia="Times New Roman" w:hAnsi="Times New Roman" w:cs="Times New Roman"/>
          <w:sz w:val="20"/>
          <w:szCs w:val="20"/>
        </w:rPr>
        <w:t xml:space="preserve">or scholarship </w:t>
      </w:r>
      <w:r w:rsidRPr="00F82F81">
        <w:rPr>
          <w:rFonts w:ascii="Times New Roman" w:eastAsia="Times New Roman" w:hAnsi="Times New Roman" w:cs="Times New Roman"/>
          <w:sz w:val="20"/>
          <w:szCs w:val="20"/>
        </w:rPr>
        <w:t>can be used.</w:t>
      </w:r>
    </w:p>
    <w:p w14:paraId="5694528C" w14:textId="77777777" w:rsidR="00342F20" w:rsidRPr="00342F20" w:rsidRDefault="00342F20" w:rsidP="00F432C5">
      <w:pPr>
        <w:shd w:val="clear" w:color="auto" w:fill="FFFFFF"/>
        <w:spacing w:line="300" w:lineRule="atLeast"/>
        <w:rPr>
          <w:rFonts w:ascii="Times New Roman" w:eastAsia="Times New Roman" w:hAnsi="Times New Roman" w:cs="Times New Roman"/>
          <w:sz w:val="20"/>
          <w:szCs w:val="20"/>
        </w:rPr>
      </w:pPr>
    </w:p>
    <w:p w14:paraId="4309AF27" w14:textId="49CCF308" w:rsidR="00342F20" w:rsidRPr="00F82F81" w:rsidRDefault="00342F20" w:rsidP="00F432C5">
      <w:pPr>
        <w:shd w:val="clear" w:color="auto" w:fill="FFFFFF"/>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The following chart shows the estimated total cost per degree program and cost per certificate cost. The estimated cost includes the Application Fee, Library Fee, and Graduation Fee for each degree program and certificate program.</w:t>
      </w:r>
    </w:p>
    <w:p w14:paraId="2B86CE04"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tbl>
      <w:tblPr>
        <w:tblW w:w="7460" w:type="dxa"/>
        <w:shd w:val="clear" w:color="auto" w:fill="FFFFFF"/>
        <w:tblLayout w:type="fixed"/>
        <w:tblCellMar>
          <w:left w:w="0" w:type="dxa"/>
          <w:right w:w="0" w:type="dxa"/>
        </w:tblCellMar>
        <w:tblLook w:val="04A0" w:firstRow="1" w:lastRow="0" w:firstColumn="1" w:lastColumn="0" w:noHBand="0" w:noVBand="1"/>
      </w:tblPr>
      <w:tblGrid>
        <w:gridCol w:w="3950"/>
        <w:gridCol w:w="1440"/>
        <w:gridCol w:w="2070"/>
      </w:tblGrid>
      <w:tr w:rsidR="00F432C5" w:rsidRPr="00342F20" w14:paraId="798EBA81" w14:textId="77777777" w:rsidTr="009B5429">
        <w:tc>
          <w:tcPr>
            <w:tcW w:w="39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D9A4698"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Estimated Total Program Cost </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2931893"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Standard</w:t>
            </w:r>
          </w:p>
        </w:tc>
        <w:tc>
          <w:tcPr>
            <w:tcW w:w="20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02293D8"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Ed. Partner Program (EPP) </w:t>
            </w:r>
          </w:p>
        </w:tc>
      </w:tr>
      <w:tr w:rsidR="00F432C5" w:rsidRPr="00342F20" w14:paraId="1430744F" w14:textId="77777777" w:rsidTr="009B5429">
        <w:tc>
          <w:tcPr>
            <w:tcW w:w="395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14:paraId="7395DC93"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Associate of Science</w:t>
            </w:r>
          </w:p>
        </w:tc>
        <w:tc>
          <w:tcPr>
            <w:tcW w:w="14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573BDB07"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$12,175</w:t>
            </w:r>
          </w:p>
        </w:tc>
        <w:tc>
          <w:tcPr>
            <w:tcW w:w="207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2E4E7D7A"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$10,968</w:t>
            </w:r>
          </w:p>
        </w:tc>
      </w:tr>
      <w:tr w:rsidR="00F432C5" w:rsidRPr="00342F20" w14:paraId="0FF2D2A1" w14:textId="77777777" w:rsidTr="009B5429">
        <w:tc>
          <w:tcPr>
            <w:tcW w:w="3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1EABD03"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Bachelor of Science in Business Administration</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61EC6A"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$24,250</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8B76D8E"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$21,836</w:t>
            </w:r>
          </w:p>
        </w:tc>
      </w:tr>
      <w:tr w:rsidR="00F432C5" w:rsidRPr="00342F20" w14:paraId="679018DF" w14:textId="77777777" w:rsidTr="009B5429">
        <w:tc>
          <w:tcPr>
            <w:tcW w:w="395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14:paraId="71872F7F"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Bachelor of Science in Information Technology</w:t>
            </w:r>
          </w:p>
        </w:tc>
        <w:tc>
          <w:tcPr>
            <w:tcW w:w="14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6A360023"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$24,250</w:t>
            </w:r>
          </w:p>
        </w:tc>
        <w:tc>
          <w:tcPr>
            <w:tcW w:w="207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34B03939"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$21,836</w:t>
            </w:r>
          </w:p>
        </w:tc>
      </w:tr>
      <w:tr w:rsidR="00C95231" w:rsidRPr="00342F20" w14:paraId="0318EBC1" w14:textId="77777777" w:rsidTr="009B5429">
        <w:tc>
          <w:tcPr>
            <w:tcW w:w="3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1702B3" w14:textId="3C9AA606" w:rsidR="00C95231" w:rsidRPr="00F82F81" w:rsidRDefault="00C95231" w:rsidP="00C95231">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 xml:space="preserve">Undergrad </w:t>
            </w:r>
            <w:r w:rsidRPr="00F82F81">
              <w:rPr>
                <w:rFonts w:ascii="Times New Roman" w:eastAsia="Times New Roman" w:hAnsi="Times New Roman" w:cs="Times New Roman"/>
                <w:sz w:val="20"/>
                <w:szCs w:val="20"/>
              </w:rPr>
              <w:t>Certificates</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CF3EC7" w14:textId="2ED169A5" w:rsidR="00C95231" w:rsidRPr="00F82F81" w:rsidRDefault="00C95231" w:rsidP="00C95231">
            <w:pPr>
              <w:spacing w:line="300" w:lineRule="atLeast"/>
              <w:jc w:val="center"/>
              <w:rPr>
                <w:rFonts w:ascii="Times New Roman" w:eastAsia="Times New Roman" w:hAnsi="Times New Roman" w:cs="Times New Roman"/>
                <w:sz w:val="20"/>
                <w:szCs w:val="20"/>
              </w:rPr>
            </w:pPr>
            <w:r w:rsidRPr="00F82F81">
              <w:rPr>
                <w:rFonts w:eastAsia="Times New Roman"/>
                <w:color w:val="777777"/>
                <w:sz w:val="20"/>
                <w:szCs w:val="20"/>
              </w:rPr>
              <w:t>$</w:t>
            </w:r>
            <w:r>
              <w:rPr>
                <w:rFonts w:eastAsia="Times New Roman"/>
                <w:color w:val="777777"/>
                <w:sz w:val="20"/>
                <w:szCs w:val="20"/>
              </w:rPr>
              <w:t>2,590</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A84982" w14:textId="3EE72A17" w:rsidR="00C95231" w:rsidRPr="00F82F81" w:rsidRDefault="00C95231" w:rsidP="00C95231">
            <w:pPr>
              <w:spacing w:line="300" w:lineRule="atLeast"/>
              <w:jc w:val="center"/>
              <w:rPr>
                <w:rFonts w:ascii="Times New Roman" w:eastAsia="Times New Roman" w:hAnsi="Times New Roman" w:cs="Times New Roman"/>
                <w:sz w:val="20"/>
                <w:szCs w:val="20"/>
              </w:rPr>
            </w:pPr>
            <w:r w:rsidRPr="00F82F81">
              <w:rPr>
                <w:rFonts w:eastAsia="Times New Roman"/>
                <w:color w:val="777777"/>
                <w:sz w:val="20"/>
                <w:szCs w:val="20"/>
              </w:rPr>
              <w:t>$2</w:t>
            </w:r>
            <w:r>
              <w:rPr>
                <w:rFonts w:eastAsia="Times New Roman"/>
                <w:color w:val="777777"/>
                <w:sz w:val="20"/>
                <w:szCs w:val="20"/>
              </w:rPr>
              <w:t>,349</w:t>
            </w:r>
          </w:p>
        </w:tc>
      </w:tr>
      <w:tr w:rsidR="00C95231" w:rsidRPr="00342F20" w14:paraId="2D036108" w14:textId="77777777" w:rsidTr="009B5429">
        <w:tc>
          <w:tcPr>
            <w:tcW w:w="395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tcPr>
          <w:p w14:paraId="6E18F166" w14:textId="77777777" w:rsidR="00C95231" w:rsidRPr="00342F20" w:rsidRDefault="00C95231" w:rsidP="00C95231">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Graduate Certificates</w:t>
            </w:r>
          </w:p>
        </w:tc>
        <w:tc>
          <w:tcPr>
            <w:tcW w:w="14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tcPr>
          <w:p w14:paraId="4DF1CF4A" w14:textId="3B884B57" w:rsidR="00C95231" w:rsidRPr="00342F20" w:rsidRDefault="00C95231" w:rsidP="00C95231">
            <w:pPr>
              <w:spacing w:line="300" w:lineRule="atLeast"/>
              <w:jc w:val="center"/>
              <w:rPr>
                <w:rFonts w:ascii="Times New Roman" w:eastAsia="Times New Roman" w:hAnsi="Times New Roman" w:cs="Times New Roman"/>
                <w:sz w:val="20"/>
                <w:szCs w:val="20"/>
              </w:rPr>
            </w:pPr>
            <w:r>
              <w:rPr>
                <w:rFonts w:eastAsia="Times New Roman"/>
                <w:color w:val="777777"/>
                <w:sz w:val="20"/>
                <w:szCs w:val="20"/>
              </w:rPr>
              <w:t>$3,404</w:t>
            </w:r>
          </w:p>
        </w:tc>
        <w:tc>
          <w:tcPr>
            <w:tcW w:w="207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tcPr>
          <w:p w14:paraId="50AA36C1" w14:textId="1E6837C7" w:rsidR="00C95231" w:rsidRPr="00342F20" w:rsidRDefault="00C95231" w:rsidP="00C95231">
            <w:pPr>
              <w:spacing w:line="300" w:lineRule="atLeast"/>
              <w:jc w:val="center"/>
              <w:rPr>
                <w:rFonts w:ascii="Times New Roman" w:eastAsia="Times New Roman" w:hAnsi="Times New Roman" w:cs="Times New Roman"/>
                <w:sz w:val="20"/>
                <w:szCs w:val="20"/>
              </w:rPr>
            </w:pPr>
            <w:r>
              <w:rPr>
                <w:rFonts w:eastAsia="Times New Roman"/>
                <w:color w:val="777777"/>
                <w:sz w:val="20"/>
                <w:szCs w:val="20"/>
              </w:rPr>
              <w:t>$3,081</w:t>
            </w:r>
          </w:p>
        </w:tc>
      </w:tr>
      <w:tr w:rsidR="00C95231" w:rsidRPr="00342F20" w14:paraId="13550541" w14:textId="77777777" w:rsidTr="009B5429">
        <w:tc>
          <w:tcPr>
            <w:tcW w:w="395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tcPr>
          <w:p w14:paraId="75AE3E5A" w14:textId="77777777" w:rsidR="00C95231" w:rsidRPr="00342F20" w:rsidRDefault="00C95231" w:rsidP="00C95231">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Postgraduate Certificates</w:t>
            </w:r>
          </w:p>
        </w:tc>
        <w:tc>
          <w:tcPr>
            <w:tcW w:w="14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tcPr>
          <w:p w14:paraId="389B09B8" w14:textId="2444462B" w:rsidR="00C95231" w:rsidRPr="00342F20" w:rsidRDefault="00C95231" w:rsidP="00C95231">
            <w:pPr>
              <w:spacing w:line="300" w:lineRule="atLeast"/>
              <w:jc w:val="center"/>
              <w:rPr>
                <w:rFonts w:ascii="Times New Roman" w:eastAsia="Times New Roman" w:hAnsi="Times New Roman" w:cs="Times New Roman"/>
                <w:sz w:val="20"/>
                <w:szCs w:val="20"/>
              </w:rPr>
            </w:pPr>
            <w:r>
              <w:rPr>
                <w:rFonts w:eastAsia="Times New Roman"/>
                <w:color w:val="777777"/>
                <w:sz w:val="20"/>
                <w:szCs w:val="20"/>
              </w:rPr>
              <w:t>$3,860</w:t>
            </w:r>
          </w:p>
        </w:tc>
        <w:tc>
          <w:tcPr>
            <w:tcW w:w="207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tcPr>
          <w:p w14:paraId="2ED0979C" w14:textId="68720236" w:rsidR="00C95231" w:rsidRPr="00342F20" w:rsidRDefault="00C95231" w:rsidP="00C95231">
            <w:pPr>
              <w:spacing w:line="300" w:lineRule="atLeast"/>
              <w:jc w:val="center"/>
              <w:rPr>
                <w:rFonts w:ascii="Times New Roman" w:eastAsia="Times New Roman" w:hAnsi="Times New Roman" w:cs="Times New Roman"/>
                <w:sz w:val="20"/>
                <w:szCs w:val="20"/>
              </w:rPr>
            </w:pPr>
            <w:r>
              <w:rPr>
                <w:rFonts w:eastAsia="Times New Roman"/>
                <w:color w:val="777777"/>
                <w:sz w:val="20"/>
                <w:szCs w:val="20"/>
              </w:rPr>
              <w:t>$3,491</w:t>
            </w:r>
          </w:p>
        </w:tc>
      </w:tr>
      <w:tr w:rsidR="00F432C5" w:rsidRPr="00342F20" w14:paraId="3FFC04A6" w14:textId="77777777" w:rsidTr="009B5429">
        <w:tc>
          <w:tcPr>
            <w:tcW w:w="395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14:paraId="3FB75053"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Master of Business Administration</w:t>
            </w:r>
          </w:p>
        </w:tc>
        <w:tc>
          <w:tcPr>
            <w:tcW w:w="14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76916574"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$10,057</w:t>
            </w:r>
          </w:p>
        </w:tc>
        <w:tc>
          <w:tcPr>
            <w:tcW w:w="207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42EE0329"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$9,061</w:t>
            </w:r>
          </w:p>
        </w:tc>
      </w:tr>
      <w:tr w:rsidR="00F432C5" w:rsidRPr="00342F20" w14:paraId="1820E10E" w14:textId="77777777" w:rsidTr="009B5429">
        <w:tc>
          <w:tcPr>
            <w:tcW w:w="39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4B3C75"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Master of Science in Organizational Mgt</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5B1A69"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$10,057</w:t>
            </w:r>
          </w:p>
        </w:tc>
        <w:tc>
          <w:tcPr>
            <w:tcW w:w="20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111A0A"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$9,061</w:t>
            </w:r>
          </w:p>
        </w:tc>
      </w:tr>
      <w:tr w:rsidR="00F432C5" w:rsidRPr="00342F20" w14:paraId="7D8A65C0" w14:textId="77777777" w:rsidTr="009B5429">
        <w:tc>
          <w:tcPr>
            <w:tcW w:w="3950" w:type="dxa"/>
            <w:tcBorders>
              <w:top w:val="nil"/>
              <w:left w:val="single" w:sz="8" w:space="0" w:color="auto"/>
              <w:bottom w:val="single" w:sz="8" w:space="0" w:color="auto"/>
              <w:right w:val="single" w:sz="8" w:space="0" w:color="auto"/>
            </w:tcBorders>
            <w:shd w:val="clear" w:color="auto" w:fill="F5F5F5"/>
            <w:tcMar>
              <w:top w:w="0" w:type="dxa"/>
              <w:left w:w="108" w:type="dxa"/>
              <w:bottom w:w="0" w:type="dxa"/>
              <w:right w:w="108" w:type="dxa"/>
            </w:tcMar>
            <w:hideMark/>
          </w:tcPr>
          <w:p w14:paraId="40668D62"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Doctoral Programs</w:t>
            </w:r>
          </w:p>
        </w:tc>
        <w:tc>
          <w:tcPr>
            <w:tcW w:w="144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394AC464"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$18,880</w:t>
            </w:r>
          </w:p>
        </w:tc>
        <w:tc>
          <w:tcPr>
            <w:tcW w:w="2070" w:type="dxa"/>
            <w:tcBorders>
              <w:top w:val="nil"/>
              <w:left w:val="nil"/>
              <w:bottom w:val="single" w:sz="8" w:space="0" w:color="auto"/>
              <w:right w:val="single" w:sz="8" w:space="0" w:color="auto"/>
            </w:tcBorders>
            <w:shd w:val="clear" w:color="auto" w:fill="F5F5F5"/>
            <w:tcMar>
              <w:top w:w="0" w:type="dxa"/>
              <w:left w:w="108" w:type="dxa"/>
              <w:bottom w:w="0" w:type="dxa"/>
              <w:right w:w="108" w:type="dxa"/>
            </w:tcMar>
            <w:hideMark/>
          </w:tcPr>
          <w:p w14:paraId="045CF75D" w14:textId="77777777" w:rsidR="00F432C5" w:rsidRPr="00F82F81" w:rsidRDefault="00F432C5" w:rsidP="009B5429">
            <w:pPr>
              <w:spacing w:line="300" w:lineRule="atLeast"/>
              <w:jc w:val="center"/>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$17,007</w:t>
            </w:r>
          </w:p>
        </w:tc>
      </w:tr>
    </w:tbl>
    <w:p w14:paraId="416E7514" w14:textId="6ED3FB1E"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Estimated Total Program Cost includes Application Fee, Library Fee, and Graduation Fee.</w:t>
      </w:r>
    </w:p>
    <w:p w14:paraId="458E63B2" w14:textId="162523FB" w:rsidR="00F432C5" w:rsidRPr="00F82F81" w:rsidRDefault="00DF662C" w:rsidP="00F432C5">
      <w:pPr>
        <w:shd w:val="clear" w:color="auto" w:fill="FFFFFF"/>
        <w:spacing w:line="300" w:lineRule="atLeast"/>
        <w:rPr>
          <w:rFonts w:ascii="Times New Roman" w:eastAsia="Times New Roman" w:hAnsi="Times New Roman" w:cs="Times New Roman"/>
          <w:b/>
          <w:bCs/>
          <w:sz w:val="20"/>
          <w:szCs w:val="20"/>
        </w:rPr>
      </w:pPr>
      <w:r w:rsidRPr="00342F20">
        <w:rPr>
          <w:rFonts w:ascii="Times New Roman" w:eastAsia="Times New Roman" w:hAnsi="Times New Roman" w:cs="Times New Roman"/>
          <w:b/>
          <w:bCs/>
          <w:sz w:val="20"/>
          <w:szCs w:val="20"/>
        </w:rPr>
        <w:lastRenderedPageBreak/>
        <w:t>NOTE:</w:t>
      </w:r>
      <w:r w:rsidR="00342F20">
        <w:rPr>
          <w:rFonts w:ascii="Times New Roman" w:eastAsia="Times New Roman" w:hAnsi="Times New Roman" w:cs="Times New Roman"/>
          <w:b/>
          <w:bCs/>
          <w:sz w:val="20"/>
          <w:szCs w:val="20"/>
        </w:rPr>
        <w:t xml:space="preserve"> In the undergraduate IT classes, most</w:t>
      </w:r>
      <w:r w:rsidR="00F432C5" w:rsidRPr="00F82F81">
        <w:rPr>
          <w:rFonts w:ascii="Times New Roman" w:eastAsia="Times New Roman" w:hAnsi="Times New Roman" w:cs="Times New Roman"/>
          <w:b/>
          <w:bCs/>
          <w:sz w:val="20"/>
          <w:szCs w:val="20"/>
        </w:rPr>
        <w:t xml:space="preserve"> IT Textbooks will be purchased by student (Estimated cost is $1500).</w:t>
      </w:r>
    </w:p>
    <w:p w14:paraId="02937EEE"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b/>
          <w:bCs/>
          <w:sz w:val="20"/>
          <w:szCs w:val="20"/>
        </w:rPr>
        <w:t>NOTE: (E-book textbooks/course materials provided without charge for each class unless specified of part of a special offer or specified in the class/program.)</w:t>
      </w:r>
    </w:p>
    <w:p w14:paraId="6F792D13"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p w14:paraId="16C33016"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NOTE:  Students on a Program Enrollment Agreement pay for classes as they register to take them. Therefore, students are responsible each term for the classes and fees they register to take. Also, the tuition per credit quoted for the degree in which the student applies will not change during the student’s time at Apollos unless the student leaves or is removed from the program and then reapplies at a later time.</w:t>
      </w:r>
    </w:p>
    <w:p w14:paraId="5918820D"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p w14:paraId="1C420032"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If the student finds he/she must cancel their Enrollment Agreement, a one time registration fee of 20% of the applicable tuition (maximum $200) will be charged if the student does not cancel the Enrollment Agreement within the first 5 days of the first day of class. See the “Student’s Right to Cancel the Enrollment” section of the Apollos Catalog for details.</w:t>
      </w:r>
    </w:p>
    <w:p w14:paraId="2B0E3EFB"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p w14:paraId="5C92DB3B" w14:textId="6BC2C44F"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E-book textbook codes are provided to the student without charge via the Apollos Textbook Grant</w:t>
      </w:r>
      <w:r w:rsidR="00342F20" w:rsidRPr="00342F20">
        <w:rPr>
          <w:rFonts w:ascii="Times New Roman" w:eastAsia="Times New Roman" w:hAnsi="Times New Roman" w:cs="Times New Roman"/>
          <w:sz w:val="20"/>
          <w:szCs w:val="20"/>
        </w:rPr>
        <w:t xml:space="preserve"> for most classes</w:t>
      </w:r>
      <w:r w:rsidRPr="00F82F81">
        <w:rPr>
          <w:rFonts w:ascii="Times New Roman" w:eastAsia="Times New Roman" w:hAnsi="Times New Roman" w:cs="Times New Roman"/>
          <w:sz w:val="20"/>
          <w:szCs w:val="20"/>
        </w:rPr>
        <w:t>.  The student is responsible for working with the E-book company if there is an issue with the downloading of the e-book or the code provided.</w:t>
      </w:r>
    </w:p>
    <w:p w14:paraId="08F13B2E"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p>
    <w:p w14:paraId="297817E6"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bookmarkStart w:id="122" w:name="_Toc14142926"/>
      <w:r w:rsidRPr="00F82F81">
        <w:rPr>
          <w:rFonts w:ascii="Times New Roman" w:eastAsia="Times New Roman" w:hAnsi="Times New Roman" w:cs="Times New Roman"/>
          <w:b/>
          <w:bCs/>
          <w:sz w:val="20"/>
          <w:szCs w:val="20"/>
        </w:rPr>
        <w:t>Fees</w:t>
      </w:r>
      <w:bookmarkEnd w:id="122"/>
    </w:p>
    <w:p w14:paraId="7F399144"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The following fees and charges are cost that students may incur beyond the basic tuition cost for specific degree programs.  Fees are charged when services are rendered.  </w:t>
      </w:r>
    </w:p>
    <w:p w14:paraId="5E86DF2D"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p w14:paraId="772CBCC0"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NOTE: Veterans, Military, Public Service Personnel, and their families need to also see the USA Services Program for Veterans, Military, Public Servants, and Their Families section. </w:t>
      </w:r>
    </w:p>
    <w:p w14:paraId="0A52182D"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p w14:paraId="0A7624BB"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b/>
          <w:bCs/>
          <w:sz w:val="20"/>
          <w:szCs w:val="20"/>
        </w:rPr>
        <w:t>Mandatory Fees Incurred by All Students:</w:t>
      </w:r>
    </w:p>
    <w:p w14:paraId="716BDE1E" w14:textId="77777777" w:rsidR="00F432C5" w:rsidRPr="00F82F81"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tbl>
      <w:tblPr>
        <w:tblpPr w:leftFromText="180" w:rightFromText="180" w:vertAnchor="text" w:tblpY="1"/>
        <w:tblOverlap w:val="never"/>
        <w:tblW w:w="5462" w:type="dxa"/>
        <w:shd w:val="clear" w:color="auto" w:fill="FFFFFF"/>
        <w:tblLayout w:type="fixed"/>
        <w:tblCellMar>
          <w:left w:w="0" w:type="dxa"/>
          <w:right w:w="0" w:type="dxa"/>
        </w:tblCellMar>
        <w:tblLook w:val="04A0" w:firstRow="1" w:lastRow="0" w:firstColumn="1" w:lastColumn="0" w:noHBand="0" w:noVBand="1"/>
      </w:tblPr>
      <w:tblGrid>
        <w:gridCol w:w="3572"/>
        <w:gridCol w:w="270"/>
        <w:gridCol w:w="648"/>
        <w:gridCol w:w="972"/>
      </w:tblGrid>
      <w:tr w:rsidR="00F432C5" w:rsidRPr="00342F20" w14:paraId="63C0D38D" w14:textId="77777777" w:rsidTr="009B5429">
        <w:trPr>
          <w:trHeight w:val="280"/>
        </w:trPr>
        <w:tc>
          <w:tcPr>
            <w:tcW w:w="3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523509FA"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*Application Fee</w:t>
            </w:r>
          </w:p>
        </w:tc>
        <w:tc>
          <w:tcPr>
            <w:tcW w:w="270"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bottom"/>
            <w:hideMark/>
          </w:tcPr>
          <w:p w14:paraId="57CC9702"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w:t>
            </w:r>
          </w:p>
        </w:tc>
        <w:tc>
          <w:tcPr>
            <w:tcW w:w="648"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5ECA03BD" w14:textId="77777777" w:rsidR="00F432C5" w:rsidRPr="00F82F81" w:rsidRDefault="00F432C5" w:rsidP="009B5429">
            <w:pPr>
              <w:spacing w:line="300" w:lineRule="atLeast"/>
              <w:jc w:val="righ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25</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06FE459A"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tc>
      </w:tr>
      <w:tr w:rsidR="00F432C5" w:rsidRPr="00342F20" w14:paraId="7944A411" w14:textId="77777777" w:rsidTr="009B5429">
        <w:trPr>
          <w:trHeight w:val="280"/>
        </w:trPr>
        <w:tc>
          <w:tcPr>
            <w:tcW w:w="3572"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780A14F"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*One Time Apollos Library Fee (Undergraduate and Master Level)</w:t>
            </w:r>
          </w:p>
        </w:tc>
        <w:tc>
          <w:tcPr>
            <w:tcW w:w="270" w:type="dxa"/>
            <w:tcBorders>
              <w:top w:val="single" w:sz="4" w:space="0" w:color="auto"/>
              <w:left w:val="single" w:sz="4" w:space="0" w:color="auto"/>
              <w:bottom w:val="single" w:sz="4" w:space="0" w:color="auto"/>
            </w:tcBorders>
            <w:shd w:val="clear" w:color="auto" w:fill="F5F5F5"/>
            <w:tcMar>
              <w:top w:w="0" w:type="dxa"/>
              <w:left w:w="108" w:type="dxa"/>
              <w:bottom w:w="0" w:type="dxa"/>
              <w:right w:w="108" w:type="dxa"/>
            </w:tcMar>
            <w:vAlign w:val="center"/>
            <w:hideMark/>
          </w:tcPr>
          <w:p w14:paraId="1CB952C8"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w:t>
            </w:r>
          </w:p>
        </w:tc>
        <w:tc>
          <w:tcPr>
            <w:tcW w:w="648" w:type="dxa"/>
            <w:tcBorders>
              <w:top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0CA97888" w14:textId="77777777" w:rsidR="00F432C5" w:rsidRPr="00F82F81"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100</w:t>
            </w:r>
          </w:p>
        </w:tc>
        <w:tc>
          <w:tcPr>
            <w:tcW w:w="972"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bottom"/>
            <w:hideMark/>
          </w:tcPr>
          <w:p w14:paraId="5C81C3E2" w14:textId="77777777" w:rsidR="00F432C5" w:rsidRPr="00F82F81" w:rsidRDefault="00F432C5" w:rsidP="009B5429">
            <w:pPr>
              <w:spacing w:line="300" w:lineRule="atLeast"/>
              <w:jc w:val="righ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tc>
      </w:tr>
      <w:tr w:rsidR="00F432C5" w:rsidRPr="00342F20" w14:paraId="1446B97B" w14:textId="77777777" w:rsidTr="009B5429">
        <w:trPr>
          <w:trHeight w:val="280"/>
        </w:trPr>
        <w:tc>
          <w:tcPr>
            <w:tcW w:w="3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95720C0"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*One Time Apollos Library Fee (Doctoral Level)</w:t>
            </w:r>
          </w:p>
        </w:tc>
        <w:tc>
          <w:tcPr>
            <w:tcW w:w="270"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hideMark/>
          </w:tcPr>
          <w:p w14:paraId="7E905A43"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w:t>
            </w:r>
          </w:p>
        </w:tc>
        <w:tc>
          <w:tcPr>
            <w:tcW w:w="648"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2E3A77E" w14:textId="77777777" w:rsidR="00F432C5" w:rsidRPr="00F82F81" w:rsidRDefault="00F432C5" w:rsidP="009B5429">
            <w:pPr>
              <w:spacing w:line="300" w:lineRule="atLeast"/>
              <w:jc w:val="righ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100</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729D36A8"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tc>
      </w:tr>
      <w:tr w:rsidR="00F432C5" w:rsidRPr="00342F20" w14:paraId="71C55886" w14:textId="77777777" w:rsidTr="009B5429">
        <w:trPr>
          <w:trHeight w:val="280"/>
        </w:trPr>
        <w:tc>
          <w:tcPr>
            <w:tcW w:w="3572"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8466432"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*Registration Fee (20% of Tuition)</w:t>
            </w:r>
          </w:p>
        </w:tc>
        <w:tc>
          <w:tcPr>
            <w:tcW w:w="270" w:type="dxa"/>
            <w:tcBorders>
              <w:top w:val="single" w:sz="4" w:space="0" w:color="auto"/>
              <w:left w:val="single" w:sz="4" w:space="0" w:color="auto"/>
              <w:bottom w:val="single" w:sz="4" w:space="0" w:color="auto"/>
            </w:tcBorders>
            <w:shd w:val="clear" w:color="auto" w:fill="F5F5F5"/>
            <w:tcMar>
              <w:top w:w="0" w:type="dxa"/>
              <w:left w:w="108" w:type="dxa"/>
              <w:bottom w:w="0" w:type="dxa"/>
              <w:right w:w="108" w:type="dxa"/>
            </w:tcMar>
            <w:vAlign w:val="center"/>
            <w:hideMark/>
          </w:tcPr>
          <w:p w14:paraId="3F7EBB10"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w:t>
            </w:r>
          </w:p>
        </w:tc>
        <w:tc>
          <w:tcPr>
            <w:tcW w:w="648" w:type="dxa"/>
            <w:tcBorders>
              <w:top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7BDB3A0A" w14:textId="77777777" w:rsidR="00F432C5" w:rsidRPr="00F82F81" w:rsidRDefault="00F432C5" w:rsidP="009B5429">
            <w:pPr>
              <w:spacing w:line="300" w:lineRule="atLeast"/>
              <w:jc w:val="righ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200</w:t>
            </w:r>
          </w:p>
        </w:tc>
        <w:tc>
          <w:tcPr>
            <w:tcW w:w="972"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44E7AAF"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Note 1</w:t>
            </w:r>
          </w:p>
        </w:tc>
      </w:tr>
      <w:tr w:rsidR="00F432C5" w:rsidRPr="00342F20" w14:paraId="61845CA2" w14:textId="77777777" w:rsidTr="009B5429">
        <w:trPr>
          <w:trHeight w:val="280"/>
        </w:trPr>
        <w:tc>
          <w:tcPr>
            <w:tcW w:w="3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AE1FB6D"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Graduation Fee</w:t>
            </w:r>
          </w:p>
        </w:tc>
        <w:tc>
          <w:tcPr>
            <w:tcW w:w="270" w:type="dxa"/>
            <w:tcBorders>
              <w:top w:val="single" w:sz="4" w:space="0" w:color="auto"/>
              <w:left w:val="single" w:sz="4" w:space="0" w:color="auto"/>
              <w:bottom w:val="single" w:sz="4" w:space="0" w:color="auto"/>
            </w:tcBorders>
            <w:shd w:val="clear" w:color="auto" w:fill="FFFFFF"/>
            <w:tcMar>
              <w:top w:w="0" w:type="dxa"/>
              <w:left w:w="108" w:type="dxa"/>
              <w:bottom w:w="0" w:type="dxa"/>
              <w:right w:w="108" w:type="dxa"/>
            </w:tcMar>
            <w:vAlign w:val="center"/>
            <w:hideMark/>
          </w:tcPr>
          <w:p w14:paraId="0A774A0F"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w:t>
            </w:r>
          </w:p>
        </w:tc>
        <w:tc>
          <w:tcPr>
            <w:tcW w:w="648" w:type="dxa"/>
            <w:tcBorders>
              <w:top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60E38A" w14:textId="77777777" w:rsidR="00F432C5" w:rsidRPr="00F82F81" w:rsidRDefault="00F432C5" w:rsidP="009B5429">
            <w:pPr>
              <w:spacing w:line="300" w:lineRule="atLeast"/>
              <w:jc w:val="righ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50</w:t>
            </w:r>
          </w:p>
        </w:tc>
        <w:tc>
          <w:tcPr>
            <w:tcW w:w="9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14:paraId="2905E08D"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tc>
      </w:tr>
      <w:tr w:rsidR="00F432C5" w:rsidRPr="00342F20" w14:paraId="3D077FDA" w14:textId="77777777" w:rsidTr="009B5429">
        <w:trPr>
          <w:trHeight w:val="280"/>
        </w:trPr>
        <w:tc>
          <w:tcPr>
            <w:tcW w:w="3572"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2DE2A3C5"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Certificate Program Award Fee</w:t>
            </w:r>
          </w:p>
        </w:tc>
        <w:tc>
          <w:tcPr>
            <w:tcW w:w="270" w:type="dxa"/>
            <w:tcBorders>
              <w:top w:val="single" w:sz="4" w:space="0" w:color="auto"/>
              <w:left w:val="single" w:sz="4" w:space="0" w:color="auto"/>
              <w:bottom w:val="single" w:sz="4" w:space="0" w:color="auto"/>
            </w:tcBorders>
            <w:shd w:val="clear" w:color="auto" w:fill="F5F5F5"/>
            <w:tcMar>
              <w:top w:w="0" w:type="dxa"/>
              <w:left w:w="108" w:type="dxa"/>
              <w:bottom w:w="0" w:type="dxa"/>
              <w:right w:w="108" w:type="dxa"/>
            </w:tcMar>
            <w:vAlign w:val="center"/>
            <w:hideMark/>
          </w:tcPr>
          <w:p w14:paraId="6AB18C23" w14:textId="77777777" w:rsidR="00F432C5" w:rsidRPr="00F82F81" w:rsidRDefault="00F432C5" w:rsidP="009B5429">
            <w:pPr>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w:t>
            </w:r>
          </w:p>
        </w:tc>
        <w:tc>
          <w:tcPr>
            <w:tcW w:w="648" w:type="dxa"/>
            <w:tcBorders>
              <w:top w:val="single" w:sz="4" w:space="0" w:color="auto"/>
              <w:bottom w:val="single" w:sz="4" w:space="0" w:color="auto"/>
              <w:right w:val="single" w:sz="4" w:space="0" w:color="auto"/>
            </w:tcBorders>
            <w:shd w:val="clear" w:color="auto" w:fill="F5F5F5"/>
            <w:tcMar>
              <w:top w:w="0" w:type="dxa"/>
              <w:left w:w="108" w:type="dxa"/>
              <w:bottom w:w="0" w:type="dxa"/>
              <w:right w:w="108" w:type="dxa"/>
            </w:tcMar>
            <w:vAlign w:val="center"/>
            <w:hideMark/>
          </w:tcPr>
          <w:p w14:paraId="385A172C" w14:textId="77777777" w:rsidR="00F432C5" w:rsidRPr="00F82F81" w:rsidRDefault="00F432C5" w:rsidP="009B5429">
            <w:pPr>
              <w:spacing w:line="300" w:lineRule="atLeast"/>
              <w:jc w:val="righ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r w:rsidRPr="00342F20">
              <w:rPr>
                <w:rFonts w:ascii="Times New Roman" w:eastAsia="Times New Roman" w:hAnsi="Times New Roman" w:cs="Times New Roman"/>
                <w:sz w:val="20"/>
                <w:szCs w:val="20"/>
              </w:rPr>
              <w:t>5</w:t>
            </w:r>
            <w:r w:rsidRPr="00F82F81">
              <w:rPr>
                <w:rFonts w:ascii="Times New Roman" w:eastAsia="Times New Roman" w:hAnsi="Times New Roman" w:cs="Times New Roman"/>
                <w:sz w:val="20"/>
                <w:szCs w:val="20"/>
              </w:rPr>
              <w:t>0</w:t>
            </w:r>
          </w:p>
        </w:tc>
        <w:tc>
          <w:tcPr>
            <w:tcW w:w="972" w:type="dxa"/>
            <w:tcBorders>
              <w:top w:val="single" w:sz="4" w:space="0" w:color="auto"/>
              <w:left w:val="single" w:sz="4" w:space="0" w:color="auto"/>
              <w:bottom w:val="single" w:sz="4" w:space="0" w:color="auto"/>
              <w:right w:val="single" w:sz="4" w:space="0" w:color="auto"/>
            </w:tcBorders>
            <w:shd w:val="clear" w:color="auto" w:fill="F5F5F5"/>
            <w:tcMar>
              <w:top w:w="0" w:type="dxa"/>
              <w:left w:w="108" w:type="dxa"/>
              <w:bottom w:w="0" w:type="dxa"/>
              <w:right w:w="108" w:type="dxa"/>
            </w:tcMar>
            <w:vAlign w:val="bottom"/>
            <w:hideMark/>
          </w:tcPr>
          <w:p w14:paraId="7337C182" w14:textId="77777777" w:rsidR="00F432C5" w:rsidRPr="00F82F81" w:rsidRDefault="00F432C5" w:rsidP="009B5429">
            <w:pPr>
              <w:spacing w:line="300" w:lineRule="atLeast"/>
              <w:jc w:val="right"/>
              <w:rPr>
                <w:rFonts w:ascii="Times New Roman" w:eastAsia="Times New Roman" w:hAnsi="Times New Roman" w:cs="Times New Roman"/>
                <w:sz w:val="20"/>
                <w:szCs w:val="20"/>
              </w:rPr>
            </w:pPr>
            <w:r w:rsidRPr="00F82F81">
              <w:rPr>
                <w:rFonts w:ascii="Times New Roman" w:eastAsia="Times New Roman" w:hAnsi="Times New Roman" w:cs="Times New Roman"/>
                <w:sz w:val="20"/>
                <w:szCs w:val="20"/>
              </w:rPr>
              <w:t> </w:t>
            </w:r>
          </w:p>
        </w:tc>
      </w:tr>
    </w:tbl>
    <w:p w14:paraId="63C0B020" w14:textId="77777777" w:rsidR="00F432C5" w:rsidRPr="00342F20" w:rsidRDefault="00F432C5" w:rsidP="00F432C5">
      <w:pPr>
        <w:shd w:val="clear" w:color="auto" w:fill="FFFFFF"/>
        <w:spacing w:line="300" w:lineRule="atLeast"/>
        <w:rPr>
          <w:rFonts w:ascii="Times New Roman" w:eastAsia="Times New Roman" w:hAnsi="Times New Roman" w:cs="Times New Roman"/>
          <w:b/>
          <w:bCs/>
          <w:sz w:val="20"/>
          <w:szCs w:val="20"/>
        </w:rPr>
      </w:pPr>
    </w:p>
    <w:p w14:paraId="7231A4F9" w14:textId="77777777" w:rsidR="00F432C5" w:rsidRPr="00342F20" w:rsidRDefault="00F432C5" w:rsidP="00F432C5">
      <w:pPr>
        <w:shd w:val="clear" w:color="auto" w:fill="FFFFFF"/>
        <w:spacing w:line="300" w:lineRule="atLeast"/>
        <w:rPr>
          <w:rFonts w:ascii="Times New Roman" w:eastAsia="Times New Roman" w:hAnsi="Times New Roman" w:cs="Times New Roman"/>
          <w:b/>
          <w:bCs/>
          <w:sz w:val="20"/>
          <w:szCs w:val="20"/>
        </w:rPr>
      </w:pPr>
    </w:p>
    <w:p w14:paraId="7592CD21" w14:textId="77777777" w:rsidR="00F432C5" w:rsidRPr="00342F20" w:rsidRDefault="00F432C5" w:rsidP="00F432C5">
      <w:pPr>
        <w:shd w:val="clear" w:color="auto" w:fill="FFFFFF"/>
        <w:spacing w:line="300" w:lineRule="atLeast"/>
        <w:rPr>
          <w:rFonts w:ascii="Times New Roman" w:eastAsia="Times New Roman" w:hAnsi="Times New Roman" w:cs="Times New Roman"/>
          <w:b/>
          <w:bCs/>
          <w:sz w:val="20"/>
          <w:szCs w:val="20"/>
        </w:rPr>
      </w:pPr>
    </w:p>
    <w:p w14:paraId="1BD461C1" w14:textId="77777777" w:rsidR="00F432C5" w:rsidRPr="00342F20" w:rsidRDefault="00F432C5" w:rsidP="00F432C5">
      <w:pPr>
        <w:shd w:val="clear" w:color="auto" w:fill="FFFFFF"/>
        <w:spacing w:line="300" w:lineRule="atLeast"/>
        <w:rPr>
          <w:rFonts w:ascii="Times New Roman" w:eastAsia="Times New Roman" w:hAnsi="Times New Roman" w:cs="Times New Roman"/>
          <w:b/>
          <w:bCs/>
          <w:sz w:val="20"/>
          <w:szCs w:val="20"/>
        </w:rPr>
      </w:pPr>
    </w:p>
    <w:p w14:paraId="3DB6D8D8" w14:textId="77777777" w:rsidR="00F432C5" w:rsidRPr="00342F20" w:rsidRDefault="00F432C5" w:rsidP="00F432C5">
      <w:pPr>
        <w:shd w:val="clear" w:color="auto" w:fill="FFFFFF"/>
        <w:spacing w:line="300" w:lineRule="atLeast"/>
        <w:rPr>
          <w:rFonts w:ascii="Times New Roman" w:eastAsia="Times New Roman" w:hAnsi="Times New Roman" w:cs="Times New Roman"/>
          <w:b/>
          <w:bCs/>
          <w:sz w:val="20"/>
          <w:szCs w:val="20"/>
        </w:rPr>
      </w:pPr>
    </w:p>
    <w:p w14:paraId="2AA9A4FF" w14:textId="77777777" w:rsidR="00F432C5" w:rsidRPr="00342F20" w:rsidRDefault="00F432C5" w:rsidP="00F432C5">
      <w:pPr>
        <w:shd w:val="clear" w:color="auto" w:fill="FFFFFF"/>
        <w:spacing w:line="300" w:lineRule="atLeast"/>
        <w:rPr>
          <w:rFonts w:ascii="Times New Roman" w:eastAsia="Times New Roman" w:hAnsi="Times New Roman" w:cs="Times New Roman"/>
          <w:b/>
          <w:bCs/>
          <w:sz w:val="20"/>
          <w:szCs w:val="20"/>
        </w:rPr>
      </w:pPr>
    </w:p>
    <w:p w14:paraId="492B8BE6" w14:textId="77777777" w:rsidR="00F432C5" w:rsidRPr="00342F20" w:rsidRDefault="00F432C5" w:rsidP="00F432C5">
      <w:pPr>
        <w:shd w:val="clear" w:color="auto" w:fill="FFFFFF"/>
        <w:spacing w:line="300" w:lineRule="atLeast"/>
        <w:rPr>
          <w:rFonts w:ascii="Times New Roman" w:eastAsia="Times New Roman" w:hAnsi="Times New Roman" w:cs="Times New Roman"/>
          <w:b/>
          <w:bCs/>
          <w:sz w:val="20"/>
          <w:szCs w:val="20"/>
        </w:rPr>
      </w:pPr>
    </w:p>
    <w:p w14:paraId="26A2D86A" w14:textId="77777777" w:rsidR="00F432C5" w:rsidRPr="00342F20" w:rsidRDefault="00F432C5" w:rsidP="00F432C5">
      <w:pPr>
        <w:shd w:val="clear" w:color="auto" w:fill="FFFFFF"/>
        <w:spacing w:line="300" w:lineRule="atLeast"/>
        <w:rPr>
          <w:rFonts w:ascii="Times New Roman" w:eastAsia="Times New Roman" w:hAnsi="Times New Roman" w:cs="Times New Roman"/>
          <w:b/>
          <w:bCs/>
          <w:sz w:val="20"/>
          <w:szCs w:val="20"/>
        </w:rPr>
      </w:pPr>
    </w:p>
    <w:p w14:paraId="2673D6C4" w14:textId="77777777" w:rsidR="00C95231" w:rsidRDefault="00C95231" w:rsidP="00C95231">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429A7AD5" w14:textId="77777777" w:rsidR="00C95231" w:rsidRPr="00F82F81" w:rsidRDefault="00C95231" w:rsidP="00C95231">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b/>
          <w:bCs/>
          <w:sz w:val="20"/>
          <w:szCs w:val="20"/>
        </w:rPr>
        <w:t>* Indicates fees that are non-refundable</w:t>
      </w:r>
    </w:p>
    <w:p w14:paraId="403BC25A" w14:textId="4F9BC8D1" w:rsidR="00C95231" w:rsidRDefault="00C95231" w:rsidP="00C95231">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NOTE 1:  Maximum of $200, please see Registration Fee below.</w:t>
      </w:r>
    </w:p>
    <w:p w14:paraId="2A4EBB45" w14:textId="15FB43DE" w:rsidR="00F432C5" w:rsidRDefault="00F432C5" w:rsidP="00F432C5">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b/>
          <w:bCs/>
          <w:sz w:val="20"/>
          <w:szCs w:val="20"/>
        </w:rPr>
        <w:t> </w:t>
      </w:r>
    </w:p>
    <w:p w14:paraId="63676899" w14:textId="1124A454" w:rsidR="00C95231" w:rsidRDefault="00C95231" w:rsidP="00F432C5">
      <w:pPr>
        <w:shd w:val="clear" w:color="auto" w:fill="FFFFFF"/>
        <w:spacing w:line="300" w:lineRule="atLeast"/>
        <w:rPr>
          <w:rFonts w:ascii="Times New Roman" w:eastAsia="Times New Roman" w:hAnsi="Times New Roman" w:cs="Times New Roman"/>
          <w:sz w:val="20"/>
          <w:szCs w:val="20"/>
        </w:rPr>
      </w:pPr>
    </w:p>
    <w:p w14:paraId="45C0EFD3" w14:textId="15BD4C2B" w:rsidR="00C95231" w:rsidRDefault="00C95231" w:rsidP="00F432C5">
      <w:pPr>
        <w:shd w:val="clear" w:color="auto" w:fill="FFFFFF"/>
        <w:spacing w:line="300" w:lineRule="atLeast"/>
        <w:rPr>
          <w:rFonts w:ascii="Times New Roman" w:eastAsia="Times New Roman" w:hAnsi="Times New Roman" w:cs="Times New Roman"/>
          <w:sz w:val="20"/>
          <w:szCs w:val="20"/>
        </w:rPr>
      </w:pPr>
    </w:p>
    <w:p w14:paraId="1A1FD149" w14:textId="77777777" w:rsidR="00C95231" w:rsidRPr="00F82F81" w:rsidRDefault="00C95231" w:rsidP="00F432C5">
      <w:pPr>
        <w:shd w:val="clear" w:color="auto" w:fill="FFFFFF"/>
        <w:spacing w:line="300" w:lineRule="atLeast"/>
        <w:rPr>
          <w:rFonts w:ascii="Times New Roman" w:eastAsia="Times New Roman" w:hAnsi="Times New Roman" w:cs="Times New Roman"/>
          <w:sz w:val="20"/>
          <w:szCs w:val="20"/>
        </w:rPr>
      </w:pPr>
    </w:p>
    <w:p w14:paraId="297318B7" w14:textId="77777777" w:rsidR="00F432C5" w:rsidRPr="00342F20" w:rsidRDefault="00F432C5" w:rsidP="00F432C5">
      <w:pPr>
        <w:shd w:val="clear" w:color="auto" w:fill="FFFFFF"/>
        <w:spacing w:line="300" w:lineRule="atLeast"/>
        <w:rPr>
          <w:rFonts w:ascii="Times New Roman" w:eastAsia="Times New Roman" w:hAnsi="Times New Roman" w:cs="Times New Roman"/>
          <w:b/>
          <w:bCs/>
          <w:sz w:val="20"/>
          <w:szCs w:val="20"/>
        </w:rPr>
      </w:pPr>
      <w:r w:rsidRPr="00F82F81">
        <w:rPr>
          <w:rFonts w:ascii="Times New Roman" w:eastAsia="Times New Roman" w:hAnsi="Times New Roman" w:cs="Times New Roman"/>
          <w:b/>
          <w:bCs/>
          <w:sz w:val="20"/>
          <w:szCs w:val="20"/>
        </w:rPr>
        <w:lastRenderedPageBreak/>
        <w:t>Additional Fees Students May Incur:</w:t>
      </w:r>
    </w:p>
    <w:p w14:paraId="3F87E55E" w14:textId="77777777" w:rsidR="00F432C5" w:rsidRPr="00342F20" w:rsidRDefault="00F432C5" w:rsidP="00F432C5">
      <w:pPr>
        <w:shd w:val="clear" w:color="auto" w:fill="FFFFFF"/>
        <w:spacing w:line="300" w:lineRule="atLeast"/>
        <w:rPr>
          <w:rFonts w:ascii="Times New Roman" w:eastAsia="Times New Roman" w:hAnsi="Times New Roman" w:cs="Times New Roman"/>
          <w:b/>
          <w:bCs/>
          <w:sz w:val="20"/>
          <w:szCs w:val="20"/>
        </w:rPr>
      </w:pPr>
    </w:p>
    <w:tbl>
      <w:tblPr>
        <w:tblStyle w:val="TableGrid"/>
        <w:tblW w:w="0" w:type="auto"/>
        <w:tblLook w:val="04A0" w:firstRow="1" w:lastRow="0" w:firstColumn="1" w:lastColumn="0" w:noHBand="0" w:noVBand="1"/>
      </w:tblPr>
      <w:tblGrid>
        <w:gridCol w:w="4675"/>
        <w:gridCol w:w="720"/>
      </w:tblGrid>
      <w:tr w:rsidR="00F432C5" w:rsidRPr="00342F20" w14:paraId="7DD6EFAD" w14:textId="77777777" w:rsidTr="009B5429">
        <w:tc>
          <w:tcPr>
            <w:tcW w:w="4675" w:type="dxa"/>
          </w:tcPr>
          <w:p w14:paraId="5B772C86"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*International Transcript Evaluation</w:t>
            </w:r>
          </w:p>
        </w:tc>
        <w:tc>
          <w:tcPr>
            <w:tcW w:w="720" w:type="dxa"/>
          </w:tcPr>
          <w:p w14:paraId="05F407AB"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$250</w:t>
            </w:r>
          </w:p>
        </w:tc>
      </w:tr>
      <w:tr w:rsidR="00F432C5" w:rsidRPr="00342F20" w14:paraId="3D5F4A90" w14:textId="77777777" w:rsidTr="009B5429">
        <w:tc>
          <w:tcPr>
            <w:tcW w:w="4675" w:type="dxa"/>
          </w:tcPr>
          <w:p w14:paraId="39B5C7C5"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*Credit Transfer Fee</w:t>
            </w:r>
          </w:p>
        </w:tc>
        <w:tc>
          <w:tcPr>
            <w:tcW w:w="720" w:type="dxa"/>
          </w:tcPr>
          <w:p w14:paraId="0DBD973A"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$50</w:t>
            </w:r>
          </w:p>
        </w:tc>
      </w:tr>
      <w:tr w:rsidR="00F432C5" w:rsidRPr="00342F20" w14:paraId="47E4E724" w14:textId="77777777" w:rsidTr="009B5429">
        <w:tc>
          <w:tcPr>
            <w:tcW w:w="4675" w:type="dxa"/>
          </w:tcPr>
          <w:p w14:paraId="0BBC3C86"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*Challenge Exam</w:t>
            </w:r>
          </w:p>
        </w:tc>
        <w:tc>
          <w:tcPr>
            <w:tcW w:w="720" w:type="dxa"/>
          </w:tcPr>
          <w:p w14:paraId="4F6A9BB9"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$250</w:t>
            </w:r>
          </w:p>
        </w:tc>
      </w:tr>
      <w:tr w:rsidR="00F432C5" w:rsidRPr="00342F20" w14:paraId="4E68539F" w14:textId="77777777" w:rsidTr="009B5429">
        <w:tc>
          <w:tcPr>
            <w:tcW w:w="4675" w:type="dxa"/>
          </w:tcPr>
          <w:p w14:paraId="33842F3D"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Late Registration</w:t>
            </w:r>
          </w:p>
        </w:tc>
        <w:tc>
          <w:tcPr>
            <w:tcW w:w="720" w:type="dxa"/>
          </w:tcPr>
          <w:p w14:paraId="711504DC"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$25</w:t>
            </w:r>
          </w:p>
        </w:tc>
      </w:tr>
      <w:tr w:rsidR="00F432C5" w:rsidRPr="00342F20" w14:paraId="5A95E5EB" w14:textId="77777777" w:rsidTr="009B5429">
        <w:tc>
          <w:tcPr>
            <w:tcW w:w="4675" w:type="dxa"/>
          </w:tcPr>
          <w:p w14:paraId="135CE397"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Re-Enrollment Fee to University/Program</w:t>
            </w:r>
          </w:p>
        </w:tc>
        <w:tc>
          <w:tcPr>
            <w:tcW w:w="720" w:type="dxa"/>
          </w:tcPr>
          <w:p w14:paraId="6D93CFC0"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$50</w:t>
            </w:r>
          </w:p>
        </w:tc>
      </w:tr>
      <w:tr w:rsidR="00F432C5" w:rsidRPr="00342F20" w14:paraId="0F448EC2" w14:textId="77777777" w:rsidTr="009B5429">
        <w:tc>
          <w:tcPr>
            <w:tcW w:w="4675" w:type="dxa"/>
          </w:tcPr>
          <w:p w14:paraId="43A25B3C"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*Additional Transcript Fee</w:t>
            </w:r>
          </w:p>
        </w:tc>
        <w:tc>
          <w:tcPr>
            <w:tcW w:w="720" w:type="dxa"/>
          </w:tcPr>
          <w:p w14:paraId="4692F818"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$10</w:t>
            </w:r>
          </w:p>
        </w:tc>
      </w:tr>
      <w:tr w:rsidR="00F432C5" w:rsidRPr="00342F20" w14:paraId="4F5233BF" w14:textId="77777777" w:rsidTr="009B5429">
        <w:tc>
          <w:tcPr>
            <w:tcW w:w="4675" w:type="dxa"/>
          </w:tcPr>
          <w:p w14:paraId="54255A61"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*Overseas Shipping – Actual Cost</w:t>
            </w:r>
          </w:p>
        </w:tc>
        <w:tc>
          <w:tcPr>
            <w:tcW w:w="720" w:type="dxa"/>
          </w:tcPr>
          <w:p w14:paraId="38091407"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$AR</w:t>
            </w:r>
          </w:p>
        </w:tc>
      </w:tr>
      <w:tr w:rsidR="00F432C5" w:rsidRPr="00342F20" w14:paraId="36EDC8DC" w14:textId="77777777" w:rsidTr="009B5429">
        <w:tc>
          <w:tcPr>
            <w:tcW w:w="4675" w:type="dxa"/>
          </w:tcPr>
          <w:p w14:paraId="1F98131C"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*Bank Wire Fee (Incoming and Outgoing)</w:t>
            </w:r>
          </w:p>
        </w:tc>
        <w:tc>
          <w:tcPr>
            <w:tcW w:w="720" w:type="dxa"/>
          </w:tcPr>
          <w:p w14:paraId="2821E227"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$25</w:t>
            </w:r>
          </w:p>
        </w:tc>
      </w:tr>
      <w:tr w:rsidR="00F432C5" w:rsidRPr="00342F20" w14:paraId="63549F1F" w14:textId="77777777" w:rsidTr="009B5429">
        <w:tc>
          <w:tcPr>
            <w:tcW w:w="4675" w:type="dxa"/>
          </w:tcPr>
          <w:p w14:paraId="5B3F7FD4"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*Change of Program Fee</w:t>
            </w:r>
          </w:p>
        </w:tc>
        <w:tc>
          <w:tcPr>
            <w:tcW w:w="720" w:type="dxa"/>
          </w:tcPr>
          <w:p w14:paraId="2E17D50A"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$50</w:t>
            </w:r>
          </w:p>
        </w:tc>
      </w:tr>
      <w:tr w:rsidR="00F432C5" w:rsidRPr="00342F20" w14:paraId="22700DF5" w14:textId="77777777" w:rsidTr="009B5429">
        <w:tc>
          <w:tcPr>
            <w:tcW w:w="4675" w:type="dxa"/>
          </w:tcPr>
          <w:p w14:paraId="406954D5"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*2 Week Course Extension Fee</w:t>
            </w:r>
          </w:p>
        </w:tc>
        <w:tc>
          <w:tcPr>
            <w:tcW w:w="720" w:type="dxa"/>
          </w:tcPr>
          <w:p w14:paraId="23E850CA"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$50</w:t>
            </w:r>
          </w:p>
        </w:tc>
      </w:tr>
      <w:tr w:rsidR="00F432C5" w:rsidRPr="00342F20" w14:paraId="2BC5B03C" w14:textId="77777777" w:rsidTr="009B5429">
        <w:tc>
          <w:tcPr>
            <w:tcW w:w="4675" w:type="dxa"/>
          </w:tcPr>
          <w:p w14:paraId="3D954366"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*Returned Check Fee</w:t>
            </w:r>
          </w:p>
        </w:tc>
        <w:tc>
          <w:tcPr>
            <w:tcW w:w="720" w:type="dxa"/>
          </w:tcPr>
          <w:p w14:paraId="22477E51"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$35</w:t>
            </w:r>
          </w:p>
        </w:tc>
      </w:tr>
      <w:tr w:rsidR="00F432C5" w:rsidRPr="00342F20" w14:paraId="0CEB986E" w14:textId="77777777" w:rsidTr="009B5429">
        <w:tc>
          <w:tcPr>
            <w:tcW w:w="4675" w:type="dxa"/>
          </w:tcPr>
          <w:p w14:paraId="5A06BA39" w14:textId="77777777" w:rsidR="00F432C5" w:rsidRPr="00342F20" w:rsidRDefault="00F432C5" w:rsidP="009B5429">
            <w:pPr>
              <w:spacing w:line="300" w:lineRule="atLeas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*California STRF Fee</w:t>
            </w:r>
          </w:p>
        </w:tc>
        <w:tc>
          <w:tcPr>
            <w:tcW w:w="720" w:type="dxa"/>
          </w:tcPr>
          <w:p w14:paraId="4F230109" w14:textId="77777777" w:rsidR="00F432C5" w:rsidRPr="00342F20" w:rsidRDefault="00F432C5" w:rsidP="009B5429">
            <w:pPr>
              <w:spacing w:line="300" w:lineRule="atLeast"/>
              <w:jc w:val="right"/>
              <w:rPr>
                <w:rFonts w:ascii="Times New Roman" w:eastAsia="Times New Roman" w:hAnsi="Times New Roman" w:cs="Times New Roman"/>
                <w:sz w:val="20"/>
                <w:szCs w:val="20"/>
              </w:rPr>
            </w:pPr>
            <w:r w:rsidRPr="00342F20">
              <w:rPr>
                <w:rFonts w:ascii="Times New Roman" w:eastAsia="Times New Roman" w:hAnsi="Times New Roman" w:cs="Times New Roman"/>
                <w:sz w:val="20"/>
                <w:szCs w:val="20"/>
              </w:rPr>
              <w:t>$0</w:t>
            </w:r>
          </w:p>
        </w:tc>
      </w:tr>
    </w:tbl>
    <w:p w14:paraId="4543657D" w14:textId="77777777" w:rsidR="00F432C5" w:rsidRPr="00F82F81" w:rsidRDefault="00F432C5" w:rsidP="00F432C5">
      <w:pPr>
        <w:spacing w:line="240" w:lineRule="auto"/>
        <w:rPr>
          <w:rFonts w:ascii="Times New Roman" w:eastAsia="Times New Roman" w:hAnsi="Times New Roman" w:cs="Times New Roman"/>
          <w:sz w:val="20"/>
          <w:szCs w:val="20"/>
        </w:rPr>
      </w:pPr>
    </w:p>
    <w:p w14:paraId="2487B2A8" w14:textId="5C97F368" w:rsidR="00F432C5" w:rsidRPr="00A078A3" w:rsidRDefault="00F432C5" w:rsidP="00A078A3">
      <w:pPr>
        <w:shd w:val="clear" w:color="auto" w:fill="FFFFFF"/>
        <w:spacing w:line="300" w:lineRule="atLeast"/>
        <w:rPr>
          <w:rFonts w:ascii="Times New Roman" w:eastAsia="Times New Roman" w:hAnsi="Times New Roman" w:cs="Times New Roman"/>
          <w:sz w:val="20"/>
          <w:szCs w:val="20"/>
        </w:rPr>
      </w:pPr>
      <w:r w:rsidRPr="00F82F81">
        <w:rPr>
          <w:rFonts w:ascii="Times New Roman" w:eastAsia="Times New Roman" w:hAnsi="Times New Roman" w:cs="Times New Roman"/>
          <w:b/>
          <w:bCs/>
          <w:sz w:val="20"/>
          <w:szCs w:val="20"/>
        </w:rPr>
        <w:t>* Indicates fees that are non-refundable</w:t>
      </w:r>
    </w:p>
    <w:p w14:paraId="624497C8"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4B043DBA"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7CC0F4D7"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NOTE 2: As of 1 January 2015, the STRF fee was changed to $0.00 per $1,000 of the program costs.  </w:t>
      </w:r>
    </w:p>
    <w:p w14:paraId="117DC801" w14:textId="77777777" w:rsidR="00213248" w:rsidRDefault="00213248">
      <w:pPr>
        <w:rPr>
          <w:rFonts w:ascii="Times New Roman" w:eastAsia="Times New Roman" w:hAnsi="Times New Roman" w:cs="Times New Roman"/>
          <w:b/>
          <w:sz w:val="20"/>
          <w:szCs w:val="20"/>
        </w:rPr>
      </w:pPr>
    </w:p>
    <w:p w14:paraId="216E976C" w14:textId="77777777" w:rsidR="00213248" w:rsidRDefault="00896515">
      <w:pPr>
        <w:pStyle w:val="Heading2"/>
      </w:pPr>
      <w:bookmarkStart w:id="123" w:name="_Toc64106937"/>
      <w:r>
        <w:t>STRF Fees for California Resident Students</w:t>
      </w:r>
      <w:bookmarkEnd w:id="123"/>
    </w:p>
    <w:p w14:paraId="2AB3C188" w14:textId="77777777" w:rsidR="00213248" w:rsidRDefault="00213248">
      <w:pPr>
        <w:tabs>
          <w:tab w:val="left" w:pos="7920"/>
          <w:tab w:val="left" w:pos="9964"/>
        </w:tabs>
        <w:rPr>
          <w:rFonts w:ascii="Times New Roman" w:eastAsia="Times New Roman" w:hAnsi="Times New Roman" w:cs="Times New Roman"/>
          <w:color w:val="262626"/>
          <w:sz w:val="20"/>
          <w:szCs w:val="20"/>
        </w:rPr>
      </w:pPr>
    </w:p>
    <w:p w14:paraId="4D145A31" w14:textId="77777777" w:rsidR="00213248" w:rsidRDefault="00896515">
      <w:pPr>
        <w:tabs>
          <w:tab w:val="left" w:pos="7920"/>
          <w:tab w:val="left" w:pos="9964"/>
        </w:tabs>
        <w:rPr>
          <w:rFonts w:ascii="Times New Roman" w:eastAsia="Times New Roman" w:hAnsi="Times New Roman" w:cs="Times New Roman"/>
          <w:sz w:val="20"/>
          <w:szCs w:val="20"/>
        </w:rPr>
      </w:pPr>
      <w:r>
        <w:rPr>
          <w:rFonts w:ascii="Times New Roman" w:eastAsia="Times New Roman" w:hAnsi="Times New Roman" w:cs="Times New Roman"/>
          <w:color w:val="262626"/>
          <w:sz w:val="20"/>
          <w:szCs w:val="20"/>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w:t>
      </w:r>
    </w:p>
    <w:p w14:paraId="20D4F733" w14:textId="77777777" w:rsidR="00213248" w:rsidRDefault="00213248">
      <w:pPr>
        <w:tabs>
          <w:tab w:val="left" w:pos="7920"/>
        </w:tabs>
        <w:rPr>
          <w:rFonts w:ascii="Times New Roman" w:eastAsia="Times New Roman" w:hAnsi="Times New Roman" w:cs="Times New Roman"/>
          <w:sz w:val="20"/>
          <w:szCs w:val="20"/>
        </w:rPr>
      </w:pPr>
    </w:p>
    <w:p w14:paraId="251C1A7F" w14:textId="77777777" w:rsidR="00213248" w:rsidRDefault="00896515">
      <w:pPr>
        <w:tabs>
          <w:tab w:val="left" w:pos="7920"/>
        </w:tabs>
        <w:rPr>
          <w:rFonts w:ascii="Times New Roman" w:eastAsia="Times New Roman" w:hAnsi="Times New Roman" w:cs="Times New Roman"/>
          <w:sz w:val="20"/>
          <w:szCs w:val="20"/>
        </w:rPr>
      </w:pPr>
      <w:r>
        <w:rPr>
          <w:rFonts w:ascii="Times New Roman" w:eastAsia="Times New Roman" w:hAnsi="Times New Roman" w:cs="Times New Roman"/>
          <w:color w:val="262626"/>
          <w:sz w:val="20"/>
          <w:szCs w:val="20"/>
        </w:rPr>
        <w:t xml:space="preserve">Unless relieved of the obligation to do so, you must pay the state-imposed assessment for the STRF, or it must be paid on your behalf, if you are a student in </w:t>
      </w:r>
      <w:r>
        <w:rPr>
          <w:rFonts w:ascii="Times New Roman" w:eastAsia="Times New Roman" w:hAnsi="Times New Roman" w:cs="Times New Roman"/>
          <w:color w:val="242424"/>
          <w:sz w:val="20"/>
          <w:szCs w:val="20"/>
        </w:rPr>
        <w:t>an educational program, who is a California resident, or are enrolled in a residency program, and prepay all or part of your tuition.</w:t>
      </w:r>
    </w:p>
    <w:p w14:paraId="4231521A" w14:textId="77777777" w:rsidR="00213248" w:rsidRDefault="00213248">
      <w:pPr>
        <w:tabs>
          <w:tab w:val="left" w:pos="7920"/>
        </w:tabs>
        <w:rPr>
          <w:rFonts w:ascii="Times New Roman" w:eastAsia="Times New Roman" w:hAnsi="Times New Roman" w:cs="Times New Roman"/>
          <w:sz w:val="20"/>
          <w:szCs w:val="20"/>
        </w:rPr>
      </w:pPr>
    </w:p>
    <w:p w14:paraId="792792B9" w14:textId="77777777" w:rsidR="00213248" w:rsidRDefault="00896515">
      <w:pPr>
        <w:pBdr>
          <w:top w:val="nil"/>
          <w:left w:val="nil"/>
          <w:bottom w:val="nil"/>
          <w:right w:val="nil"/>
          <w:between w:val="nil"/>
        </w:pBdr>
        <w:tabs>
          <w:tab w:val="left" w:pos="7920"/>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242424"/>
          <w:sz w:val="20"/>
          <w:szCs w:val="20"/>
        </w:rPr>
        <w:t>You are not eligible for protection from the STRF and you are not required to pay the STRF assessment if you are not a California resident, or are not enrolled in a residency program</w:t>
      </w:r>
      <w:r>
        <w:rPr>
          <w:rFonts w:ascii="Times New Roman" w:eastAsia="Times New Roman" w:hAnsi="Times New Roman" w:cs="Times New Roman"/>
          <w:i/>
          <w:color w:val="242424"/>
          <w:sz w:val="20"/>
          <w:szCs w:val="20"/>
        </w:rPr>
        <w:t>.</w:t>
      </w:r>
      <w:r>
        <w:rPr>
          <w:rFonts w:ascii="Times New Roman" w:eastAsia="Times New Roman" w:hAnsi="Times New Roman" w:cs="Times New Roman"/>
          <w:color w:val="242424"/>
          <w:sz w:val="20"/>
          <w:szCs w:val="20"/>
        </w:rPr>
        <w:t>"</w:t>
      </w:r>
    </w:p>
    <w:p w14:paraId="7E34B6E5" w14:textId="77777777" w:rsidR="00213248" w:rsidRDefault="00213248">
      <w:pPr>
        <w:tabs>
          <w:tab w:val="left" w:pos="7920"/>
        </w:tabs>
        <w:rPr>
          <w:rFonts w:ascii="Times New Roman" w:eastAsia="Times New Roman" w:hAnsi="Times New Roman" w:cs="Times New Roman"/>
          <w:sz w:val="20"/>
          <w:szCs w:val="20"/>
        </w:rPr>
      </w:pPr>
    </w:p>
    <w:p w14:paraId="47595A6A" w14:textId="77777777" w:rsidR="00213248" w:rsidRDefault="00896515">
      <w:pPr>
        <w:pBdr>
          <w:top w:val="nil"/>
          <w:left w:val="nil"/>
          <w:bottom w:val="nil"/>
          <w:right w:val="nil"/>
          <w:between w:val="nil"/>
        </w:pBdr>
        <w:tabs>
          <w:tab w:val="left" w:pos="7920"/>
        </w:tabs>
        <w:spacing w:line="240" w:lineRule="auto"/>
        <w:ind w:firstLine="1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242424"/>
          <w:sz w:val="20"/>
          <w:szCs w:val="20"/>
        </w:rPr>
        <w:t>"It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Drive, Suite 400, Sacramento, CA 95833, (916) 431-6959 or (888) 370-7589.</w:t>
      </w:r>
    </w:p>
    <w:p w14:paraId="49EE6BA6" w14:textId="77777777" w:rsidR="00213248" w:rsidRDefault="00213248">
      <w:pPr>
        <w:tabs>
          <w:tab w:val="left" w:pos="7920"/>
        </w:tabs>
        <w:rPr>
          <w:rFonts w:ascii="Times New Roman" w:eastAsia="Times New Roman" w:hAnsi="Times New Roman" w:cs="Times New Roman"/>
          <w:sz w:val="20"/>
          <w:szCs w:val="20"/>
        </w:rPr>
      </w:pPr>
    </w:p>
    <w:p w14:paraId="5AA4A2A9" w14:textId="77777777" w:rsidR="00213248" w:rsidRDefault="00896515">
      <w:pPr>
        <w:pBdr>
          <w:top w:val="nil"/>
          <w:left w:val="nil"/>
          <w:bottom w:val="nil"/>
          <w:right w:val="nil"/>
          <w:between w:val="nil"/>
        </w:pBdr>
        <w:tabs>
          <w:tab w:val="left" w:pos="7920"/>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242424"/>
          <w:sz w:val="20"/>
          <w:szCs w:val="20"/>
        </w:rPr>
        <w:t>To be eligible for STRF, you must be a California resident or enrolled in a residency program, prepaid tuition, paid or deemed to have paid the STRF assessment, and suffered an economic loss as a result of any of the following:</w:t>
      </w:r>
    </w:p>
    <w:p w14:paraId="790101B0" w14:textId="77777777" w:rsidR="00213248" w:rsidRDefault="00213248">
      <w:pPr>
        <w:tabs>
          <w:tab w:val="left" w:pos="7920"/>
        </w:tabs>
        <w:rPr>
          <w:rFonts w:ascii="Times New Roman" w:eastAsia="Times New Roman" w:hAnsi="Times New Roman" w:cs="Times New Roman"/>
          <w:sz w:val="20"/>
          <w:szCs w:val="20"/>
        </w:rPr>
      </w:pPr>
    </w:p>
    <w:p w14:paraId="36AAA40A" w14:textId="77777777" w:rsidR="00213248" w:rsidRDefault="00896515">
      <w:pPr>
        <w:pBdr>
          <w:top w:val="nil"/>
          <w:left w:val="nil"/>
          <w:bottom w:val="nil"/>
          <w:right w:val="nil"/>
          <w:between w:val="nil"/>
        </w:pBdr>
        <w:tabs>
          <w:tab w:val="left" w:pos="7920"/>
        </w:tabs>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242424"/>
          <w:sz w:val="20"/>
          <w:szCs w:val="20"/>
        </w:rPr>
        <w:t>1. The institution, a location of the institution, or an educational program offered by the institution was closed or discontinued, and you did not choose to participate in a teach-out plan approved by the Bureau or did not complete a ch</w:t>
      </w:r>
      <w:r>
        <w:rPr>
          <w:rFonts w:ascii="Times New Roman" w:eastAsia="Times New Roman" w:hAnsi="Times New Roman" w:cs="Times New Roman"/>
          <w:i/>
          <w:color w:val="242424"/>
          <w:sz w:val="20"/>
          <w:szCs w:val="20"/>
        </w:rPr>
        <w:t>o</w:t>
      </w:r>
      <w:r>
        <w:rPr>
          <w:rFonts w:ascii="Times New Roman" w:eastAsia="Times New Roman" w:hAnsi="Times New Roman" w:cs="Times New Roman"/>
          <w:color w:val="242424"/>
          <w:sz w:val="20"/>
          <w:szCs w:val="20"/>
        </w:rPr>
        <w:t>sen teach-out plan approved by the Bureau.</w:t>
      </w:r>
    </w:p>
    <w:p w14:paraId="4B63EB13" w14:textId="77777777" w:rsidR="00213248" w:rsidRDefault="00213248">
      <w:pPr>
        <w:tabs>
          <w:tab w:val="left" w:pos="7920"/>
        </w:tabs>
        <w:ind w:left="360"/>
        <w:rPr>
          <w:rFonts w:ascii="Times New Roman" w:eastAsia="Times New Roman" w:hAnsi="Times New Roman" w:cs="Times New Roman"/>
          <w:sz w:val="20"/>
          <w:szCs w:val="20"/>
        </w:rPr>
      </w:pPr>
    </w:p>
    <w:p w14:paraId="533E10C4" w14:textId="77777777" w:rsidR="00213248" w:rsidRDefault="00896515">
      <w:pPr>
        <w:pBdr>
          <w:top w:val="nil"/>
          <w:left w:val="nil"/>
          <w:bottom w:val="nil"/>
          <w:right w:val="nil"/>
          <w:between w:val="nil"/>
        </w:pBdr>
        <w:tabs>
          <w:tab w:val="left" w:pos="7920"/>
        </w:tabs>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242424"/>
          <w:sz w:val="20"/>
          <w:szCs w:val="20"/>
        </w:rPr>
        <w:lastRenderedPageBreak/>
        <w:t>2. You were enrolled at an institution or a location of the institution within the 120 day period before the closure of the institution or location of the institution, or were enrolled in an educational program within the 120 day period before the program was discontinued.</w:t>
      </w:r>
    </w:p>
    <w:p w14:paraId="0F161961" w14:textId="77777777" w:rsidR="00213248" w:rsidRDefault="00213248">
      <w:pPr>
        <w:tabs>
          <w:tab w:val="left" w:pos="7920"/>
        </w:tabs>
        <w:ind w:left="360"/>
        <w:rPr>
          <w:rFonts w:ascii="Times New Roman" w:eastAsia="Times New Roman" w:hAnsi="Times New Roman" w:cs="Times New Roman"/>
          <w:sz w:val="20"/>
          <w:szCs w:val="20"/>
        </w:rPr>
      </w:pPr>
    </w:p>
    <w:p w14:paraId="5DD86079" w14:textId="77777777" w:rsidR="00213248" w:rsidRDefault="00896515">
      <w:pPr>
        <w:pBdr>
          <w:top w:val="nil"/>
          <w:left w:val="nil"/>
          <w:bottom w:val="nil"/>
          <w:right w:val="nil"/>
          <w:between w:val="nil"/>
        </w:pBdr>
        <w:tabs>
          <w:tab w:val="left" w:pos="7920"/>
        </w:tabs>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242424"/>
          <w:sz w:val="20"/>
          <w:szCs w:val="20"/>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before-c</w:t>
      </w:r>
      <w:r>
        <w:rPr>
          <w:rFonts w:ascii="Times New Roman" w:eastAsia="Times New Roman" w:hAnsi="Times New Roman" w:cs="Times New Roman"/>
          <w:i/>
          <w:color w:val="242424"/>
          <w:sz w:val="20"/>
          <w:szCs w:val="20"/>
        </w:rPr>
        <w:t>l</w:t>
      </w:r>
      <w:r>
        <w:rPr>
          <w:rFonts w:ascii="Times New Roman" w:eastAsia="Times New Roman" w:hAnsi="Times New Roman" w:cs="Times New Roman"/>
          <w:color w:val="242424"/>
          <w:sz w:val="20"/>
          <w:szCs w:val="20"/>
        </w:rPr>
        <w:t>osure.</w:t>
      </w:r>
    </w:p>
    <w:p w14:paraId="50F9F1AD" w14:textId="77777777" w:rsidR="00213248" w:rsidRDefault="00213248">
      <w:pPr>
        <w:tabs>
          <w:tab w:val="left" w:pos="7920"/>
        </w:tabs>
        <w:ind w:left="360"/>
        <w:rPr>
          <w:rFonts w:ascii="Times New Roman" w:eastAsia="Times New Roman" w:hAnsi="Times New Roman" w:cs="Times New Roman"/>
          <w:sz w:val="20"/>
          <w:szCs w:val="20"/>
        </w:rPr>
      </w:pPr>
    </w:p>
    <w:p w14:paraId="1FB94D05" w14:textId="77777777" w:rsidR="00213248" w:rsidRDefault="00896515">
      <w:pPr>
        <w:pBdr>
          <w:top w:val="nil"/>
          <w:left w:val="nil"/>
          <w:bottom w:val="nil"/>
          <w:right w:val="nil"/>
          <w:between w:val="nil"/>
        </w:pBdr>
        <w:tabs>
          <w:tab w:val="left" w:pos="7920"/>
        </w:tabs>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242424"/>
          <w:sz w:val="20"/>
          <w:szCs w:val="20"/>
        </w:rPr>
        <w:t>4. The institution has been ordered to pay a refund by the Bureau but has failed to do so.</w:t>
      </w:r>
    </w:p>
    <w:p w14:paraId="22CC841F" w14:textId="77777777" w:rsidR="00213248" w:rsidRDefault="00213248">
      <w:pPr>
        <w:tabs>
          <w:tab w:val="left" w:pos="7920"/>
        </w:tabs>
        <w:ind w:left="360"/>
        <w:rPr>
          <w:rFonts w:ascii="Times New Roman" w:eastAsia="Times New Roman" w:hAnsi="Times New Roman" w:cs="Times New Roman"/>
          <w:sz w:val="20"/>
          <w:szCs w:val="20"/>
        </w:rPr>
      </w:pPr>
    </w:p>
    <w:p w14:paraId="1AF561CB" w14:textId="77777777" w:rsidR="00213248" w:rsidRDefault="00896515">
      <w:pPr>
        <w:pBdr>
          <w:top w:val="nil"/>
          <w:left w:val="nil"/>
          <w:bottom w:val="nil"/>
          <w:right w:val="nil"/>
          <w:between w:val="nil"/>
        </w:pBdr>
        <w:tabs>
          <w:tab w:val="left" w:pos="7920"/>
        </w:tabs>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242424"/>
          <w:sz w:val="20"/>
          <w:szCs w:val="20"/>
        </w:rPr>
        <w:t>5. The institution has failed to pay or reimburse loan proceeds under a federal student loan program as required by law, or has failed to pay or reimburse proceeds received by the institution in excess of tuition and other costs.</w:t>
      </w:r>
    </w:p>
    <w:p w14:paraId="52B57BFE" w14:textId="77777777" w:rsidR="00213248" w:rsidRDefault="00213248">
      <w:pPr>
        <w:tabs>
          <w:tab w:val="left" w:pos="7920"/>
        </w:tabs>
        <w:ind w:left="360"/>
        <w:rPr>
          <w:rFonts w:ascii="Times New Roman" w:eastAsia="Times New Roman" w:hAnsi="Times New Roman" w:cs="Times New Roman"/>
          <w:sz w:val="20"/>
          <w:szCs w:val="20"/>
        </w:rPr>
      </w:pPr>
    </w:p>
    <w:p w14:paraId="1762918C" w14:textId="77777777" w:rsidR="00213248" w:rsidRDefault="00896515">
      <w:pPr>
        <w:pBdr>
          <w:top w:val="nil"/>
          <w:left w:val="nil"/>
          <w:bottom w:val="nil"/>
          <w:right w:val="nil"/>
          <w:between w:val="nil"/>
        </w:pBdr>
        <w:tabs>
          <w:tab w:val="left" w:pos="7920"/>
        </w:tabs>
        <w:spacing w:line="240" w:lineRule="auto"/>
        <w:ind w:left="360"/>
        <w:rPr>
          <w:rFonts w:ascii="Times New Roman" w:eastAsia="Times New Roman" w:hAnsi="Times New Roman" w:cs="Times New Roman"/>
          <w:i/>
          <w:color w:val="000000"/>
          <w:sz w:val="20"/>
          <w:szCs w:val="20"/>
        </w:rPr>
      </w:pPr>
      <w:r>
        <w:rPr>
          <w:rFonts w:ascii="Times New Roman" w:eastAsia="Times New Roman" w:hAnsi="Times New Roman" w:cs="Times New Roman"/>
          <w:color w:val="242424"/>
          <w:sz w:val="20"/>
          <w:szCs w:val="20"/>
        </w:rPr>
        <w:t>6. You have been awarded restitution, a refund, or other monetary award by an arbitrator or court, based on a violation of this chapter by an institution or representative of an institution, but have been unable to collect the award from the institution.</w:t>
      </w:r>
    </w:p>
    <w:p w14:paraId="3B766C45" w14:textId="77777777" w:rsidR="00213248" w:rsidRDefault="00213248">
      <w:pPr>
        <w:pBdr>
          <w:top w:val="nil"/>
          <w:left w:val="nil"/>
          <w:bottom w:val="nil"/>
          <w:right w:val="nil"/>
          <w:between w:val="nil"/>
        </w:pBdr>
        <w:spacing w:line="240" w:lineRule="auto"/>
        <w:ind w:left="360"/>
        <w:rPr>
          <w:rFonts w:ascii="Times New Roman" w:eastAsia="Times New Roman" w:hAnsi="Times New Roman" w:cs="Times New Roman"/>
          <w:i/>
          <w:color w:val="000000"/>
          <w:sz w:val="20"/>
          <w:szCs w:val="20"/>
        </w:rPr>
      </w:pPr>
    </w:p>
    <w:p w14:paraId="492466B0" w14:textId="77777777" w:rsidR="00213248" w:rsidRDefault="00896515">
      <w:pPr>
        <w:ind w:left="360"/>
        <w:rPr>
          <w:rFonts w:ascii="Times New Roman" w:eastAsia="Times New Roman" w:hAnsi="Times New Roman" w:cs="Times New Roman"/>
          <w:sz w:val="20"/>
          <w:szCs w:val="20"/>
        </w:rPr>
      </w:pPr>
      <w:r>
        <w:rPr>
          <w:rFonts w:ascii="Times New Roman" w:eastAsia="Times New Roman" w:hAnsi="Times New Roman" w:cs="Times New Roman"/>
          <w:color w:val="242424"/>
          <w:sz w:val="20"/>
          <w:szCs w:val="20"/>
        </w:rPr>
        <w:t>7. You sought legal counsel that resulted in the cancellation of one or more of your student loans and have an invoice for services rendered and evidence of the cancellation of the student loan or loans.</w:t>
      </w:r>
    </w:p>
    <w:p w14:paraId="14843CB1" w14:textId="77777777" w:rsidR="00213248" w:rsidRDefault="00213248">
      <w:pPr>
        <w:ind w:left="360"/>
        <w:rPr>
          <w:rFonts w:ascii="Times New Roman" w:eastAsia="Times New Roman" w:hAnsi="Times New Roman" w:cs="Times New Roman"/>
          <w:sz w:val="20"/>
          <w:szCs w:val="20"/>
        </w:rPr>
      </w:pPr>
    </w:p>
    <w:p w14:paraId="3019021B" w14:textId="77777777" w:rsidR="00213248" w:rsidRDefault="00896515">
      <w:pPr>
        <w:ind w:left="360"/>
        <w:rPr>
          <w:rFonts w:ascii="Times New Roman" w:eastAsia="Times New Roman" w:hAnsi="Times New Roman" w:cs="Times New Roman"/>
          <w:sz w:val="20"/>
          <w:szCs w:val="20"/>
        </w:rPr>
      </w:pPr>
      <w:r>
        <w:rPr>
          <w:rFonts w:ascii="Times New Roman" w:eastAsia="Times New Roman" w:hAnsi="Times New Roman" w:cs="Times New Roman"/>
          <w:color w:val="242424"/>
          <w:sz w:val="20"/>
          <w:szCs w:val="20"/>
        </w:rPr>
        <w:t>To qualify for STRF reimbursement, the application must be received within four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42424"/>
          <w:sz w:val="20"/>
          <w:szCs w:val="20"/>
        </w:rPr>
        <w:t>(4) years from the date of the action or event that made the student eligible for recovery from STRF.</w:t>
      </w:r>
    </w:p>
    <w:p w14:paraId="4A729B4D" w14:textId="77777777" w:rsidR="00213248" w:rsidRDefault="00213248">
      <w:pPr>
        <w:ind w:left="360"/>
        <w:rPr>
          <w:rFonts w:ascii="Times New Roman" w:eastAsia="Times New Roman" w:hAnsi="Times New Roman" w:cs="Times New Roman"/>
          <w:sz w:val="20"/>
          <w:szCs w:val="20"/>
        </w:rPr>
      </w:pPr>
    </w:p>
    <w:p w14:paraId="29BCBC7B" w14:textId="77777777" w:rsidR="00213248" w:rsidRDefault="00896515">
      <w:pPr>
        <w:ind w:left="360"/>
        <w:rPr>
          <w:rFonts w:ascii="Times New Roman" w:eastAsia="Times New Roman" w:hAnsi="Times New Roman" w:cs="Times New Roman"/>
          <w:sz w:val="20"/>
          <w:szCs w:val="20"/>
        </w:rPr>
      </w:pPr>
      <w:r>
        <w:rPr>
          <w:rFonts w:ascii="Times New Roman" w:eastAsia="Times New Roman" w:hAnsi="Times New Roman" w:cs="Times New Roman"/>
          <w:color w:val="242424"/>
          <w:sz w:val="20"/>
          <w:szCs w:val="20"/>
        </w:rPr>
        <w:t>A student whose loan is revived by a loan holder or debt collector after a period of non collection may, at any time, file a written application for recovery from STRF for the debt that would have otherwise been eligible for recovery. If it has been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42424"/>
          <w:sz w:val="20"/>
          <w:szCs w:val="20"/>
        </w:rPr>
        <w:t>more than</w:t>
      </w:r>
      <w:r>
        <w:rPr>
          <w:rFonts w:ascii="Times New Roman" w:eastAsia="Times New Roman" w:hAnsi="Times New Roman" w:cs="Times New Roman"/>
          <w:color w:val="BFBFBF"/>
          <w:sz w:val="20"/>
          <w:szCs w:val="20"/>
        </w:rPr>
        <w:t>-</w:t>
      </w:r>
      <w:r>
        <w:rPr>
          <w:rFonts w:ascii="Times New Roman" w:eastAsia="Times New Roman" w:hAnsi="Times New Roman" w:cs="Times New Roman"/>
          <w:color w:val="242424"/>
          <w:sz w:val="20"/>
          <w:szCs w:val="20"/>
        </w:rPr>
        <w:t xml:space="preserve">four (4) years </w:t>
      </w:r>
      <w:r>
        <w:rPr>
          <w:rFonts w:ascii="Times New Roman" w:eastAsia="Times New Roman" w:hAnsi="Times New Roman" w:cs="Times New Roman"/>
          <w:color w:val="BFBFBF"/>
          <w:sz w:val="20"/>
          <w:szCs w:val="20"/>
        </w:rPr>
        <w:t>-</w:t>
      </w:r>
      <w:r>
        <w:rPr>
          <w:rFonts w:ascii="Times New Roman" w:eastAsia="Times New Roman" w:hAnsi="Times New Roman" w:cs="Times New Roman"/>
          <w:color w:val="242424"/>
          <w:sz w:val="20"/>
          <w:szCs w:val="20"/>
        </w:rPr>
        <w:t>since</w:t>
      </w:r>
      <w:r>
        <w:rPr>
          <w:rFonts w:ascii="Times New Roman" w:eastAsia="Times New Roman" w:hAnsi="Times New Roman" w:cs="Times New Roman"/>
          <w:color w:val="BFBFBF"/>
          <w:sz w:val="20"/>
          <w:szCs w:val="20"/>
        </w:rPr>
        <w:t xml:space="preserve">- </w:t>
      </w:r>
      <w:r>
        <w:rPr>
          <w:rFonts w:ascii="Times New Roman" w:eastAsia="Times New Roman" w:hAnsi="Times New Roman" w:cs="Times New Roman"/>
          <w:color w:val="242424"/>
          <w:sz w:val="20"/>
          <w:szCs w:val="20"/>
        </w:rPr>
        <w:t xml:space="preserve">the action or event that made </w:t>
      </w:r>
      <w:r>
        <w:rPr>
          <w:rFonts w:ascii="Times New Roman" w:eastAsia="Times New Roman" w:hAnsi="Times New Roman" w:cs="Times New Roman"/>
          <w:color w:val="BFBFBF"/>
          <w:sz w:val="20"/>
          <w:szCs w:val="20"/>
        </w:rPr>
        <w:t>·</w:t>
      </w:r>
      <w:r>
        <w:rPr>
          <w:rFonts w:ascii="Times New Roman" w:eastAsia="Times New Roman" w:hAnsi="Times New Roman" w:cs="Times New Roman"/>
          <w:color w:val="242424"/>
          <w:sz w:val="20"/>
          <w:szCs w:val="20"/>
        </w:rPr>
        <w:t>the</w:t>
      </w:r>
      <w:r>
        <w:rPr>
          <w:rFonts w:ascii="Times New Roman" w:eastAsia="Times New Roman" w:hAnsi="Times New Roman" w:cs="Times New Roman"/>
          <w:color w:val="BFBFBF"/>
          <w:sz w:val="20"/>
          <w:szCs w:val="20"/>
        </w:rPr>
        <w:t>-</w:t>
      </w:r>
      <w:r>
        <w:rPr>
          <w:rFonts w:ascii="Times New Roman" w:eastAsia="Times New Roman" w:hAnsi="Times New Roman" w:cs="Times New Roman"/>
          <w:color w:val="242424"/>
          <w:sz w:val="20"/>
          <w:szCs w:val="20"/>
        </w:rPr>
        <w:t>student eligible, the student must have filed a written application for recovery within the original four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242424"/>
          <w:sz w:val="20"/>
          <w:szCs w:val="20"/>
        </w:rPr>
        <w:t>(4) year period, unless the period has been extended by another act of law.</w:t>
      </w:r>
    </w:p>
    <w:p w14:paraId="4897768D" w14:textId="77777777" w:rsidR="00213248" w:rsidRDefault="00213248">
      <w:pPr>
        <w:ind w:left="360"/>
        <w:rPr>
          <w:rFonts w:ascii="Times New Roman" w:eastAsia="Times New Roman" w:hAnsi="Times New Roman" w:cs="Times New Roman"/>
          <w:sz w:val="20"/>
          <w:szCs w:val="20"/>
        </w:rPr>
      </w:pPr>
    </w:p>
    <w:p w14:paraId="75ABDE14" w14:textId="77777777" w:rsidR="00213248" w:rsidRDefault="00896515">
      <w:pPr>
        <w:ind w:left="360"/>
        <w:rPr>
          <w:rFonts w:ascii="Times New Roman" w:eastAsia="Times New Roman" w:hAnsi="Times New Roman" w:cs="Times New Roman"/>
          <w:sz w:val="20"/>
          <w:szCs w:val="20"/>
        </w:rPr>
      </w:pPr>
      <w:r>
        <w:rPr>
          <w:rFonts w:ascii="Times New Roman" w:eastAsia="Times New Roman" w:hAnsi="Times New Roman" w:cs="Times New Roman"/>
          <w:color w:val="242424"/>
          <w:sz w:val="20"/>
          <w:szCs w:val="20"/>
        </w:rPr>
        <w:t>However, no claim can be paid to any student without a social security number or a taxpayer identification number</w:t>
      </w:r>
      <w:r>
        <w:rPr>
          <w:rFonts w:ascii="Times New Roman" w:eastAsia="Times New Roman" w:hAnsi="Times New Roman" w:cs="Times New Roman"/>
          <w:color w:val="4D4D4D"/>
          <w:sz w:val="20"/>
          <w:szCs w:val="20"/>
        </w:rPr>
        <w:t>."</w:t>
      </w:r>
    </w:p>
    <w:p w14:paraId="5D73A3D1" w14:textId="77777777" w:rsidR="00213248" w:rsidRDefault="00213248"/>
    <w:p w14:paraId="38608130" w14:textId="77777777" w:rsidR="00213248" w:rsidRDefault="00896515">
      <w:pPr>
        <w:pStyle w:val="Heading4"/>
      </w:pPr>
      <w:bookmarkStart w:id="124" w:name="_Toc64106938"/>
      <w:r>
        <w:t>Registration Fee:</w:t>
      </w:r>
      <w:bookmarkEnd w:id="124"/>
    </w:p>
    <w:p w14:paraId="6948D65E" w14:textId="77777777" w:rsidR="00213248" w:rsidRDefault="00213248">
      <w:pPr>
        <w:rPr>
          <w:rFonts w:ascii="Times New Roman" w:eastAsia="Times New Roman" w:hAnsi="Times New Roman" w:cs="Times New Roman"/>
          <w:sz w:val="20"/>
          <w:szCs w:val="20"/>
        </w:rPr>
      </w:pPr>
    </w:p>
    <w:p w14:paraId="2A54BC6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 onetime Registration Fee of 20% (maximum $200.00) of the applicable tuition is charged if the student does not cancel the Enrollment Agreement within the first 5 days of class. See above and also under Student’s Right in to “Cancel the Enrollment” section of the Apollos Catalog for details.</w:t>
      </w:r>
    </w:p>
    <w:p w14:paraId="0FCB7BC1" w14:textId="77777777" w:rsidR="00213248" w:rsidRDefault="00213248">
      <w:pPr>
        <w:rPr>
          <w:rFonts w:ascii="Times New Roman" w:eastAsia="Times New Roman" w:hAnsi="Times New Roman" w:cs="Times New Roman"/>
          <w:sz w:val="20"/>
          <w:szCs w:val="20"/>
        </w:rPr>
      </w:pPr>
    </w:p>
    <w:p w14:paraId="0C575C87" w14:textId="77777777" w:rsidR="00213248" w:rsidRDefault="00896515">
      <w:pPr>
        <w:pStyle w:val="Heading4"/>
        <w:rPr>
          <w:smallCaps/>
        </w:rPr>
      </w:pPr>
      <w:bookmarkStart w:id="125" w:name="_Toc64106939"/>
      <w:r>
        <w:t>Library Fees</w:t>
      </w:r>
      <w:r>
        <w:rPr>
          <w:smallCaps/>
        </w:rPr>
        <w:t>:</w:t>
      </w:r>
      <w:bookmarkEnd w:id="125"/>
    </w:p>
    <w:p w14:paraId="0E85707A" w14:textId="77777777" w:rsidR="00213248" w:rsidRDefault="00896515">
      <w:pPr>
        <w:rPr>
          <w:rFonts w:ascii="Times New Roman" w:eastAsia="Times New Roman" w:hAnsi="Times New Roman" w:cs="Times New Roman"/>
        </w:rPr>
      </w:pPr>
      <w:r>
        <w:rPr>
          <w:rFonts w:ascii="Times New Roman" w:eastAsia="Times New Roman" w:hAnsi="Times New Roman" w:cs="Times New Roman"/>
        </w:rPr>
        <w:t xml:space="preserve"> </w:t>
      </w:r>
    </w:p>
    <w:p w14:paraId="3038AC19" w14:textId="78A9B531"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Apollos University provides its students with an online library allowing the students to perform research on topics covered in each of the degree programs.  The library utilizes research databases providing the student with the most thorough and up-to-date research material available.  The library also provides students with a number of URLs for free online libraries and research organizations.  The student pays a one-time $</w:t>
      </w:r>
      <w:r w:rsidR="00342F20">
        <w:rPr>
          <w:rFonts w:ascii="Times New Roman" w:eastAsia="Times New Roman" w:hAnsi="Times New Roman" w:cs="Times New Roman"/>
          <w:sz w:val="20"/>
          <w:szCs w:val="20"/>
        </w:rPr>
        <w:t>100</w:t>
      </w:r>
      <w:r>
        <w:rPr>
          <w:rFonts w:ascii="Times New Roman" w:eastAsia="Times New Roman" w:hAnsi="Times New Roman" w:cs="Times New Roman"/>
          <w:sz w:val="20"/>
          <w:szCs w:val="20"/>
        </w:rPr>
        <w:t xml:space="preserve">.00 fee to utilize the Apollos Library system.  </w:t>
      </w:r>
    </w:p>
    <w:p w14:paraId="092F024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B76B39B" w14:textId="77777777" w:rsidR="00213248" w:rsidRDefault="00896515">
      <w:pPr>
        <w:pStyle w:val="Heading4"/>
      </w:pPr>
      <w:bookmarkStart w:id="126" w:name="_3x8tuzt" w:colFirst="0" w:colLast="0"/>
      <w:bookmarkStart w:id="127" w:name="_Toc64106940"/>
      <w:bookmarkEnd w:id="126"/>
      <w:r>
        <w:t>Phone Calls and Postage Costs</w:t>
      </w:r>
      <w:r>
        <w:rPr>
          <w:i/>
        </w:rPr>
        <w:t>:</w:t>
      </w:r>
      <w:bookmarkEnd w:id="127"/>
    </w:p>
    <w:p w14:paraId="43D53765" w14:textId="77777777" w:rsidR="00213248" w:rsidRDefault="00213248">
      <w:pPr>
        <w:rPr>
          <w:rFonts w:ascii="Times New Roman" w:eastAsia="Times New Roman" w:hAnsi="Times New Roman" w:cs="Times New Roman"/>
          <w:b/>
          <w:sz w:val="20"/>
          <w:szCs w:val="20"/>
        </w:rPr>
      </w:pPr>
    </w:p>
    <w:p w14:paraId="65BB01B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Apollos University’s standard communication method is via email.  However, there are cases when students need to contact Apollos University by phone or mail. The costs for all phone calls and postage must be assumed by the student. This allows each student to control this portion of the expenses for his or her program.  </w:t>
      </w:r>
    </w:p>
    <w:p w14:paraId="523DDC7D" w14:textId="77777777" w:rsidR="00213248" w:rsidRDefault="00213248">
      <w:pPr>
        <w:rPr>
          <w:rFonts w:ascii="Times New Roman" w:eastAsia="Times New Roman" w:hAnsi="Times New Roman" w:cs="Times New Roman"/>
          <w:sz w:val="20"/>
          <w:szCs w:val="20"/>
        </w:rPr>
      </w:pPr>
    </w:p>
    <w:p w14:paraId="2A408FC9" w14:textId="77777777" w:rsidR="00213248" w:rsidRDefault="00896515">
      <w:pPr>
        <w:pStyle w:val="Heading4"/>
      </w:pPr>
      <w:bookmarkStart w:id="128" w:name="_Toc64106941"/>
      <w:r>
        <w:t>Catalogs</w:t>
      </w:r>
      <w:bookmarkEnd w:id="128"/>
      <w:r>
        <w:t xml:space="preserve"> </w:t>
      </w:r>
    </w:p>
    <w:p w14:paraId="09D8ECD6"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620286E9"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bookmarkStart w:id="129" w:name="_2ce457m" w:colFirst="0" w:colLast="0"/>
      <w:bookmarkEnd w:id="129"/>
      <w:r>
        <w:rPr>
          <w:rFonts w:ascii="Times New Roman" w:eastAsia="Times New Roman" w:hAnsi="Times New Roman" w:cs="Times New Roman"/>
          <w:color w:val="000000"/>
          <w:sz w:val="20"/>
          <w:szCs w:val="20"/>
        </w:rPr>
        <w:t>A free PDF or Word version of the Apollos Catalog can be downloaded from the Apollos homepage.  It is recommended the student download and maintain the version of the catalog that was in use when the student were accepted into Apollos.</w:t>
      </w:r>
    </w:p>
    <w:p w14:paraId="15FE8931"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60E1C988" w14:textId="77777777" w:rsidR="00213248" w:rsidRDefault="00896515">
      <w:pPr>
        <w:pStyle w:val="Heading4"/>
      </w:pPr>
      <w:bookmarkStart w:id="130" w:name="_Toc64106942"/>
      <w:r>
        <w:t>Transcript Fees</w:t>
      </w:r>
      <w:bookmarkEnd w:id="130"/>
      <w:r>
        <w:t xml:space="preserve"> </w:t>
      </w:r>
    </w:p>
    <w:p w14:paraId="50FD511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 official copy of the student’s Apollos transcript is provided to each graduate with his or her degree and graduation package. There is a $10.00 fee for each additional copy.  All requests for transcripts must be submitted in a letter or online request signed by the student or graduate and mailed, emailed, or Faced to the Registrar of Apollos University. The official transcripts will be mailed to the student. Transcripts mailed outside the USA will require the student or graduate to pay the actual cost of shipment.     </w:t>
      </w:r>
    </w:p>
    <w:p w14:paraId="211D4576" w14:textId="77777777" w:rsidR="00213248" w:rsidRDefault="00213248">
      <w:pPr>
        <w:rPr>
          <w:rFonts w:ascii="Times New Roman" w:eastAsia="Times New Roman" w:hAnsi="Times New Roman" w:cs="Times New Roman"/>
          <w:sz w:val="20"/>
          <w:szCs w:val="20"/>
        </w:rPr>
      </w:pPr>
    </w:p>
    <w:p w14:paraId="7AFE92B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Each student can obtain a free unofficial copy of their transcript by using the Unofficial Transcript option under Student Records and Services on the Apollos Homepage.  The unofficial transcript can be downloaded at any time and will contain the most current information that the Registrar’s Office has concerning the student.  </w:t>
      </w:r>
    </w:p>
    <w:p w14:paraId="13503275" w14:textId="77777777" w:rsidR="00213248" w:rsidRDefault="00213248">
      <w:pPr>
        <w:pStyle w:val="Heading2"/>
      </w:pPr>
    </w:p>
    <w:p w14:paraId="06AC653C" w14:textId="77777777" w:rsidR="00213248" w:rsidRDefault="00896515">
      <w:pPr>
        <w:pStyle w:val="Heading2"/>
      </w:pPr>
      <w:bookmarkStart w:id="131" w:name="_Toc64106943"/>
      <w:r>
        <w:t>Scholarships</w:t>
      </w:r>
      <w:bookmarkEnd w:id="131"/>
    </w:p>
    <w:p w14:paraId="1EB46127" w14:textId="77777777" w:rsidR="00213248" w:rsidRDefault="00213248"/>
    <w:p w14:paraId="08FFCB0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University does not provide scholarships.  However, Apollos does provide reduced tuition rates for applicants that are American military, veteran, or in public service or employed by organizations that have signed an Educational Partner Program agreement.  </w:t>
      </w:r>
    </w:p>
    <w:p w14:paraId="581D2F79" w14:textId="77777777" w:rsidR="00213248" w:rsidRDefault="00213248">
      <w:pPr>
        <w:rPr>
          <w:rFonts w:ascii="Times New Roman" w:eastAsia="Times New Roman" w:hAnsi="Times New Roman" w:cs="Times New Roman"/>
          <w:b/>
          <w:sz w:val="20"/>
          <w:szCs w:val="20"/>
        </w:rPr>
      </w:pPr>
    </w:p>
    <w:p w14:paraId="72B323EC" w14:textId="77777777" w:rsidR="00213248" w:rsidRDefault="00896515">
      <w:pPr>
        <w:pStyle w:val="Heading2"/>
      </w:pPr>
      <w:bookmarkStart w:id="132" w:name="_Toc64106944"/>
      <w:r>
        <w:t>Financial Assistance Options</w:t>
      </w:r>
      <w:bookmarkEnd w:id="132"/>
    </w:p>
    <w:p w14:paraId="5D76154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University offers assistance to those who would like to secure educational funding by providing them with information concerning financial institutions that offer educational loans to help finance their academic program. Information about this service and other aid programs may be obtained by contacting a Financial Aid representative at </w:t>
      </w:r>
      <w:hyperlink r:id="rId44">
        <w:r>
          <w:rPr>
            <w:rFonts w:ascii="Times New Roman" w:eastAsia="Times New Roman" w:hAnsi="Times New Roman" w:cs="Times New Roman"/>
            <w:color w:val="783D88"/>
            <w:sz w:val="20"/>
            <w:szCs w:val="20"/>
          </w:rPr>
          <w:t>finance@apollos.edu</w:t>
        </w:r>
      </w:hyperlink>
      <w:r>
        <w:rPr>
          <w:rFonts w:ascii="Times New Roman" w:eastAsia="Times New Roman" w:hAnsi="Times New Roman" w:cs="Times New Roman"/>
          <w:sz w:val="20"/>
          <w:szCs w:val="20"/>
        </w:rPr>
        <w:t xml:space="preserve"> and </w:t>
      </w:r>
      <w:hyperlink r:id="rId45">
        <w:r>
          <w:rPr>
            <w:rFonts w:ascii="Times New Roman" w:eastAsia="Times New Roman" w:hAnsi="Times New Roman" w:cs="Times New Roman"/>
            <w:color w:val="783D88"/>
            <w:sz w:val="20"/>
            <w:szCs w:val="20"/>
          </w:rPr>
          <w:t>info@apollos.edu</w:t>
        </w:r>
      </w:hyperlink>
      <w:r>
        <w:rPr>
          <w:rFonts w:ascii="Times New Roman" w:eastAsia="Times New Roman" w:hAnsi="Times New Roman" w:cs="Times New Roman"/>
          <w:sz w:val="20"/>
          <w:szCs w:val="20"/>
        </w:rPr>
        <w:t xml:space="preserve"> for more information.  </w:t>
      </w:r>
    </w:p>
    <w:p w14:paraId="161C6C37" w14:textId="77777777" w:rsidR="00213248" w:rsidRDefault="00213248">
      <w:pPr>
        <w:rPr>
          <w:rFonts w:ascii="Times New Roman" w:eastAsia="Times New Roman" w:hAnsi="Times New Roman" w:cs="Times New Roman"/>
          <w:sz w:val="20"/>
          <w:szCs w:val="20"/>
        </w:rPr>
      </w:pPr>
    </w:p>
    <w:p w14:paraId="5B703EC3"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sz w:val="20"/>
          <w:szCs w:val="20"/>
        </w:rPr>
        <w:t>Apollos University</w:t>
      </w:r>
      <w:r>
        <w:rPr>
          <w:rFonts w:ascii="Times New Roman" w:eastAsia="Times New Roman" w:hAnsi="Times New Roman" w:cs="Times New Roman"/>
          <w:color w:val="333333"/>
          <w:sz w:val="20"/>
          <w:szCs w:val="20"/>
        </w:rPr>
        <w:t xml:space="preserve"> offers its students a wide range of flexible payment opportunities to help the modern working adult contribute to their educational costs without incurring student loan debt. The following is a list of those options:</w:t>
      </w:r>
    </w:p>
    <w:p w14:paraId="7C24B54C" w14:textId="77777777" w:rsidR="00213248" w:rsidRDefault="00213248">
      <w:pPr>
        <w:shd w:val="clear" w:color="auto" w:fill="FFFFFF"/>
        <w:rPr>
          <w:rFonts w:ascii="Times New Roman" w:eastAsia="Times New Roman" w:hAnsi="Times New Roman" w:cs="Times New Roman"/>
          <w:b/>
          <w:color w:val="333333"/>
          <w:sz w:val="20"/>
          <w:szCs w:val="20"/>
        </w:rPr>
      </w:pPr>
    </w:p>
    <w:p w14:paraId="274C2B7B" w14:textId="000006D0" w:rsidR="00213248" w:rsidRDefault="00896515">
      <w:pPr>
        <w:shd w:val="clear" w:color="auto" w:fill="FFFFFF"/>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Student Payment Options for all new applicants applying after </w:t>
      </w:r>
      <w:r w:rsidR="00F60D33">
        <w:rPr>
          <w:rFonts w:ascii="Times New Roman" w:eastAsia="Times New Roman" w:hAnsi="Times New Roman" w:cs="Times New Roman"/>
          <w:b/>
          <w:color w:val="333333"/>
          <w:sz w:val="20"/>
          <w:szCs w:val="20"/>
        </w:rPr>
        <w:t>June 19, 2020.</w:t>
      </w:r>
    </w:p>
    <w:p w14:paraId="302CE5BA" w14:textId="77777777" w:rsidR="00213248" w:rsidRDefault="00213248">
      <w:pPr>
        <w:shd w:val="clear" w:color="auto" w:fill="FFFFFF"/>
        <w:rPr>
          <w:rFonts w:ascii="Times New Roman" w:eastAsia="Times New Roman" w:hAnsi="Times New Roman" w:cs="Times New Roman"/>
          <w:b/>
          <w:color w:val="333333"/>
          <w:sz w:val="20"/>
          <w:szCs w:val="20"/>
        </w:rPr>
      </w:pPr>
    </w:p>
    <w:p w14:paraId="4575D475" w14:textId="77777777" w:rsidR="00213248" w:rsidRDefault="00896515" w:rsidP="00957A00">
      <w:pPr>
        <w:pStyle w:val="Heading2"/>
      </w:pPr>
      <w:bookmarkStart w:id="133" w:name="_Toc64106945"/>
      <w:r>
        <w:t>Tuition Payment Plans</w:t>
      </w:r>
      <w:bookmarkEnd w:id="133"/>
    </w:p>
    <w:p w14:paraId="546455B5" w14:textId="77777777" w:rsidR="00213248" w:rsidRDefault="00896515">
      <w:pPr>
        <w:numPr>
          <w:ilvl w:val="0"/>
          <w:numId w:val="17"/>
        </w:numPr>
        <w:shd w:val="clear" w:color="auto" w:fill="FFFFFF"/>
        <w:spacing w:before="280"/>
        <w:rPr>
          <w:color w:val="333333"/>
        </w:rPr>
      </w:pPr>
      <w:r>
        <w:rPr>
          <w:rFonts w:ascii="Times New Roman" w:eastAsia="Times New Roman" w:hAnsi="Times New Roman" w:cs="Times New Roman"/>
          <w:b/>
          <w:color w:val="333333"/>
          <w:sz w:val="20"/>
          <w:szCs w:val="20"/>
        </w:rPr>
        <w:t>Option 1 – Pay as classes are taken</w:t>
      </w:r>
      <w:r>
        <w:rPr>
          <w:rFonts w:ascii="Times New Roman" w:eastAsia="Times New Roman" w:hAnsi="Times New Roman" w:cs="Times New Roman"/>
          <w:b/>
          <w:color w:val="333333"/>
          <w:sz w:val="20"/>
          <w:szCs w:val="20"/>
        </w:rPr>
        <w:br/>
      </w:r>
      <w:r>
        <w:rPr>
          <w:rFonts w:ascii="Times New Roman" w:eastAsia="Times New Roman" w:hAnsi="Times New Roman" w:cs="Times New Roman"/>
          <w:color w:val="333333"/>
          <w:sz w:val="20"/>
          <w:szCs w:val="20"/>
        </w:rPr>
        <w:t>I will be billed when I register for new classes and pays full price of the class before the class starts.</w:t>
      </w:r>
    </w:p>
    <w:p w14:paraId="2838EC5A" w14:textId="754B0A58" w:rsidR="00213248" w:rsidRPr="00D45363" w:rsidRDefault="00896515" w:rsidP="00D45363">
      <w:pPr>
        <w:numPr>
          <w:ilvl w:val="0"/>
          <w:numId w:val="17"/>
        </w:numPr>
        <w:shd w:val="clear" w:color="auto" w:fill="FFFFFF"/>
        <w:rPr>
          <w:i/>
          <w:iCs/>
          <w:color w:val="333333"/>
        </w:rPr>
      </w:pPr>
      <w:r>
        <w:rPr>
          <w:rFonts w:ascii="Times New Roman" w:eastAsia="Times New Roman" w:hAnsi="Times New Roman" w:cs="Times New Roman"/>
          <w:b/>
          <w:color w:val="333333"/>
          <w:sz w:val="20"/>
          <w:szCs w:val="20"/>
        </w:rPr>
        <w:t>Option 2 – Pay in two equal payments as I register for a class(es)</w:t>
      </w:r>
      <w:r>
        <w:rPr>
          <w:rFonts w:ascii="Times New Roman" w:eastAsia="Times New Roman" w:hAnsi="Times New Roman" w:cs="Times New Roman"/>
          <w:b/>
          <w:color w:val="333333"/>
          <w:sz w:val="20"/>
          <w:szCs w:val="20"/>
        </w:rPr>
        <w:br/>
      </w:r>
      <w:r>
        <w:rPr>
          <w:rFonts w:ascii="Times New Roman" w:eastAsia="Times New Roman" w:hAnsi="Times New Roman" w:cs="Times New Roman"/>
          <w:color w:val="333333"/>
          <w:sz w:val="20"/>
          <w:szCs w:val="20"/>
        </w:rPr>
        <w:t xml:space="preserve">I will be billed when I register for a new class(es) and will pay one half (1/2) of the tuition and any fees upon registration.  The second half will be paid 30 days later. No interest will be charged on the unpaid balance; however, a late fee of $20 will be assessed on each past due payment. If payment and late fee(s) is not made within 30 days of due date, the student will be placed on Financial Hold and will not be allowed </w:t>
      </w:r>
      <w:r>
        <w:rPr>
          <w:rFonts w:ascii="Times New Roman" w:eastAsia="Times New Roman" w:hAnsi="Times New Roman" w:cs="Times New Roman"/>
          <w:color w:val="333333"/>
          <w:sz w:val="20"/>
          <w:szCs w:val="20"/>
        </w:rPr>
        <w:lastRenderedPageBreak/>
        <w:t>to register for future classes.</w:t>
      </w:r>
      <w:r w:rsidR="00D45363">
        <w:rPr>
          <w:rFonts w:ascii="Times New Roman" w:eastAsia="Times New Roman" w:hAnsi="Times New Roman" w:cs="Times New Roman"/>
          <w:color w:val="333333"/>
          <w:sz w:val="20"/>
          <w:szCs w:val="20"/>
        </w:rPr>
        <w:t xml:space="preserve"> </w:t>
      </w:r>
      <w:r w:rsidR="00D45363" w:rsidRPr="00981A87">
        <w:rPr>
          <w:rFonts w:ascii="Times New Roman" w:eastAsia="Times New Roman" w:hAnsi="Times New Roman" w:cs="Times New Roman"/>
          <w:b/>
          <w:bCs/>
          <w:i/>
          <w:iCs/>
          <w:color w:val="333333"/>
          <w:sz w:val="20"/>
          <w:szCs w:val="20"/>
        </w:rPr>
        <w:t>NOTE:</w:t>
      </w:r>
      <w:r w:rsidR="00D45363" w:rsidRPr="00981A87">
        <w:rPr>
          <w:rFonts w:ascii="Times New Roman" w:eastAsia="Times New Roman" w:hAnsi="Times New Roman" w:cs="Times New Roman"/>
          <w:i/>
          <w:iCs/>
          <w:color w:val="333333"/>
          <w:sz w:val="20"/>
          <w:szCs w:val="20"/>
        </w:rPr>
        <w:t xml:space="preserve"> Students who receive 3</w:t>
      </w:r>
      <w:r w:rsidR="00D45363" w:rsidRPr="00981A87">
        <w:rPr>
          <w:rFonts w:ascii="Times New Roman" w:eastAsia="Times New Roman" w:hAnsi="Times New Roman" w:cs="Times New Roman"/>
          <w:i/>
          <w:iCs/>
          <w:color w:val="333333"/>
          <w:sz w:val="20"/>
          <w:szCs w:val="20"/>
          <w:vertAlign w:val="superscript"/>
        </w:rPr>
        <w:t>rd</w:t>
      </w:r>
      <w:r w:rsidR="00D45363" w:rsidRPr="00981A87">
        <w:rPr>
          <w:rFonts w:ascii="Times New Roman" w:eastAsia="Times New Roman" w:hAnsi="Times New Roman" w:cs="Times New Roman"/>
          <w:i/>
          <w:iCs/>
          <w:color w:val="333333"/>
          <w:sz w:val="20"/>
          <w:szCs w:val="20"/>
        </w:rPr>
        <w:t xml:space="preserve"> party payments for their programs such as VA Benefits, corporate reimbursement, etc. are not eligible to use Option </w:t>
      </w:r>
      <w:r w:rsidR="00EB41FA">
        <w:rPr>
          <w:rFonts w:ascii="Times New Roman" w:eastAsia="Times New Roman" w:hAnsi="Times New Roman" w:cs="Times New Roman"/>
          <w:i/>
          <w:iCs/>
          <w:color w:val="333333"/>
          <w:sz w:val="20"/>
          <w:szCs w:val="20"/>
        </w:rPr>
        <w:t>2</w:t>
      </w:r>
      <w:r w:rsidR="00D45363" w:rsidRPr="00981A87">
        <w:rPr>
          <w:rFonts w:ascii="Times New Roman" w:eastAsia="Times New Roman" w:hAnsi="Times New Roman" w:cs="Times New Roman"/>
          <w:i/>
          <w:iCs/>
          <w:color w:val="333333"/>
          <w:sz w:val="20"/>
          <w:szCs w:val="20"/>
        </w:rPr>
        <w:t>.</w:t>
      </w:r>
    </w:p>
    <w:p w14:paraId="2AD00C3E" w14:textId="7F6E07CB" w:rsidR="00213248" w:rsidRDefault="00896515">
      <w:pPr>
        <w:numPr>
          <w:ilvl w:val="0"/>
          <w:numId w:val="17"/>
        </w:numPr>
        <w:shd w:val="clear" w:color="auto" w:fill="FFFFFF"/>
        <w:rPr>
          <w:color w:val="333333"/>
        </w:rPr>
      </w:pPr>
      <w:r>
        <w:rPr>
          <w:rFonts w:ascii="Times New Roman" w:eastAsia="Times New Roman" w:hAnsi="Times New Roman" w:cs="Times New Roman"/>
          <w:b/>
          <w:color w:val="333333"/>
          <w:sz w:val="20"/>
          <w:szCs w:val="20"/>
        </w:rPr>
        <w:t xml:space="preserve">Option 3 – Discontinued for new applicants/students effective October </w:t>
      </w:r>
      <w:r w:rsidR="00713E8D">
        <w:rPr>
          <w:rFonts w:ascii="Times New Roman" w:eastAsia="Times New Roman" w:hAnsi="Times New Roman" w:cs="Times New Roman"/>
          <w:b/>
          <w:color w:val="333333"/>
          <w:sz w:val="20"/>
          <w:szCs w:val="20"/>
        </w:rPr>
        <w:t xml:space="preserve">1, </w:t>
      </w:r>
      <w:r>
        <w:rPr>
          <w:rFonts w:ascii="Times New Roman" w:eastAsia="Times New Roman" w:hAnsi="Times New Roman" w:cs="Times New Roman"/>
          <w:b/>
          <w:color w:val="333333"/>
          <w:sz w:val="20"/>
          <w:szCs w:val="20"/>
        </w:rPr>
        <w:t>2018</w:t>
      </w:r>
      <w:r w:rsidR="00D45363">
        <w:rPr>
          <w:rFonts w:ascii="Times New Roman" w:eastAsia="Times New Roman" w:hAnsi="Times New Roman" w:cs="Times New Roman"/>
          <w:b/>
          <w:color w:val="333333"/>
          <w:sz w:val="20"/>
          <w:szCs w:val="20"/>
        </w:rPr>
        <w:t xml:space="preserve"> </w:t>
      </w:r>
    </w:p>
    <w:p w14:paraId="0A726E4F" w14:textId="44A0F4A0" w:rsidR="00213248" w:rsidRPr="00981A87" w:rsidRDefault="00896515">
      <w:pPr>
        <w:numPr>
          <w:ilvl w:val="0"/>
          <w:numId w:val="17"/>
        </w:numPr>
        <w:shd w:val="clear" w:color="auto" w:fill="FFFFFF"/>
        <w:rPr>
          <w:i/>
          <w:iCs/>
          <w:color w:val="333333"/>
        </w:rPr>
      </w:pPr>
      <w:r>
        <w:rPr>
          <w:rFonts w:ascii="Times New Roman" w:eastAsia="Times New Roman" w:hAnsi="Times New Roman" w:cs="Times New Roman"/>
          <w:b/>
          <w:color w:val="333333"/>
          <w:sz w:val="20"/>
          <w:szCs w:val="20"/>
        </w:rPr>
        <w:t>Option 4 – Initial $300 payment with monthly payments of $</w:t>
      </w:r>
      <w:r w:rsidR="00981A87">
        <w:rPr>
          <w:rFonts w:ascii="Times New Roman" w:eastAsia="Times New Roman" w:hAnsi="Times New Roman" w:cs="Times New Roman"/>
          <w:b/>
          <w:color w:val="333333"/>
          <w:sz w:val="20"/>
          <w:szCs w:val="20"/>
        </w:rPr>
        <w:t>3</w:t>
      </w:r>
      <w:r>
        <w:rPr>
          <w:rFonts w:ascii="Times New Roman" w:eastAsia="Times New Roman" w:hAnsi="Times New Roman" w:cs="Times New Roman"/>
          <w:b/>
          <w:color w:val="333333"/>
          <w:sz w:val="20"/>
          <w:szCs w:val="20"/>
        </w:rPr>
        <w:t>00</w:t>
      </w:r>
      <w:r w:rsidR="00981A87">
        <w:rPr>
          <w:rFonts w:ascii="Times New Roman" w:eastAsia="Times New Roman" w:hAnsi="Times New Roman" w:cs="Times New Roman"/>
          <w:b/>
          <w:color w:val="333333"/>
          <w:sz w:val="20"/>
          <w:szCs w:val="20"/>
        </w:rPr>
        <w:t xml:space="preserve"> until all tuition and fees are paid.</w:t>
      </w:r>
      <w:r w:rsidR="00726C6E">
        <w:rPr>
          <w:rFonts w:ascii="Times New Roman" w:eastAsia="Times New Roman" w:hAnsi="Times New Roman" w:cs="Times New Roman"/>
          <w:b/>
          <w:color w:val="333333"/>
          <w:sz w:val="20"/>
          <w:szCs w:val="20"/>
        </w:rPr>
        <w:t xml:space="preserve"> Effective June</w:t>
      </w:r>
      <w:r w:rsidR="00713E8D">
        <w:rPr>
          <w:rFonts w:ascii="Times New Roman" w:eastAsia="Times New Roman" w:hAnsi="Times New Roman" w:cs="Times New Roman"/>
          <w:b/>
          <w:color w:val="333333"/>
          <w:sz w:val="20"/>
          <w:szCs w:val="20"/>
        </w:rPr>
        <w:t xml:space="preserve"> 19,</w:t>
      </w:r>
      <w:r w:rsidR="00726C6E">
        <w:rPr>
          <w:rFonts w:ascii="Times New Roman" w:eastAsia="Times New Roman" w:hAnsi="Times New Roman" w:cs="Times New Roman"/>
          <w:b/>
          <w:color w:val="333333"/>
          <w:sz w:val="20"/>
          <w:szCs w:val="20"/>
        </w:rPr>
        <w:t xml:space="preserve"> 2020. </w:t>
      </w:r>
      <w:r>
        <w:rPr>
          <w:rFonts w:ascii="Times New Roman" w:eastAsia="Times New Roman" w:hAnsi="Times New Roman" w:cs="Times New Roman"/>
          <w:b/>
          <w:color w:val="333333"/>
          <w:sz w:val="20"/>
          <w:szCs w:val="20"/>
        </w:rPr>
        <w:br/>
      </w:r>
      <w:r>
        <w:rPr>
          <w:rFonts w:ascii="Times New Roman" w:eastAsia="Times New Roman" w:hAnsi="Times New Roman" w:cs="Times New Roman"/>
          <w:color w:val="333333"/>
          <w:sz w:val="20"/>
          <w:szCs w:val="20"/>
        </w:rPr>
        <w:t>I will pay an initial payment of </w:t>
      </w:r>
      <w:r>
        <w:rPr>
          <w:rFonts w:ascii="Times New Roman" w:eastAsia="Times New Roman" w:hAnsi="Times New Roman" w:cs="Times New Roman"/>
          <w:b/>
          <w:color w:val="333333"/>
          <w:sz w:val="20"/>
          <w:szCs w:val="20"/>
        </w:rPr>
        <w:t>$300.00</w:t>
      </w:r>
      <w:r>
        <w:rPr>
          <w:rFonts w:ascii="Times New Roman" w:eastAsia="Times New Roman" w:hAnsi="Times New Roman" w:cs="Times New Roman"/>
          <w:color w:val="333333"/>
          <w:sz w:val="20"/>
          <w:szCs w:val="20"/>
        </w:rPr>
        <w:t> toward the total tuition and fees for the degree program in a single payment by the start date of the first class. The remaining balance of tuition and fees will be paid at the rate of </w:t>
      </w:r>
      <w:r>
        <w:rPr>
          <w:rFonts w:ascii="Times New Roman" w:eastAsia="Times New Roman" w:hAnsi="Times New Roman" w:cs="Times New Roman"/>
          <w:b/>
          <w:color w:val="333333"/>
          <w:sz w:val="20"/>
          <w:szCs w:val="20"/>
        </w:rPr>
        <w:t>$</w:t>
      </w:r>
      <w:r w:rsidR="00981A87">
        <w:rPr>
          <w:rFonts w:ascii="Times New Roman" w:eastAsia="Times New Roman" w:hAnsi="Times New Roman" w:cs="Times New Roman"/>
          <w:b/>
          <w:color w:val="333333"/>
          <w:sz w:val="20"/>
          <w:szCs w:val="20"/>
        </w:rPr>
        <w:t>3</w:t>
      </w:r>
      <w:r>
        <w:rPr>
          <w:rFonts w:ascii="Times New Roman" w:eastAsia="Times New Roman" w:hAnsi="Times New Roman" w:cs="Times New Roman"/>
          <w:b/>
          <w:color w:val="333333"/>
          <w:sz w:val="20"/>
          <w:szCs w:val="20"/>
        </w:rPr>
        <w:t>00.00</w:t>
      </w:r>
      <w:r>
        <w:rPr>
          <w:rFonts w:ascii="Times New Roman" w:eastAsia="Times New Roman" w:hAnsi="Times New Roman" w:cs="Times New Roman"/>
          <w:color w:val="333333"/>
          <w:sz w:val="20"/>
          <w:szCs w:val="20"/>
        </w:rPr>
        <w:t> per month. The monthly payments will begin the month after the initial payment. Payments are due on the 1</w:t>
      </w:r>
      <w:r>
        <w:rPr>
          <w:rFonts w:ascii="Times New Roman" w:eastAsia="Times New Roman" w:hAnsi="Times New Roman" w:cs="Times New Roman"/>
          <w:color w:val="333333"/>
          <w:sz w:val="20"/>
          <w:szCs w:val="20"/>
          <w:vertAlign w:val="superscript"/>
        </w:rPr>
        <w:t>st</w:t>
      </w:r>
      <w:r>
        <w:rPr>
          <w:rFonts w:ascii="Times New Roman" w:eastAsia="Times New Roman" w:hAnsi="Times New Roman" w:cs="Times New Roman"/>
          <w:color w:val="333333"/>
          <w:sz w:val="20"/>
          <w:szCs w:val="20"/>
        </w:rPr>
        <w:t xml:space="preserve"> or 15</w:t>
      </w:r>
      <w:r>
        <w:rPr>
          <w:rFonts w:ascii="Times New Roman" w:eastAsia="Times New Roman" w:hAnsi="Times New Roman" w:cs="Times New Roman"/>
          <w:color w:val="333333"/>
          <w:sz w:val="20"/>
          <w:szCs w:val="20"/>
          <w:vertAlign w:val="superscript"/>
        </w:rPr>
        <w:t>th</w:t>
      </w:r>
      <w:r>
        <w:rPr>
          <w:rFonts w:ascii="Times New Roman" w:eastAsia="Times New Roman" w:hAnsi="Times New Roman" w:cs="Times New Roman"/>
          <w:color w:val="333333"/>
          <w:sz w:val="20"/>
          <w:szCs w:val="20"/>
        </w:rPr>
        <w:t> of each month until the full amount is paid, including any optional tuition or fees I agree to add. I understand that all tuition and fees must be paid before I will be allowed to graduate. No interest will be charged on the unpaid balance; however, a late fee of $20 will be assessed on each past due payment. If payment and late fee(s) is not made within 30 days of due date, the student will be placed on Financial Hold and will not be allowed to register for future classes.</w:t>
      </w:r>
      <w:r w:rsidR="00981A87">
        <w:rPr>
          <w:rFonts w:ascii="Times New Roman" w:eastAsia="Times New Roman" w:hAnsi="Times New Roman" w:cs="Times New Roman"/>
          <w:color w:val="333333"/>
          <w:sz w:val="20"/>
          <w:szCs w:val="20"/>
        </w:rPr>
        <w:t xml:space="preserve"> </w:t>
      </w:r>
      <w:r w:rsidR="00981A87" w:rsidRPr="00981A87">
        <w:rPr>
          <w:rFonts w:ascii="Times New Roman" w:eastAsia="Times New Roman" w:hAnsi="Times New Roman" w:cs="Times New Roman"/>
          <w:b/>
          <w:bCs/>
          <w:i/>
          <w:iCs/>
          <w:color w:val="333333"/>
          <w:sz w:val="20"/>
          <w:szCs w:val="20"/>
        </w:rPr>
        <w:t>NOTE:</w:t>
      </w:r>
      <w:r w:rsidR="00981A87" w:rsidRPr="00981A87">
        <w:rPr>
          <w:rFonts w:ascii="Times New Roman" w:eastAsia="Times New Roman" w:hAnsi="Times New Roman" w:cs="Times New Roman"/>
          <w:i/>
          <w:iCs/>
          <w:color w:val="333333"/>
          <w:sz w:val="20"/>
          <w:szCs w:val="20"/>
        </w:rPr>
        <w:t xml:space="preserve"> Students who receive 3</w:t>
      </w:r>
      <w:r w:rsidR="00981A87" w:rsidRPr="00981A87">
        <w:rPr>
          <w:rFonts w:ascii="Times New Roman" w:eastAsia="Times New Roman" w:hAnsi="Times New Roman" w:cs="Times New Roman"/>
          <w:i/>
          <w:iCs/>
          <w:color w:val="333333"/>
          <w:sz w:val="20"/>
          <w:szCs w:val="20"/>
          <w:vertAlign w:val="superscript"/>
        </w:rPr>
        <w:t>rd</w:t>
      </w:r>
      <w:r w:rsidR="00981A87" w:rsidRPr="00981A87">
        <w:rPr>
          <w:rFonts w:ascii="Times New Roman" w:eastAsia="Times New Roman" w:hAnsi="Times New Roman" w:cs="Times New Roman"/>
          <w:i/>
          <w:iCs/>
          <w:color w:val="333333"/>
          <w:sz w:val="20"/>
          <w:szCs w:val="20"/>
        </w:rPr>
        <w:t xml:space="preserve"> party payments for their programs such as VA Benefits, corporate reimbursement, etc. are not eligible to use Option 4.</w:t>
      </w:r>
    </w:p>
    <w:p w14:paraId="62FE809F" w14:textId="77777777" w:rsidR="00213248" w:rsidRDefault="00896515">
      <w:pPr>
        <w:numPr>
          <w:ilvl w:val="0"/>
          <w:numId w:val="17"/>
        </w:numPr>
        <w:shd w:val="clear" w:color="auto" w:fill="FFFFFF"/>
        <w:spacing w:after="280"/>
        <w:rPr>
          <w:color w:val="333333"/>
        </w:rPr>
      </w:pPr>
      <w:r>
        <w:rPr>
          <w:rFonts w:ascii="Times New Roman" w:eastAsia="Times New Roman" w:hAnsi="Times New Roman" w:cs="Times New Roman"/>
          <w:b/>
          <w:color w:val="333333"/>
          <w:sz w:val="20"/>
          <w:szCs w:val="20"/>
        </w:rPr>
        <w:t>Option 5 – Pay full tuition amount for degree in a single payment.</w:t>
      </w:r>
      <w:r>
        <w:rPr>
          <w:rFonts w:ascii="Times New Roman" w:eastAsia="Times New Roman" w:hAnsi="Times New Roman" w:cs="Times New Roman"/>
          <w:b/>
          <w:color w:val="333333"/>
          <w:sz w:val="20"/>
          <w:szCs w:val="20"/>
        </w:rPr>
        <w:br/>
      </w:r>
      <w:r>
        <w:rPr>
          <w:rFonts w:ascii="Times New Roman" w:eastAsia="Times New Roman" w:hAnsi="Times New Roman" w:cs="Times New Roman"/>
          <w:color w:val="333333"/>
          <w:sz w:val="20"/>
          <w:szCs w:val="20"/>
        </w:rPr>
        <w:t>I will make a payment for the full tuition and fees for the degree program in a single payment before starting the first class</w:t>
      </w:r>
      <w:r>
        <w:rPr>
          <w:rFonts w:ascii="Helvetica Neue" w:eastAsia="Helvetica Neue" w:hAnsi="Helvetica Neue" w:cs="Helvetica Neue"/>
          <w:color w:val="333333"/>
        </w:rPr>
        <w:t>.</w:t>
      </w:r>
    </w:p>
    <w:p w14:paraId="58994F3E" w14:textId="77777777" w:rsidR="00213248" w:rsidRDefault="00896515">
      <w:pPr>
        <w:shd w:val="clear" w:color="auto" w:fill="FFFFFF"/>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Employer Payment Plan: </w:t>
      </w:r>
      <w:r>
        <w:rPr>
          <w:rFonts w:ascii="Times New Roman" w:eastAsia="Times New Roman" w:hAnsi="Times New Roman" w:cs="Times New Roman"/>
          <w:color w:val="333333"/>
          <w:sz w:val="20"/>
          <w:szCs w:val="20"/>
        </w:rPr>
        <w:t>Under this plan, the student works with their organization to establish billing and payment parameters where the organization pays for part or all of the student’s tuition and fees.</w:t>
      </w:r>
    </w:p>
    <w:p w14:paraId="0C81E48E" w14:textId="77777777" w:rsidR="00213248" w:rsidRDefault="00213248">
      <w:pPr>
        <w:shd w:val="clear" w:color="auto" w:fill="FFFFFF"/>
        <w:rPr>
          <w:rFonts w:ascii="Times New Roman" w:eastAsia="Times New Roman" w:hAnsi="Times New Roman" w:cs="Times New Roman"/>
          <w:b/>
          <w:color w:val="333333"/>
          <w:sz w:val="20"/>
          <w:szCs w:val="20"/>
        </w:rPr>
      </w:pPr>
    </w:p>
    <w:p w14:paraId="6E29C5B1"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b/>
          <w:color w:val="333333"/>
          <w:sz w:val="20"/>
          <w:szCs w:val="20"/>
        </w:rPr>
        <w:t>Private Loan Plans: </w:t>
      </w:r>
      <w:r>
        <w:rPr>
          <w:rFonts w:ascii="Times New Roman" w:eastAsia="Times New Roman" w:hAnsi="Times New Roman" w:cs="Times New Roman"/>
          <w:color w:val="333333"/>
          <w:sz w:val="20"/>
          <w:szCs w:val="20"/>
        </w:rPr>
        <w:t>Under this plan, the student will work with a lender to establish funding. Payment for said funding must be on account with Apollos prior to taking courses.  </w:t>
      </w:r>
    </w:p>
    <w:p w14:paraId="53921AA6" w14:textId="77777777" w:rsidR="00213248" w:rsidRDefault="00213248">
      <w:pPr>
        <w:shd w:val="clear" w:color="auto" w:fill="FFFFFF"/>
        <w:rPr>
          <w:rFonts w:ascii="Times New Roman" w:eastAsia="Times New Roman" w:hAnsi="Times New Roman" w:cs="Times New Roman"/>
          <w:b/>
          <w:color w:val="333333"/>
          <w:sz w:val="20"/>
          <w:szCs w:val="20"/>
        </w:rPr>
      </w:pPr>
    </w:p>
    <w:p w14:paraId="27153C2E" w14:textId="77777777" w:rsidR="00213248" w:rsidRDefault="00896515">
      <w:pPr>
        <w:shd w:val="clear" w:color="auto" w:fill="FFFFFF"/>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External Scholarship Plan: </w:t>
      </w:r>
      <w:r>
        <w:rPr>
          <w:rFonts w:ascii="Times New Roman" w:eastAsia="Times New Roman" w:hAnsi="Times New Roman" w:cs="Times New Roman"/>
          <w:color w:val="333333"/>
          <w:sz w:val="20"/>
          <w:szCs w:val="20"/>
        </w:rPr>
        <w:t>Under this plan, the student works on their behalf to foster external scholarships to help pay for tuition and related materials. Courses will typically not be approved by the Registrar until the External Scholarship Plan funding is accepted by Apollos.</w:t>
      </w:r>
    </w:p>
    <w:p w14:paraId="74B27D6F" w14:textId="77777777" w:rsidR="00213248" w:rsidRDefault="00213248">
      <w:pPr>
        <w:shd w:val="clear" w:color="auto" w:fill="FFFFFF"/>
        <w:rPr>
          <w:rFonts w:ascii="Times New Roman" w:eastAsia="Times New Roman" w:hAnsi="Times New Roman" w:cs="Times New Roman"/>
          <w:b/>
          <w:color w:val="333333"/>
          <w:sz w:val="20"/>
          <w:szCs w:val="20"/>
        </w:rPr>
      </w:pPr>
    </w:p>
    <w:p w14:paraId="7E830B86"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b/>
          <w:color w:val="333333"/>
          <w:sz w:val="20"/>
          <w:szCs w:val="20"/>
        </w:rPr>
        <w:t>Organizational Tuition Reimbursement Plan: </w:t>
      </w:r>
      <w:r>
        <w:rPr>
          <w:rFonts w:ascii="Times New Roman" w:eastAsia="Times New Roman" w:hAnsi="Times New Roman" w:cs="Times New Roman"/>
          <w:color w:val="333333"/>
          <w:sz w:val="20"/>
          <w:szCs w:val="20"/>
        </w:rPr>
        <w:t>Under this plan, the student works with their organizations Human Resources department to pay for outstanding tuition and fees. This requires the student put a credit card on file. Apollos will offer the student a 60-day deferment from the 1st day of billing after which the credit card will be charged if payment has not been received. Apollos will provide the student supporting documentation such as a receipt and/or invoice for courses as well as grade card needed to supply Human Resources with proof of attendance.</w:t>
      </w:r>
    </w:p>
    <w:p w14:paraId="045E0BCB" w14:textId="77777777" w:rsidR="00213248" w:rsidRDefault="00213248">
      <w:pPr>
        <w:shd w:val="clear" w:color="auto" w:fill="FFFFFF"/>
        <w:rPr>
          <w:rFonts w:ascii="Times New Roman" w:eastAsia="Times New Roman" w:hAnsi="Times New Roman" w:cs="Times New Roman"/>
          <w:b/>
          <w:color w:val="333333"/>
          <w:sz w:val="20"/>
          <w:szCs w:val="20"/>
        </w:rPr>
      </w:pPr>
    </w:p>
    <w:p w14:paraId="26F724D1" w14:textId="77777777" w:rsidR="00213248" w:rsidRDefault="00896515">
      <w:pPr>
        <w:shd w:val="clear" w:color="auto" w:fill="FFFFFF"/>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Tribal Aid Plan:  </w:t>
      </w:r>
      <w:r>
        <w:rPr>
          <w:rFonts w:ascii="Times New Roman" w:eastAsia="Times New Roman" w:hAnsi="Times New Roman" w:cs="Times New Roman"/>
          <w:color w:val="333333"/>
          <w:sz w:val="20"/>
          <w:szCs w:val="20"/>
        </w:rPr>
        <w:t>Under this plan, the student must have established lines with the tribe in question. A voucher or payment will be required with terms 90-days net from the first date of billing.</w:t>
      </w:r>
    </w:p>
    <w:p w14:paraId="724C36FF"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70E6C301"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Information about additional financing programs may be obtained by working with a Financial representative at finance@apollos.edu or info@apollos.edu for more information. You may also call 406-604-4300 or 406-799-1515 after hours.</w:t>
      </w:r>
    </w:p>
    <w:p w14:paraId="5FD3ECA1" w14:textId="77777777" w:rsidR="00213248" w:rsidRDefault="00213248">
      <w:pPr>
        <w:rPr>
          <w:rFonts w:ascii="Times New Roman" w:eastAsia="Times New Roman" w:hAnsi="Times New Roman" w:cs="Times New Roman"/>
          <w:sz w:val="20"/>
          <w:szCs w:val="20"/>
        </w:rPr>
      </w:pPr>
    </w:p>
    <w:p w14:paraId="6029D2A6" w14:textId="77777777" w:rsidR="00213248" w:rsidRDefault="00896515">
      <w:pPr>
        <w:pStyle w:val="Heading2"/>
      </w:pPr>
      <w:bookmarkStart w:id="134" w:name="_Toc64106946"/>
      <w:r>
        <w:t>Federal and State Financial Aid Programs</w:t>
      </w:r>
      <w:bookmarkEnd w:id="134"/>
    </w:p>
    <w:p w14:paraId="3F83154D"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Apollos does not participate in federal or state financial aid program and does not require disclosures concerning any form of financial aid.</w:t>
      </w:r>
    </w:p>
    <w:p w14:paraId="0D6078D7" w14:textId="77777777" w:rsidR="00213248" w:rsidRDefault="00213248"/>
    <w:p w14:paraId="49088E12" w14:textId="77777777" w:rsidR="00213248" w:rsidRDefault="00896515">
      <w:pPr>
        <w:pStyle w:val="Heading2"/>
        <w:rPr>
          <w:sz w:val="22"/>
          <w:szCs w:val="22"/>
        </w:rPr>
      </w:pPr>
      <w:bookmarkStart w:id="135" w:name="_Toc64106947"/>
      <w:r>
        <w:lastRenderedPageBreak/>
        <w:t>Loans</w:t>
      </w:r>
      <w:bookmarkEnd w:id="135"/>
    </w:p>
    <w:p w14:paraId="683F2AB1"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b/>
          <w:color w:val="000000"/>
          <w:sz w:val="22"/>
          <w:szCs w:val="22"/>
        </w:rPr>
      </w:pPr>
    </w:p>
    <w:p w14:paraId="5A55C68E"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the student obtains a loan to pay for an educational program, the student will have the responsibility to repay the full amount of the loan plus interest, less the amount of any refund. If the student received federal student financial aid fund, the student is entitled to a refund of money not paid from federal financial aid funds.</w:t>
      </w:r>
    </w:p>
    <w:p w14:paraId="27AF11E6"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24E7601"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the student is eligible for a loan guaranteed by the federal or state government and the student defaults on the loan, both of the following may occur: </w:t>
      </w:r>
    </w:p>
    <w:p w14:paraId="1711C8DA" w14:textId="77777777" w:rsidR="00213248" w:rsidRDefault="00896515" w:rsidP="00F43C82">
      <w:pPr>
        <w:numPr>
          <w:ilvl w:val="0"/>
          <w:numId w:val="48"/>
        </w:num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The federal or state government or a loan guarantee agency may take action against the student, including apply any income tax refund to which the person is entitled to reduce the balance owed on the loan.</w:t>
      </w:r>
    </w:p>
    <w:p w14:paraId="2053076D" w14:textId="77777777" w:rsidR="00213248" w:rsidRDefault="00896515" w:rsidP="00F43C82">
      <w:pPr>
        <w:numPr>
          <w:ilvl w:val="0"/>
          <w:numId w:val="48"/>
        </w:numPr>
        <w:rPr>
          <w:sz w:val="20"/>
          <w:szCs w:val="20"/>
        </w:rPr>
      </w:pPr>
      <w:r>
        <w:rPr>
          <w:rFonts w:ascii="Times New Roman" w:eastAsia="Times New Roman" w:hAnsi="Times New Roman" w:cs="Times New Roman"/>
          <w:sz w:val="20"/>
          <w:szCs w:val="20"/>
        </w:rPr>
        <w:t>The student may not be eligible for any other federal student financial aid at another institution or other government assistance until the loan is repaid.</w:t>
      </w:r>
    </w:p>
    <w:p w14:paraId="2C509BDE" w14:textId="77777777" w:rsidR="00213248" w:rsidRDefault="00213248">
      <w:pPr>
        <w:rPr>
          <w:rFonts w:ascii="Times New Roman" w:eastAsia="Times New Roman" w:hAnsi="Times New Roman" w:cs="Times New Roman"/>
          <w:sz w:val="20"/>
          <w:szCs w:val="20"/>
        </w:rPr>
      </w:pPr>
    </w:p>
    <w:p w14:paraId="2B786120" w14:textId="77777777" w:rsidR="00213248" w:rsidRDefault="00896515">
      <w:pPr>
        <w:pStyle w:val="Heading2"/>
      </w:pPr>
      <w:bookmarkStart w:id="136" w:name="_Toc64106948"/>
      <w:r>
        <w:t>Satisfactory Academic Progress Policy</w:t>
      </w:r>
      <w:bookmarkEnd w:id="136"/>
    </w:p>
    <w:p w14:paraId="4432DB6C" w14:textId="77777777" w:rsidR="00213248" w:rsidRDefault="00213248">
      <w:pPr>
        <w:rPr>
          <w:rFonts w:ascii="Times New Roman" w:eastAsia="Times New Roman" w:hAnsi="Times New Roman" w:cs="Times New Roman"/>
          <w:b/>
          <w:sz w:val="20"/>
          <w:szCs w:val="20"/>
        </w:rPr>
      </w:pPr>
    </w:p>
    <w:p w14:paraId="6E188D0E"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sz w:val="20"/>
          <w:szCs w:val="20"/>
        </w:rPr>
        <w:t>Apollos University requires students to make satisfactory academic progress towards a degree to remain in good standing.  Satisfactory academic progress means the student is registering for and successfully completing at least one course each term.</w:t>
      </w:r>
    </w:p>
    <w:p w14:paraId="3EE85596" w14:textId="77777777" w:rsidR="00213248" w:rsidRDefault="00213248">
      <w:pPr>
        <w:rPr>
          <w:rFonts w:ascii="Times New Roman" w:eastAsia="Times New Roman" w:hAnsi="Times New Roman" w:cs="Times New Roman"/>
          <w:b/>
          <w:sz w:val="20"/>
          <w:szCs w:val="20"/>
        </w:rPr>
      </w:pPr>
    </w:p>
    <w:p w14:paraId="72282CF0" w14:textId="77777777" w:rsidR="00213248" w:rsidRDefault="00896515">
      <w:pPr>
        <w:pStyle w:val="Heading2"/>
      </w:pPr>
      <w:bookmarkStart w:id="137" w:name="_Toc64106949"/>
      <w:r>
        <w:t>Tuition Obligations</w:t>
      </w:r>
      <w:bookmarkEnd w:id="137"/>
    </w:p>
    <w:p w14:paraId="0A50DE0A" w14:textId="77777777" w:rsidR="00213248" w:rsidRDefault="00213248">
      <w:pPr>
        <w:rPr>
          <w:rFonts w:ascii="Times New Roman" w:eastAsia="Times New Roman" w:hAnsi="Times New Roman" w:cs="Times New Roman"/>
          <w:sz w:val="20"/>
          <w:szCs w:val="20"/>
        </w:rPr>
      </w:pPr>
    </w:p>
    <w:p w14:paraId="5B62DA0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register for new classes and electronically sign the Term Enrollment Agreement before each new term.  Tuition and fee payments are made according to the Payment Option selected by the student during the admission process.  A student will not receive, diploma, official transcript, letter of recommendation, or register for future classes if the student’s finances are delinquent. </w:t>
      </w:r>
    </w:p>
    <w:p w14:paraId="7A52574A" w14:textId="77777777" w:rsidR="00213248" w:rsidRDefault="00213248">
      <w:pPr>
        <w:rPr>
          <w:rFonts w:ascii="Times New Roman" w:eastAsia="Times New Roman" w:hAnsi="Times New Roman" w:cs="Times New Roman"/>
          <w:b/>
          <w:sz w:val="20"/>
          <w:szCs w:val="20"/>
        </w:rPr>
      </w:pPr>
    </w:p>
    <w:p w14:paraId="43EBA68C" w14:textId="77777777" w:rsidR="00213248" w:rsidRDefault="00896515">
      <w:pPr>
        <w:pStyle w:val="Heading2"/>
      </w:pPr>
      <w:bookmarkStart w:id="138" w:name="_Toc64106950"/>
      <w:r>
        <w:t>Services Not Provided by Apollos University</w:t>
      </w:r>
      <w:bookmarkEnd w:id="138"/>
    </w:p>
    <w:p w14:paraId="42611BA8" w14:textId="77777777" w:rsidR="00213248" w:rsidRDefault="00213248">
      <w:pPr>
        <w:rPr>
          <w:rFonts w:ascii="Times New Roman" w:eastAsia="Times New Roman" w:hAnsi="Times New Roman" w:cs="Times New Roman"/>
          <w:sz w:val="20"/>
          <w:szCs w:val="20"/>
        </w:rPr>
      </w:pPr>
    </w:p>
    <w:p w14:paraId="226ECADC"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Apollos University</w:t>
      </w:r>
      <w:r>
        <w:rPr>
          <w:rFonts w:ascii="Times New Roman" w:eastAsia="Times New Roman" w:hAnsi="Times New Roman" w:cs="Times New Roman"/>
          <w:b/>
          <w:color w:val="000000"/>
          <w:sz w:val="20"/>
          <w:szCs w:val="20"/>
        </w:rPr>
        <w:t xml:space="preserve"> does not provide or charge fees</w:t>
      </w:r>
      <w:r>
        <w:rPr>
          <w:rFonts w:ascii="Times New Roman" w:eastAsia="Times New Roman" w:hAnsi="Times New Roman" w:cs="Times New Roman"/>
          <w:color w:val="000000"/>
          <w:sz w:val="20"/>
          <w:szCs w:val="20"/>
        </w:rPr>
        <w:t xml:space="preserve"> for student housing, transportation, supplies and materials, equipment costs, shop or studio fees, or any other costs not described in Apollos University’s Schedule of Fees and Charges.</w:t>
      </w:r>
    </w:p>
    <w:p w14:paraId="0F6910B3"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4CB24E09"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Apollos does not participate in federal or state financial aid program and does not require disclosures concerning any form of financial aid.</w:t>
      </w:r>
    </w:p>
    <w:p w14:paraId="6F689325"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19E1F784"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Apollos does not provide placement services.</w:t>
      </w:r>
    </w:p>
    <w:p w14:paraId="0CE14D36"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205EBEC7" w14:textId="77777777" w:rsidR="00213248" w:rsidRDefault="00896515" w:rsidP="00A46D9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addition, Apollos University neither provides, pays for, nor reimburses students for the acquisition of, or use of, any electronic tools, and/or services such as, but not limited to, computers, access to online database services, or database consultant fees and/or services.</w:t>
      </w:r>
    </w:p>
    <w:p w14:paraId="7DDA4BF4" w14:textId="77777777" w:rsidR="008A2476" w:rsidRDefault="008A2476" w:rsidP="00A46D97">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1D7C7E4" w14:textId="3AA0BB63" w:rsidR="008A2476" w:rsidRDefault="008A247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4341A699" w14:textId="77777777" w:rsidR="008A2476" w:rsidRDefault="008A2476" w:rsidP="00A46D97">
      <w:pPr>
        <w:pBdr>
          <w:top w:val="nil"/>
          <w:left w:val="nil"/>
          <w:bottom w:val="nil"/>
          <w:right w:val="nil"/>
          <w:between w:val="nil"/>
        </w:pBdr>
        <w:spacing w:line="240" w:lineRule="auto"/>
        <w:rPr>
          <w:rFonts w:ascii="Times New Roman" w:eastAsia="Times New Roman" w:hAnsi="Times New Roman" w:cs="Times New Roman"/>
          <w:sz w:val="20"/>
          <w:szCs w:val="20"/>
        </w:rPr>
        <w:sectPr w:rsidR="008A2476" w:rsidSect="00896515">
          <w:type w:val="continuous"/>
          <w:pgSz w:w="12240" w:h="15840"/>
          <w:pgMar w:top="1440" w:right="1440" w:bottom="1440" w:left="1440" w:header="720" w:footer="720"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20"/>
        </w:sectPr>
      </w:pPr>
    </w:p>
    <w:p w14:paraId="4E1C38D0" w14:textId="28ADD316" w:rsidR="00213248" w:rsidRDefault="00213248">
      <w:pPr>
        <w:rPr>
          <w:rFonts w:ascii="Times New Roman" w:eastAsia="Times New Roman" w:hAnsi="Times New Roman" w:cs="Times New Roman"/>
          <w:sz w:val="20"/>
          <w:szCs w:val="20"/>
        </w:rPr>
      </w:pPr>
    </w:p>
    <w:p w14:paraId="2BBC6C3E" w14:textId="77777777" w:rsidR="00213248" w:rsidRDefault="00213248">
      <w:pPr>
        <w:rPr>
          <w:rFonts w:ascii="Times New Roman" w:eastAsia="Times New Roman" w:hAnsi="Times New Roman" w:cs="Times New Roman"/>
          <w:sz w:val="20"/>
          <w:szCs w:val="20"/>
        </w:rPr>
      </w:pPr>
    </w:p>
    <w:p w14:paraId="7691477C" w14:textId="684822A1" w:rsidR="00213248" w:rsidRDefault="00213248">
      <w:pPr>
        <w:rPr>
          <w:rFonts w:ascii="Times New Roman" w:eastAsia="Times New Roman" w:hAnsi="Times New Roman" w:cs="Times New Roman"/>
          <w:sz w:val="20"/>
          <w:szCs w:val="20"/>
        </w:rPr>
      </w:pPr>
    </w:p>
    <w:p w14:paraId="3E704C65" w14:textId="4B737070" w:rsidR="00213248" w:rsidRDefault="00213248">
      <w:pPr>
        <w:rPr>
          <w:rFonts w:ascii="Times New Roman" w:eastAsia="Times New Roman" w:hAnsi="Times New Roman" w:cs="Times New Roman"/>
          <w:sz w:val="20"/>
          <w:szCs w:val="20"/>
        </w:rPr>
      </w:pPr>
    </w:p>
    <w:p w14:paraId="752F8B57" w14:textId="2F87C21E" w:rsidR="00213248" w:rsidRDefault="00A46D97">
      <w:pP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776" behindDoc="0" locked="0" layoutInCell="1" hidden="0" allowOverlap="1" wp14:anchorId="55BD6FEA" wp14:editId="2B7B601B">
                <wp:simplePos x="0" y="0"/>
                <wp:positionH relativeFrom="column">
                  <wp:posOffset>-266065</wp:posOffset>
                </wp:positionH>
                <wp:positionV relativeFrom="paragraph">
                  <wp:posOffset>-361315</wp:posOffset>
                </wp:positionV>
                <wp:extent cx="6363970" cy="1262380"/>
                <wp:effectExtent l="0" t="0" r="0" b="0"/>
                <wp:wrapNone/>
                <wp:docPr id="3" name="Rectangle 3" descr="I. MISSION, GOALS, AND OBJECTIVES"/>
                <wp:cNvGraphicFramePr/>
                <a:graphic xmlns:a="http://schemas.openxmlformats.org/drawingml/2006/main">
                  <a:graphicData uri="http://schemas.microsoft.com/office/word/2010/wordprocessingShape">
                    <wps:wsp>
                      <wps:cNvSpPr/>
                      <wps:spPr>
                        <a:xfrm>
                          <a:off x="0" y="0"/>
                          <a:ext cx="6363970" cy="1262380"/>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724D4CDC"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1A8A8EBB" w14:textId="77777777" w:rsidR="009B5429" w:rsidRDefault="009B5429">
                            <w:pPr>
                              <w:spacing w:line="240" w:lineRule="auto"/>
                              <w:textDirection w:val="btLr"/>
                            </w:pPr>
                          </w:p>
                          <w:p w14:paraId="50926AAF" w14:textId="77777777" w:rsidR="009B5429" w:rsidRDefault="009B5429">
                            <w:pPr>
                              <w:spacing w:line="240" w:lineRule="auto"/>
                              <w:textDirection w:val="btLr"/>
                            </w:pPr>
                            <w:r>
                              <w:rPr>
                                <w:rFonts w:ascii="Times New Roman" w:eastAsia="Times New Roman" w:hAnsi="Times New Roman" w:cs="Times New Roman"/>
                                <w:color w:val="000000"/>
                                <w:sz w:val="40"/>
                              </w:rPr>
                              <w:t>VII. STUDENT RIGHTS</w:t>
                            </w:r>
                          </w:p>
                        </w:txbxContent>
                      </wps:txbx>
                      <wps:bodyPr spcFirstLastPara="1" wrap="square" lIns="91425" tIns="45700" rIns="91425" bIns="45700" anchor="t" anchorCtr="0"/>
                    </wps:wsp>
                  </a:graphicData>
                </a:graphic>
              </wp:anchor>
            </w:drawing>
          </mc:Choice>
          <mc:Fallback>
            <w:pict>
              <v:rect w14:anchorId="55BD6FEA" id="Rectangle 3" o:spid="_x0000_s1032" alt="I. MISSION, GOALS, AND OBJECTIVES" style="position:absolute;margin-left:-20.95pt;margin-top:-28.45pt;width:501.1pt;height:99.4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GmMTQIAAH0EAAAOAAAAZHJzL2Uyb0RvYy54bWysVNtuGjEQfa/Uf7D8nLJcAgkrlijhEhGl&#10;gEra98HrZS35Vtvh8vcdG0pIW6lSVR7M2B6fOXNmZgd3eyXJljsvjC5oq9GkhGtmSqE3Bf36Mv10&#10;S4kPoEuQRvOCHrind8OPHwY7m/O2qY0suSMIon2+swWtQ7B5lnlWcwW+YSzXeFkZpyDg1m2y0sEO&#10;0ZXM2s1mL9sZV1pnGPceT8fHSzpM+FXFWVhUleeByIIit5BWl9Z1XLPhAPKNA1sLdqIB/8BCgdAY&#10;9Aw1hgDk1YnfoJRgznhThQYzKjNVJRhPOWA2reYv2axqsDzlguJ4e5bJ/z9YNt8uHRFlQTuUaFBY&#10;oi8oGuiN5ASPSu4ZyjVrkM+z1Wq2mF+Rx8X98+qK3M/HZPHwNBm9zL5NVlHInfU54q3s0p12Hs2o&#10;yr5yKv5jvmSfxD+cxef7QBge9jq9Tv8Ga8TwrtXutTu3qTzZ23PrfHjkRpFoFNQh0SQ6bJ99wJDo&#10;+tMlRvNGinIqpEwbt1mPpCNbwE64HT90Ju3IGZ+8c5Oa7Ara77a7SASwISsJAU1lUSKvNyneuxf+&#10;EriZfn8CjsTG4OsjgYQQ3SBXIuAESKGQ1vk15DWHcqJLEg4Wa6JxeGhk5hUlkuOooZGeBxDy736Y&#10;ptSYbSzRsSjRCvv1PtW+F7HiydqUB+wHb9lUIOFn8GEJDieihdFxSjDu91dwyEXONLZhv3UdlQpp&#10;c929aWL93OXN+vIGNKsNdhMKejRHIY1irEOMjj2eKnKaxzhEl/vk9fbVGP4AAAD//wMAUEsDBBQA&#10;BgAIAAAAIQDG4xrp3gAAAAsBAAAPAAAAZHJzL2Rvd25yZXYueG1sTI9LT4RAEITvJv6HSZt42x3w&#10;QVxk2BiNcvOBu/cBWkCZHjIzC+y/t/ekt+rUl+qqbLuYQUzofG9JQbyOQCDVtumpVbD7fF7dgfBB&#10;U6MHS6jgiB62+flZptPGzvSBUxlawSHkU62gC2FMpfR1h0b7tR2R2PuyzujAp2tl4/TM4WaQV1GU&#10;SKN74g+dHvGxw/qnPBgF7WtxLF5s+V3E01O5VPt317/NSl1eLA/3IAIu4Q+GU32uDjl3quyBGi8G&#10;BaubeMMoi9uEBRObJLoGUTF6smSeyf8b8l8AAAD//wMAUEsBAi0AFAAGAAgAAAAhALaDOJL+AAAA&#10;4QEAABMAAAAAAAAAAAAAAAAAAAAAAFtDb250ZW50X1R5cGVzXS54bWxQSwECLQAUAAYACAAAACEA&#10;OP0h/9YAAACUAQAACwAAAAAAAAAAAAAAAAAvAQAAX3JlbHMvLnJlbHNQSwECLQAUAAYACAAAACEA&#10;BnxpjE0CAAB9BAAADgAAAAAAAAAAAAAAAAAuAgAAZHJzL2Uyb0RvYy54bWxQSwECLQAUAAYACAAA&#10;ACEAxuMa6d4AAAALAQAADwAAAAAAAAAAAAAAAACnBAAAZHJzL2Rvd25yZXYueG1sUEsFBgAAAAAE&#10;AAQA8wAAALIFAAAAAA==&#10;" fillcolor="#8db3e2">
                <v:stroke startarrowwidth="narrow" startarrowlength="short" endarrowwidth="narrow" endarrowlength="short"/>
                <v:textbox inset="2.53958mm,1.2694mm,2.53958mm,1.2694mm">
                  <w:txbxContent>
                    <w:p w14:paraId="724D4CDC"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1A8A8EBB" w14:textId="77777777" w:rsidR="009B5429" w:rsidRDefault="009B5429">
                      <w:pPr>
                        <w:spacing w:line="240" w:lineRule="auto"/>
                        <w:textDirection w:val="btLr"/>
                      </w:pPr>
                    </w:p>
                    <w:p w14:paraId="50926AAF" w14:textId="77777777" w:rsidR="009B5429" w:rsidRDefault="009B5429">
                      <w:pPr>
                        <w:spacing w:line="240" w:lineRule="auto"/>
                        <w:textDirection w:val="btLr"/>
                      </w:pPr>
                      <w:r>
                        <w:rPr>
                          <w:rFonts w:ascii="Times New Roman" w:eastAsia="Times New Roman" w:hAnsi="Times New Roman" w:cs="Times New Roman"/>
                          <w:color w:val="000000"/>
                          <w:sz w:val="40"/>
                        </w:rPr>
                        <w:t>VII. STUDENT RIGHTS</w:t>
                      </w:r>
                    </w:p>
                  </w:txbxContent>
                </v:textbox>
              </v:rect>
            </w:pict>
          </mc:Fallback>
        </mc:AlternateContent>
      </w:r>
    </w:p>
    <w:p w14:paraId="3C0181D7" w14:textId="77777777" w:rsidR="00213248" w:rsidRDefault="00213248">
      <w:pPr>
        <w:rPr>
          <w:rFonts w:ascii="Times New Roman" w:eastAsia="Times New Roman" w:hAnsi="Times New Roman" w:cs="Times New Roman"/>
          <w:sz w:val="20"/>
          <w:szCs w:val="20"/>
        </w:rPr>
      </w:pPr>
    </w:p>
    <w:p w14:paraId="20DEEB0D" w14:textId="77777777" w:rsidR="00213248" w:rsidRDefault="00213248">
      <w:pPr>
        <w:rPr>
          <w:rFonts w:ascii="Times New Roman" w:eastAsia="Times New Roman" w:hAnsi="Times New Roman" w:cs="Times New Roman"/>
          <w:sz w:val="20"/>
          <w:szCs w:val="20"/>
        </w:rPr>
      </w:pPr>
    </w:p>
    <w:p w14:paraId="22EC1250" w14:textId="77777777" w:rsidR="00213248" w:rsidRDefault="00213248">
      <w:pPr>
        <w:rPr>
          <w:rFonts w:ascii="Times New Roman" w:eastAsia="Times New Roman" w:hAnsi="Times New Roman" w:cs="Times New Roman"/>
          <w:sz w:val="20"/>
          <w:szCs w:val="20"/>
        </w:rPr>
      </w:pPr>
    </w:p>
    <w:p w14:paraId="55875091" w14:textId="77777777" w:rsidR="00213248" w:rsidRDefault="00213248">
      <w:pPr>
        <w:rPr>
          <w:rFonts w:ascii="Times New Roman" w:eastAsia="Times New Roman" w:hAnsi="Times New Roman" w:cs="Times New Roman"/>
          <w:sz w:val="20"/>
          <w:szCs w:val="20"/>
        </w:rPr>
      </w:pPr>
    </w:p>
    <w:p w14:paraId="432AABC8" w14:textId="77777777" w:rsidR="00213248" w:rsidRDefault="00213248">
      <w:pPr>
        <w:rPr>
          <w:rFonts w:ascii="Times New Roman" w:eastAsia="Times New Roman" w:hAnsi="Times New Roman" w:cs="Times New Roman"/>
          <w:sz w:val="20"/>
          <w:szCs w:val="20"/>
        </w:rPr>
      </w:pPr>
    </w:p>
    <w:p w14:paraId="570D0114" w14:textId="77777777" w:rsidR="00213248" w:rsidRDefault="00896515">
      <w:pPr>
        <w:pStyle w:val="Heading1"/>
        <w:rPr>
          <w:rFonts w:ascii="Times New Roman" w:eastAsia="Times New Roman" w:hAnsi="Times New Roman" w:cs="Times New Roman"/>
          <w:sz w:val="20"/>
          <w:szCs w:val="20"/>
        </w:rPr>
      </w:pPr>
      <w:bookmarkStart w:id="139" w:name="_Toc64106951"/>
      <w:r>
        <w:rPr>
          <w:rFonts w:ascii="Times New Roman" w:eastAsia="Times New Roman" w:hAnsi="Times New Roman" w:cs="Times New Roman"/>
          <w:sz w:val="20"/>
          <w:szCs w:val="20"/>
        </w:rPr>
        <w:t>VII. STUDENT RIGHTS</w:t>
      </w:r>
      <w:bookmarkEnd w:id="139"/>
    </w:p>
    <w:p w14:paraId="28EF4BE9" w14:textId="77777777" w:rsidR="00213248" w:rsidRDefault="00213248">
      <w:pPr>
        <w:rPr>
          <w:rFonts w:ascii="Times New Roman" w:eastAsia="Times New Roman" w:hAnsi="Times New Roman" w:cs="Times New Roman"/>
          <w:sz w:val="20"/>
          <w:szCs w:val="20"/>
        </w:rPr>
      </w:pPr>
    </w:p>
    <w:p w14:paraId="7F3FF5D8" w14:textId="77777777" w:rsidR="00213248" w:rsidRDefault="00896515">
      <w:pPr>
        <w:pStyle w:val="Heading2"/>
      </w:pPr>
      <w:bookmarkStart w:id="140" w:name="_Toc64106952"/>
      <w:r>
        <w:t>Refund Policy Guidelines</w:t>
      </w:r>
      <w:bookmarkEnd w:id="140"/>
    </w:p>
    <w:p w14:paraId="53C75541" w14:textId="77777777" w:rsidR="00213248" w:rsidRDefault="00213248">
      <w:pPr>
        <w:rPr>
          <w:rFonts w:ascii="Times New Roman" w:eastAsia="Times New Roman" w:hAnsi="Times New Roman" w:cs="Times New Roman"/>
          <w:sz w:val="20"/>
          <w:szCs w:val="20"/>
        </w:rPr>
      </w:pPr>
    </w:p>
    <w:p w14:paraId="211E8D2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University's refund policy has been developed in accordance with the Distant Education Accreditation Commission (DEAC) standard. The institution has and maintains the following policy for the refund of the unused portion of tuition fees and other charges in the event the student does not register for the period of attendance or withdraws there from at any time prior to completion of the courses or otherwise fails to complete the period of enrollment. The institutional refund policy for students who have completed 75% or less of the course of instruction shall be a pro rata refund.  Notice of cancellations shall be in writing; however, the initial notification to the university can be in any means available to the student. A withdrawal may be initiated by the student’s written notice or by the student’s conduct, including but not necessarily limited to, a student’s lack of attendance.  </w:t>
      </w:r>
    </w:p>
    <w:p w14:paraId="2C19281F" w14:textId="77777777" w:rsidR="00213248" w:rsidRDefault="00213248">
      <w:pPr>
        <w:rPr>
          <w:rFonts w:ascii="Times New Roman" w:eastAsia="Times New Roman" w:hAnsi="Times New Roman" w:cs="Times New Roman"/>
          <w:sz w:val="20"/>
          <w:szCs w:val="20"/>
        </w:rPr>
      </w:pPr>
    </w:p>
    <w:p w14:paraId="5C24EDC6" w14:textId="77777777" w:rsidR="00213248" w:rsidRDefault="00896515">
      <w:pPr>
        <w:pBdr>
          <w:top w:val="nil"/>
          <w:left w:val="nil"/>
          <w:bottom w:val="nil"/>
          <w:right w:val="nil"/>
          <w:between w:val="nil"/>
        </w:pBdr>
        <w:tabs>
          <w:tab w:val="left" w:pos="5471"/>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p>
    <w:p w14:paraId="0FC2ADD5" w14:textId="77777777" w:rsidR="00213248" w:rsidRDefault="00896515">
      <w:pPr>
        <w:pStyle w:val="Heading2"/>
      </w:pPr>
      <w:bookmarkStart w:id="141" w:name="2hio093" w:colFirst="0" w:colLast="0"/>
      <w:bookmarkStart w:id="142" w:name="42ddq1a" w:colFirst="0" w:colLast="0"/>
      <w:bookmarkStart w:id="143" w:name="3gnlt4p" w:colFirst="0" w:colLast="0"/>
      <w:bookmarkStart w:id="144" w:name="wnyagw" w:colFirst="0" w:colLast="0"/>
      <w:bookmarkStart w:id="145" w:name="_Toc64106953"/>
      <w:bookmarkEnd w:id="141"/>
      <w:bookmarkEnd w:id="142"/>
      <w:bookmarkEnd w:id="143"/>
      <w:bookmarkEnd w:id="144"/>
      <w:r>
        <w:t>Student’s Right to Cancel the Enrollment</w:t>
      </w:r>
      <w:bookmarkEnd w:id="145"/>
    </w:p>
    <w:p w14:paraId="3A93833F" w14:textId="77777777" w:rsidR="00213248" w:rsidRDefault="00213248">
      <w:pPr>
        <w:rPr>
          <w:rFonts w:ascii="Times New Roman" w:eastAsia="Times New Roman" w:hAnsi="Times New Roman" w:cs="Times New Roman"/>
          <w:b/>
          <w:sz w:val="20"/>
          <w:szCs w:val="20"/>
        </w:rPr>
      </w:pPr>
    </w:p>
    <w:p w14:paraId="481ECA93" w14:textId="77777777" w:rsidR="00213248" w:rsidRDefault="008965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b/>
          <w:sz w:val="20"/>
          <w:szCs w:val="20"/>
        </w:rPr>
        <w:t>Refund Policy</w:t>
      </w:r>
      <w:r>
        <w:rPr>
          <w:rFonts w:ascii="Times New Roman" w:eastAsia="Times New Roman" w:hAnsi="Times New Roman" w:cs="Times New Roman"/>
          <w:sz w:val="20"/>
          <w:szCs w:val="20"/>
        </w:rPr>
        <w:t>: To cancel an Enrollment Agreement or withdraw from the university, the student must notify Apollos University using any communication means available to the student</w:t>
      </w:r>
      <w:r>
        <w:rPr>
          <w:sz w:val="20"/>
          <w:szCs w:val="20"/>
        </w:rPr>
        <w:t xml:space="preserve"> </w:t>
      </w:r>
      <w:r>
        <w:rPr>
          <w:rFonts w:ascii="Times New Roman" w:eastAsia="Times New Roman" w:hAnsi="Times New Roman" w:cs="Times New Roman"/>
          <w:sz w:val="20"/>
          <w:szCs w:val="20"/>
        </w:rPr>
        <w:t xml:space="preserve">(Mail: Apollos University, Attn: Registrar, 600 Central Avenue, Suite 215, Great Falls, MT 59401; Email: </w:t>
      </w:r>
      <w:hyperlink r:id="rId46">
        <w:r>
          <w:rPr>
            <w:rFonts w:ascii="Times New Roman" w:eastAsia="Times New Roman" w:hAnsi="Times New Roman" w:cs="Times New Roman"/>
            <w:color w:val="783D88"/>
            <w:sz w:val="20"/>
            <w:szCs w:val="20"/>
          </w:rPr>
          <w:t>registrar@apollos.edu</w:t>
        </w:r>
      </w:hyperlink>
      <w:r>
        <w:rPr>
          <w:rFonts w:ascii="Times New Roman" w:eastAsia="Times New Roman" w:hAnsi="Times New Roman" w:cs="Times New Roman"/>
          <w:sz w:val="20"/>
          <w:szCs w:val="20"/>
        </w:rPr>
        <w:t>; Phone: 406-604-4302, after hours 406-799-1515, or Fax: 866-287-1938).  If a student cancels the Enrollment Agreement or withdraws from the university within the first seven calendar days after the start of their class, then the student will receive a 100% refund of all monies paid.  However, if the student cancels the Enrollment Agreement or withdraws from the university after the seventh calendar day of the scheduled start of the class then the student will receive refunds according to the Pro-Rata Refund Chart described below.  The effective date of the cancellation will be the date the student first notified Apollos University via email, telephone, fax, etc. or the date of the postmark indicated on the request letter sent through the US Mail.  The refund due will be provided within 30 days of the date of notification.</w:t>
      </w:r>
    </w:p>
    <w:p w14:paraId="604E3634" w14:textId="77777777" w:rsidR="00213248" w:rsidRDefault="002132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338249B3" w14:textId="77777777" w:rsidR="00213248" w:rsidRDefault="00896515">
      <w:pPr>
        <w:pStyle w:val="Heading2"/>
      </w:pPr>
      <w:bookmarkStart w:id="146" w:name="_Toc64106954"/>
      <w:r>
        <w:t>Pro-Rata Refund Chart for a 4 Session Standard Class</w:t>
      </w:r>
      <w:bookmarkEnd w:id="146"/>
    </w:p>
    <w:p w14:paraId="28522594"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full refund of all moneys paid is due during the initial 7 days of study in the term in which the student withdraws. The Registration Fee will be charged after 7 calendar days from the start of the term in which the student withdraws.  After Week 1, the prorated refund is based upon the amount paid minus the 20% (one-time maximum of $200) Registration Fee multiplied by the appropriate percentage as listed below.  If a student withdraws:</w:t>
      </w:r>
    </w:p>
    <w:p w14:paraId="72787887" w14:textId="77777777" w:rsidR="00213248" w:rsidRDefault="00213248">
      <w:pPr>
        <w:rPr>
          <w:rFonts w:ascii="Times New Roman" w:eastAsia="Times New Roman" w:hAnsi="Times New Roman" w:cs="Times New Roman"/>
          <w:sz w:val="20"/>
          <w:szCs w:val="20"/>
        </w:rPr>
      </w:pPr>
    </w:p>
    <w:tbl>
      <w:tblPr>
        <w:tblStyle w:val="a4"/>
        <w:tblW w:w="31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0"/>
        <w:gridCol w:w="1260"/>
      </w:tblGrid>
      <w:tr w:rsidR="00213248" w14:paraId="59383E4B" w14:textId="77777777">
        <w:trPr>
          <w:trHeight w:val="200"/>
          <w:jc w:val="center"/>
        </w:trPr>
        <w:tc>
          <w:tcPr>
            <w:tcW w:w="1930" w:type="dxa"/>
            <w:shd w:val="clear" w:color="auto" w:fill="auto"/>
            <w:vAlign w:val="bottom"/>
          </w:tcPr>
          <w:p w14:paraId="12B4C41D" w14:textId="77777777" w:rsidR="00213248" w:rsidRDefault="00213248">
            <w:pPr>
              <w:rPr>
                <w:rFonts w:ascii="Times New Roman" w:eastAsia="Times New Roman" w:hAnsi="Times New Roman" w:cs="Times New Roman"/>
                <w:sz w:val="20"/>
                <w:szCs w:val="20"/>
              </w:rPr>
            </w:pPr>
          </w:p>
        </w:tc>
        <w:tc>
          <w:tcPr>
            <w:tcW w:w="1260" w:type="dxa"/>
            <w:shd w:val="clear" w:color="auto" w:fill="auto"/>
            <w:vAlign w:val="bottom"/>
          </w:tcPr>
          <w:p w14:paraId="3BD443C2"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Refund *</w:t>
            </w:r>
          </w:p>
        </w:tc>
      </w:tr>
      <w:tr w:rsidR="00213248" w14:paraId="73A7D698" w14:textId="77777777">
        <w:trPr>
          <w:trHeight w:val="200"/>
          <w:jc w:val="center"/>
        </w:trPr>
        <w:tc>
          <w:tcPr>
            <w:tcW w:w="1930" w:type="dxa"/>
            <w:shd w:val="clear" w:color="auto" w:fill="auto"/>
            <w:vAlign w:val="bottom"/>
          </w:tcPr>
          <w:p w14:paraId="5DBAB4C3"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First Week</w:t>
            </w:r>
          </w:p>
        </w:tc>
        <w:tc>
          <w:tcPr>
            <w:tcW w:w="1260" w:type="dxa"/>
            <w:shd w:val="clear" w:color="auto" w:fill="auto"/>
            <w:vAlign w:val="bottom"/>
          </w:tcPr>
          <w:p w14:paraId="5EB57DCC"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213248" w14:paraId="67AA20CE" w14:textId="77777777">
        <w:trPr>
          <w:trHeight w:val="200"/>
          <w:jc w:val="center"/>
        </w:trPr>
        <w:tc>
          <w:tcPr>
            <w:tcW w:w="1930" w:type="dxa"/>
            <w:shd w:val="clear" w:color="auto" w:fill="auto"/>
            <w:vAlign w:val="bottom"/>
          </w:tcPr>
          <w:p w14:paraId="08E07D1C"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First Week</w:t>
            </w:r>
          </w:p>
        </w:tc>
        <w:tc>
          <w:tcPr>
            <w:tcW w:w="1260" w:type="dxa"/>
            <w:shd w:val="clear" w:color="auto" w:fill="auto"/>
            <w:vAlign w:val="bottom"/>
          </w:tcPr>
          <w:p w14:paraId="272C404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r>
      <w:tr w:rsidR="00213248" w14:paraId="2E43C760" w14:textId="77777777">
        <w:trPr>
          <w:trHeight w:val="200"/>
          <w:jc w:val="center"/>
        </w:trPr>
        <w:tc>
          <w:tcPr>
            <w:tcW w:w="1930" w:type="dxa"/>
            <w:shd w:val="clear" w:color="auto" w:fill="auto"/>
            <w:vAlign w:val="bottom"/>
          </w:tcPr>
          <w:p w14:paraId="04B97035"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Second Week</w:t>
            </w:r>
          </w:p>
        </w:tc>
        <w:tc>
          <w:tcPr>
            <w:tcW w:w="1260" w:type="dxa"/>
            <w:shd w:val="clear" w:color="auto" w:fill="auto"/>
            <w:vAlign w:val="bottom"/>
          </w:tcPr>
          <w:p w14:paraId="59124DE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213248" w14:paraId="5A1629DC" w14:textId="77777777">
        <w:trPr>
          <w:trHeight w:val="200"/>
          <w:jc w:val="center"/>
        </w:trPr>
        <w:tc>
          <w:tcPr>
            <w:tcW w:w="1930" w:type="dxa"/>
            <w:shd w:val="clear" w:color="auto" w:fill="auto"/>
            <w:vAlign w:val="bottom"/>
          </w:tcPr>
          <w:p w14:paraId="79447EA5"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After Third Week</w:t>
            </w:r>
          </w:p>
        </w:tc>
        <w:tc>
          <w:tcPr>
            <w:tcW w:w="1260" w:type="dxa"/>
            <w:shd w:val="clear" w:color="auto" w:fill="auto"/>
            <w:vAlign w:val="bottom"/>
          </w:tcPr>
          <w:p w14:paraId="53BB78C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213248" w14:paraId="75D0ADF1" w14:textId="77777777">
        <w:trPr>
          <w:trHeight w:val="200"/>
          <w:jc w:val="center"/>
        </w:trPr>
        <w:tc>
          <w:tcPr>
            <w:tcW w:w="1930" w:type="dxa"/>
            <w:shd w:val="clear" w:color="auto" w:fill="auto"/>
            <w:vAlign w:val="bottom"/>
          </w:tcPr>
          <w:p w14:paraId="1F50D183"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Fourth Week</w:t>
            </w:r>
          </w:p>
        </w:tc>
        <w:tc>
          <w:tcPr>
            <w:tcW w:w="1260" w:type="dxa"/>
            <w:shd w:val="clear" w:color="auto" w:fill="auto"/>
            <w:vAlign w:val="bottom"/>
          </w:tcPr>
          <w:p w14:paraId="7A825A5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bl>
    <w:p w14:paraId="61ADFDF2"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*Refundable tuition is the total course tuition minus the registration fee. </w:t>
      </w:r>
    </w:p>
    <w:p w14:paraId="6AF40F71" w14:textId="77777777" w:rsidR="00213248" w:rsidRDefault="00896515">
      <w:pPr>
        <w:pBdr>
          <w:top w:val="nil"/>
          <w:left w:val="nil"/>
          <w:bottom w:val="nil"/>
          <w:right w:val="nil"/>
          <w:between w:val="nil"/>
        </w:pBdr>
        <w:spacing w:line="240" w:lineRule="auto"/>
        <w:ind w:left="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The following is an example of how the pro-rata refund works for a 4-week class. </w:t>
      </w:r>
    </w:p>
    <w:p w14:paraId="30015CC9" w14:textId="77777777" w:rsidR="00213248" w:rsidRDefault="00896515" w:rsidP="00F43C82">
      <w:pPr>
        <w:numPr>
          <w:ilvl w:val="0"/>
          <w:numId w:val="38"/>
        </w:numPr>
        <w:pBdr>
          <w:top w:val="nil"/>
          <w:left w:val="nil"/>
          <w:bottom w:val="nil"/>
          <w:right w:val="nil"/>
          <w:between w:val="nil"/>
        </w:pBdr>
        <w:spacing w:line="240" w:lineRule="auto"/>
        <w:ind w:left="1440" w:hanging="4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the student pays $400 tuition and registration fee for the term and withdraws </w:t>
      </w:r>
      <w:r>
        <w:rPr>
          <w:rFonts w:ascii="Times New Roman" w:eastAsia="Times New Roman" w:hAnsi="Times New Roman" w:cs="Times New Roman"/>
          <w:b/>
          <w:color w:val="000000"/>
          <w:sz w:val="20"/>
          <w:szCs w:val="20"/>
        </w:rPr>
        <w:t>within the first 7 days after registration</w:t>
      </w:r>
      <w:r>
        <w:rPr>
          <w:rFonts w:ascii="Times New Roman" w:eastAsia="Times New Roman" w:hAnsi="Times New Roman" w:cs="Times New Roman"/>
          <w:color w:val="000000"/>
          <w:sz w:val="20"/>
          <w:szCs w:val="20"/>
        </w:rPr>
        <w:t xml:space="preserve">, then the full $400 tuition will be refunded.  </w:t>
      </w:r>
    </w:p>
    <w:p w14:paraId="3F5152E0" w14:textId="77777777" w:rsidR="00213248" w:rsidRDefault="00896515" w:rsidP="00F43C82">
      <w:pPr>
        <w:numPr>
          <w:ilvl w:val="0"/>
          <w:numId w:val="38"/>
        </w:numPr>
        <w:pBdr>
          <w:top w:val="nil"/>
          <w:left w:val="nil"/>
          <w:bottom w:val="nil"/>
          <w:right w:val="nil"/>
          <w:between w:val="nil"/>
        </w:pBdr>
        <w:spacing w:line="240" w:lineRule="auto"/>
        <w:ind w:left="1440" w:hanging="4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the student withdraws after</w:t>
      </w:r>
      <w:r>
        <w:rPr>
          <w:rFonts w:ascii="Times New Roman" w:eastAsia="Times New Roman" w:hAnsi="Times New Roman" w:cs="Times New Roman"/>
          <w:b/>
          <w:color w:val="000000"/>
          <w:sz w:val="20"/>
          <w:szCs w:val="20"/>
        </w:rPr>
        <w:t xml:space="preserve"> week one</w:t>
      </w:r>
      <w:r>
        <w:rPr>
          <w:rFonts w:ascii="Times New Roman" w:eastAsia="Times New Roman" w:hAnsi="Times New Roman" w:cs="Times New Roman"/>
          <w:color w:val="000000"/>
          <w:sz w:val="20"/>
          <w:szCs w:val="20"/>
        </w:rPr>
        <w:t>, then the 20% (maximum $200 registration fee will be charged).</w:t>
      </w:r>
    </w:p>
    <w:p w14:paraId="2DE53CA2" w14:textId="77777777" w:rsidR="00213248" w:rsidRDefault="00896515" w:rsidP="00F43C82">
      <w:pPr>
        <w:numPr>
          <w:ilvl w:val="0"/>
          <w:numId w:val="38"/>
        </w:numPr>
        <w:pBdr>
          <w:top w:val="nil"/>
          <w:left w:val="nil"/>
          <w:bottom w:val="nil"/>
          <w:right w:val="nil"/>
          <w:between w:val="nil"/>
        </w:pBdr>
        <w:spacing w:line="240" w:lineRule="auto"/>
        <w:ind w:left="1440" w:hanging="4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the student pays $400 tuition for the term and withdraws, depending upon the day the student notifies Apollos of their decision to withdraw, the student will receive the following.</w:t>
      </w:r>
      <w:r>
        <w:rPr>
          <w:rFonts w:ascii="Times New Roman" w:eastAsia="Times New Roman" w:hAnsi="Times New Roman" w:cs="Times New Roman"/>
          <w:b/>
          <w:color w:val="000000"/>
          <w:sz w:val="20"/>
          <w:szCs w:val="20"/>
        </w:rPr>
        <w:tab/>
      </w:r>
    </w:p>
    <w:p w14:paraId="4E53E3D9" w14:textId="77777777" w:rsidR="00213248" w:rsidRDefault="00213248">
      <w:pPr>
        <w:jc w:val="center"/>
        <w:rPr>
          <w:rFonts w:ascii="Times New Roman" w:eastAsia="Times New Roman" w:hAnsi="Times New Roman" w:cs="Times New Roman"/>
          <w:sz w:val="20"/>
          <w:szCs w:val="20"/>
          <w:u w:val="single"/>
        </w:rPr>
      </w:pPr>
    </w:p>
    <w:p w14:paraId="0358E33D" w14:textId="77777777" w:rsidR="00213248" w:rsidRDefault="00896515">
      <w:pPr>
        <w:pBdr>
          <w:top w:val="nil"/>
          <w:left w:val="nil"/>
          <w:bottom w:val="nil"/>
          <w:right w:val="nil"/>
          <w:between w:val="nil"/>
        </w:pBdr>
        <w:spacing w:line="240" w:lineRule="auto"/>
        <w:ind w:left="72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*After 7 calendar days of class:  $400 minus 20% </w:t>
      </w:r>
      <w:r>
        <w:rPr>
          <w:rFonts w:ascii="Times New Roman" w:eastAsia="Times New Roman" w:hAnsi="Times New Roman" w:cs="Times New Roman"/>
          <w:i/>
          <w:color w:val="000000"/>
          <w:sz w:val="20"/>
          <w:szCs w:val="20"/>
          <w:u w:val="single"/>
        </w:rPr>
        <w:t xml:space="preserve">($200 maximum Registration Fee) = </w:t>
      </w:r>
      <w:r>
        <w:rPr>
          <w:rFonts w:ascii="Times New Roman" w:eastAsia="Times New Roman" w:hAnsi="Times New Roman" w:cs="Times New Roman"/>
          <w:color w:val="000000"/>
          <w:sz w:val="20"/>
          <w:szCs w:val="20"/>
          <w:u w:val="single"/>
        </w:rPr>
        <w:t>$320.00</w:t>
      </w:r>
    </w:p>
    <w:p w14:paraId="041241C1" w14:textId="77777777" w:rsidR="00213248" w:rsidRDefault="00213248">
      <w:pPr>
        <w:pBdr>
          <w:top w:val="nil"/>
          <w:left w:val="nil"/>
          <w:bottom w:val="nil"/>
          <w:right w:val="nil"/>
          <w:between w:val="nil"/>
        </w:pBdr>
        <w:spacing w:line="240" w:lineRule="auto"/>
        <w:ind w:left="1440"/>
        <w:rPr>
          <w:rFonts w:ascii="Times New Roman" w:eastAsia="Times New Roman" w:hAnsi="Times New Roman" w:cs="Times New Roman"/>
          <w:color w:val="000000"/>
          <w:sz w:val="20"/>
          <w:szCs w:val="20"/>
        </w:rPr>
      </w:pPr>
    </w:p>
    <w:tbl>
      <w:tblPr>
        <w:tblStyle w:val="a5"/>
        <w:tblW w:w="4235" w:type="dxa"/>
        <w:jc w:val="center"/>
        <w:tblLayout w:type="fixed"/>
        <w:tblLook w:val="0400" w:firstRow="0" w:lastRow="0" w:firstColumn="0" w:lastColumn="0" w:noHBand="0" w:noVBand="1"/>
      </w:tblPr>
      <w:tblGrid>
        <w:gridCol w:w="2075"/>
        <w:gridCol w:w="2160"/>
      </w:tblGrid>
      <w:tr w:rsidR="00213248" w14:paraId="750B39E8" w14:textId="77777777">
        <w:trPr>
          <w:trHeight w:val="200"/>
          <w:jc w:val="center"/>
        </w:trPr>
        <w:tc>
          <w:tcPr>
            <w:tcW w:w="20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712B21"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2160" w:type="dxa"/>
            <w:tcBorders>
              <w:top w:val="single" w:sz="4" w:space="0" w:color="000000"/>
              <w:left w:val="nil"/>
              <w:bottom w:val="single" w:sz="4" w:space="0" w:color="000000"/>
              <w:right w:val="single" w:sz="4" w:space="0" w:color="000000"/>
            </w:tcBorders>
            <w:shd w:val="clear" w:color="auto" w:fill="auto"/>
            <w:vAlign w:val="bottom"/>
          </w:tcPr>
          <w:p w14:paraId="4F907CA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Refund to Student</w:t>
            </w:r>
          </w:p>
        </w:tc>
      </w:tr>
      <w:tr w:rsidR="00213248" w14:paraId="7E41EB77" w14:textId="77777777">
        <w:trPr>
          <w:trHeight w:val="200"/>
          <w:jc w:val="center"/>
        </w:trPr>
        <w:tc>
          <w:tcPr>
            <w:tcW w:w="2075" w:type="dxa"/>
            <w:tcBorders>
              <w:top w:val="nil"/>
              <w:left w:val="single" w:sz="4" w:space="0" w:color="000000"/>
              <w:bottom w:val="single" w:sz="4" w:space="0" w:color="000000"/>
              <w:right w:val="single" w:sz="4" w:space="0" w:color="000000"/>
            </w:tcBorders>
            <w:shd w:val="clear" w:color="auto" w:fill="auto"/>
            <w:vAlign w:val="bottom"/>
          </w:tcPr>
          <w:p w14:paraId="4AB9634E"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First 7 Days of Class</w:t>
            </w:r>
          </w:p>
        </w:tc>
        <w:tc>
          <w:tcPr>
            <w:tcW w:w="2160" w:type="dxa"/>
            <w:tcBorders>
              <w:top w:val="nil"/>
              <w:left w:val="nil"/>
              <w:bottom w:val="single" w:sz="4" w:space="0" w:color="000000"/>
              <w:right w:val="single" w:sz="4" w:space="0" w:color="000000"/>
            </w:tcBorders>
            <w:shd w:val="clear" w:color="auto" w:fill="auto"/>
            <w:vAlign w:val="bottom"/>
          </w:tcPr>
          <w:p w14:paraId="4523821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 = $400</w:t>
            </w:r>
          </w:p>
        </w:tc>
      </w:tr>
      <w:tr w:rsidR="00213248" w14:paraId="1EF6D7BD" w14:textId="77777777">
        <w:trPr>
          <w:trHeight w:val="200"/>
          <w:jc w:val="center"/>
        </w:trPr>
        <w:tc>
          <w:tcPr>
            <w:tcW w:w="2075" w:type="dxa"/>
            <w:tcBorders>
              <w:top w:val="nil"/>
              <w:left w:val="single" w:sz="4" w:space="0" w:color="000000"/>
              <w:bottom w:val="single" w:sz="4" w:space="0" w:color="000000"/>
              <w:right w:val="single" w:sz="4" w:space="0" w:color="000000"/>
            </w:tcBorders>
            <w:shd w:val="clear" w:color="auto" w:fill="auto"/>
            <w:vAlign w:val="bottom"/>
          </w:tcPr>
          <w:p w14:paraId="41F328E5"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First Week</w:t>
            </w:r>
          </w:p>
        </w:tc>
        <w:tc>
          <w:tcPr>
            <w:tcW w:w="2160" w:type="dxa"/>
            <w:tcBorders>
              <w:top w:val="nil"/>
              <w:left w:val="nil"/>
              <w:bottom w:val="single" w:sz="4" w:space="0" w:color="000000"/>
              <w:right w:val="single" w:sz="4" w:space="0" w:color="000000"/>
            </w:tcBorders>
            <w:shd w:val="clear" w:color="auto" w:fill="auto"/>
            <w:vAlign w:val="bottom"/>
          </w:tcPr>
          <w:p w14:paraId="2874ABF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 = $224</w:t>
            </w:r>
          </w:p>
        </w:tc>
      </w:tr>
      <w:tr w:rsidR="00213248" w14:paraId="51939BB1" w14:textId="77777777">
        <w:trPr>
          <w:trHeight w:val="200"/>
          <w:jc w:val="center"/>
        </w:trPr>
        <w:tc>
          <w:tcPr>
            <w:tcW w:w="2075" w:type="dxa"/>
            <w:tcBorders>
              <w:top w:val="nil"/>
              <w:left w:val="single" w:sz="4" w:space="0" w:color="000000"/>
              <w:bottom w:val="single" w:sz="4" w:space="0" w:color="000000"/>
              <w:right w:val="single" w:sz="4" w:space="0" w:color="000000"/>
            </w:tcBorders>
            <w:shd w:val="clear" w:color="auto" w:fill="auto"/>
            <w:vAlign w:val="bottom"/>
          </w:tcPr>
          <w:p w14:paraId="7EBF246E"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Second Week</w:t>
            </w:r>
          </w:p>
        </w:tc>
        <w:tc>
          <w:tcPr>
            <w:tcW w:w="2160" w:type="dxa"/>
            <w:tcBorders>
              <w:top w:val="nil"/>
              <w:left w:val="nil"/>
              <w:bottom w:val="single" w:sz="4" w:space="0" w:color="000000"/>
              <w:right w:val="single" w:sz="4" w:space="0" w:color="000000"/>
            </w:tcBorders>
            <w:shd w:val="clear" w:color="auto" w:fill="auto"/>
            <w:vAlign w:val="bottom"/>
          </w:tcPr>
          <w:p w14:paraId="05E587B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 = $128</w:t>
            </w:r>
          </w:p>
        </w:tc>
      </w:tr>
      <w:tr w:rsidR="00213248" w14:paraId="719976B1" w14:textId="77777777">
        <w:trPr>
          <w:trHeight w:val="200"/>
          <w:jc w:val="center"/>
        </w:trPr>
        <w:tc>
          <w:tcPr>
            <w:tcW w:w="2075" w:type="dxa"/>
            <w:tcBorders>
              <w:top w:val="nil"/>
              <w:left w:val="single" w:sz="4" w:space="0" w:color="000000"/>
              <w:bottom w:val="single" w:sz="4" w:space="0" w:color="000000"/>
              <w:right w:val="single" w:sz="4" w:space="0" w:color="000000"/>
            </w:tcBorders>
            <w:shd w:val="clear" w:color="auto" w:fill="auto"/>
            <w:vAlign w:val="bottom"/>
          </w:tcPr>
          <w:p w14:paraId="26C8C1F3"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Third Week</w:t>
            </w:r>
          </w:p>
        </w:tc>
        <w:tc>
          <w:tcPr>
            <w:tcW w:w="2160" w:type="dxa"/>
            <w:tcBorders>
              <w:top w:val="nil"/>
              <w:left w:val="nil"/>
              <w:bottom w:val="single" w:sz="4" w:space="0" w:color="000000"/>
              <w:right w:val="single" w:sz="4" w:space="0" w:color="000000"/>
            </w:tcBorders>
            <w:shd w:val="clear" w:color="auto" w:fill="auto"/>
            <w:vAlign w:val="bottom"/>
          </w:tcPr>
          <w:p w14:paraId="7EC5494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 $64</w:t>
            </w:r>
          </w:p>
        </w:tc>
      </w:tr>
      <w:tr w:rsidR="00213248" w14:paraId="508302B8" w14:textId="77777777">
        <w:trPr>
          <w:trHeight w:val="200"/>
          <w:jc w:val="center"/>
        </w:trPr>
        <w:tc>
          <w:tcPr>
            <w:tcW w:w="2075" w:type="dxa"/>
            <w:tcBorders>
              <w:top w:val="nil"/>
              <w:left w:val="single" w:sz="4" w:space="0" w:color="000000"/>
              <w:bottom w:val="single" w:sz="4" w:space="0" w:color="000000"/>
              <w:right w:val="single" w:sz="4" w:space="0" w:color="000000"/>
            </w:tcBorders>
            <w:shd w:val="clear" w:color="auto" w:fill="auto"/>
            <w:vAlign w:val="bottom"/>
          </w:tcPr>
          <w:p w14:paraId="276B6A33"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Fourth Week</w:t>
            </w:r>
          </w:p>
        </w:tc>
        <w:tc>
          <w:tcPr>
            <w:tcW w:w="2160" w:type="dxa"/>
            <w:tcBorders>
              <w:top w:val="nil"/>
              <w:left w:val="nil"/>
              <w:bottom w:val="single" w:sz="4" w:space="0" w:color="000000"/>
              <w:right w:val="single" w:sz="4" w:space="0" w:color="000000"/>
            </w:tcBorders>
            <w:shd w:val="clear" w:color="auto" w:fill="auto"/>
            <w:vAlign w:val="bottom"/>
          </w:tcPr>
          <w:p w14:paraId="5ED5F0C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 $0</w:t>
            </w:r>
          </w:p>
        </w:tc>
      </w:tr>
    </w:tbl>
    <w:p w14:paraId="4D0C336C" w14:textId="77777777" w:rsidR="00213248" w:rsidRDefault="00213248">
      <w:pPr>
        <w:rPr>
          <w:rFonts w:ascii="Times New Roman" w:eastAsia="Times New Roman" w:hAnsi="Times New Roman" w:cs="Times New Roman"/>
          <w:sz w:val="20"/>
          <w:szCs w:val="20"/>
        </w:rPr>
      </w:pPr>
    </w:p>
    <w:p w14:paraId="681D8342" w14:textId="77777777" w:rsidR="00213248" w:rsidRDefault="00896515">
      <w:pPr>
        <w:pStyle w:val="Heading2"/>
      </w:pPr>
      <w:bookmarkStart w:id="147" w:name="_Toc64106955"/>
      <w:r>
        <w:t>Pro-Rata Refund Chart for an 8 Session Standard Class</w:t>
      </w:r>
      <w:bookmarkEnd w:id="147"/>
    </w:p>
    <w:p w14:paraId="4F4170B0"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full refund of all moneys paid is due during the initial 7 days of study in the term in which the student withdraws. The Registration Fee will be charged after 7 calendar days from the start of the term in which the student withdraws.  After Week 1, the prorated refund is based upon the amount paid minus the 20% (one-time maximum of $200) Registration Fee multiplied by the appropriate percentage as listed below.  If a student withdraws:</w:t>
      </w:r>
    </w:p>
    <w:p w14:paraId="1C8CF77E" w14:textId="77777777" w:rsidR="00213248" w:rsidRDefault="00213248">
      <w:pPr>
        <w:rPr>
          <w:rFonts w:ascii="Arial Narrow" w:eastAsia="Arial Narrow" w:hAnsi="Arial Narrow" w:cs="Arial Narrow"/>
          <w:b/>
          <w:sz w:val="17"/>
          <w:szCs w:val="17"/>
        </w:rPr>
      </w:pPr>
    </w:p>
    <w:tbl>
      <w:tblPr>
        <w:tblStyle w:val="a6"/>
        <w:tblW w:w="3330" w:type="dxa"/>
        <w:tblInd w:w="3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1530"/>
      </w:tblGrid>
      <w:tr w:rsidR="00213248" w14:paraId="5A239998" w14:textId="77777777">
        <w:trPr>
          <w:trHeight w:val="780"/>
        </w:trPr>
        <w:tc>
          <w:tcPr>
            <w:tcW w:w="1800" w:type="dxa"/>
            <w:shd w:val="clear" w:color="auto" w:fill="auto"/>
            <w:vAlign w:val="bottom"/>
          </w:tcPr>
          <w:p w14:paraId="66FF514C" w14:textId="77777777" w:rsidR="00213248" w:rsidRDefault="00213248">
            <w:pPr>
              <w:jc w:val="center"/>
              <w:rPr>
                <w:rFonts w:ascii="Times New Roman" w:eastAsia="Times New Roman" w:hAnsi="Times New Roman" w:cs="Times New Roman"/>
                <w:sz w:val="20"/>
                <w:szCs w:val="20"/>
              </w:rPr>
            </w:pPr>
          </w:p>
        </w:tc>
        <w:tc>
          <w:tcPr>
            <w:tcW w:w="1530" w:type="dxa"/>
            <w:shd w:val="clear" w:color="auto" w:fill="auto"/>
            <w:vAlign w:val="bottom"/>
          </w:tcPr>
          <w:p w14:paraId="6BDEB71C" w14:textId="77777777" w:rsidR="00213248" w:rsidRDefault="0089651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*Refundable Tuition Due Student</w:t>
            </w:r>
          </w:p>
        </w:tc>
      </w:tr>
      <w:tr w:rsidR="00213248" w14:paraId="660652D5" w14:textId="77777777">
        <w:trPr>
          <w:trHeight w:val="300"/>
        </w:trPr>
        <w:tc>
          <w:tcPr>
            <w:tcW w:w="1800" w:type="dxa"/>
            <w:shd w:val="clear" w:color="auto" w:fill="auto"/>
            <w:vAlign w:val="bottom"/>
          </w:tcPr>
          <w:p w14:paraId="22C82FC4"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First week</w:t>
            </w:r>
          </w:p>
        </w:tc>
        <w:tc>
          <w:tcPr>
            <w:tcW w:w="1530" w:type="dxa"/>
            <w:shd w:val="clear" w:color="auto" w:fill="auto"/>
            <w:vAlign w:val="bottom"/>
          </w:tcPr>
          <w:p w14:paraId="74DD39FB"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13248" w14:paraId="52537AA4" w14:textId="77777777">
        <w:trPr>
          <w:trHeight w:val="300"/>
        </w:trPr>
        <w:tc>
          <w:tcPr>
            <w:tcW w:w="1800" w:type="dxa"/>
            <w:shd w:val="clear" w:color="auto" w:fill="auto"/>
            <w:vAlign w:val="bottom"/>
          </w:tcPr>
          <w:p w14:paraId="1BA4B0F0"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After Week 1</w:t>
            </w:r>
          </w:p>
        </w:tc>
        <w:tc>
          <w:tcPr>
            <w:tcW w:w="1530" w:type="dxa"/>
            <w:shd w:val="clear" w:color="auto" w:fill="auto"/>
            <w:vAlign w:val="bottom"/>
          </w:tcPr>
          <w:p w14:paraId="1824AED2"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r>
      <w:tr w:rsidR="00213248" w14:paraId="21B347C0" w14:textId="77777777">
        <w:trPr>
          <w:trHeight w:val="300"/>
        </w:trPr>
        <w:tc>
          <w:tcPr>
            <w:tcW w:w="1800" w:type="dxa"/>
            <w:shd w:val="clear" w:color="auto" w:fill="auto"/>
            <w:vAlign w:val="bottom"/>
          </w:tcPr>
          <w:p w14:paraId="6794C2F0"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After Week 2</w:t>
            </w:r>
          </w:p>
        </w:tc>
        <w:tc>
          <w:tcPr>
            <w:tcW w:w="1530" w:type="dxa"/>
            <w:shd w:val="clear" w:color="auto" w:fill="auto"/>
            <w:vAlign w:val="bottom"/>
          </w:tcPr>
          <w:p w14:paraId="51075777"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213248" w14:paraId="0F2407D2" w14:textId="77777777">
        <w:trPr>
          <w:trHeight w:val="300"/>
        </w:trPr>
        <w:tc>
          <w:tcPr>
            <w:tcW w:w="1800" w:type="dxa"/>
            <w:shd w:val="clear" w:color="auto" w:fill="auto"/>
            <w:vAlign w:val="bottom"/>
          </w:tcPr>
          <w:p w14:paraId="75D44A38"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After Week 3</w:t>
            </w:r>
          </w:p>
        </w:tc>
        <w:tc>
          <w:tcPr>
            <w:tcW w:w="1530" w:type="dxa"/>
            <w:shd w:val="clear" w:color="auto" w:fill="auto"/>
            <w:vAlign w:val="bottom"/>
          </w:tcPr>
          <w:p w14:paraId="6C302C65"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r>
      <w:tr w:rsidR="00213248" w14:paraId="0339A9AA" w14:textId="77777777">
        <w:trPr>
          <w:trHeight w:val="300"/>
        </w:trPr>
        <w:tc>
          <w:tcPr>
            <w:tcW w:w="1800" w:type="dxa"/>
            <w:shd w:val="clear" w:color="auto" w:fill="auto"/>
            <w:vAlign w:val="bottom"/>
          </w:tcPr>
          <w:p w14:paraId="744CB0C5"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After Week 4</w:t>
            </w:r>
          </w:p>
        </w:tc>
        <w:tc>
          <w:tcPr>
            <w:tcW w:w="1530" w:type="dxa"/>
            <w:shd w:val="clear" w:color="auto" w:fill="auto"/>
            <w:vAlign w:val="bottom"/>
          </w:tcPr>
          <w:p w14:paraId="3D265939"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213248" w14:paraId="4274E75A" w14:textId="77777777">
        <w:trPr>
          <w:trHeight w:val="300"/>
        </w:trPr>
        <w:tc>
          <w:tcPr>
            <w:tcW w:w="1800" w:type="dxa"/>
            <w:shd w:val="clear" w:color="auto" w:fill="auto"/>
            <w:vAlign w:val="bottom"/>
          </w:tcPr>
          <w:p w14:paraId="562E9CF3"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After Week 5</w:t>
            </w:r>
          </w:p>
        </w:tc>
        <w:tc>
          <w:tcPr>
            <w:tcW w:w="1530" w:type="dxa"/>
            <w:shd w:val="clear" w:color="auto" w:fill="auto"/>
            <w:vAlign w:val="bottom"/>
          </w:tcPr>
          <w:p w14:paraId="5547E6FA"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bl>
    <w:p w14:paraId="19DC3C11"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*Refundable tuition is the total course tuition minus the registration fee. </w:t>
      </w:r>
    </w:p>
    <w:p w14:paraId="30F91FE2"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6048F46C" w14:textId="77777777" w:rsidR="00213248" w:rsidRDefault="00896515">
      <w:pPr>
        <w:pBdr>
          <w:top w:val="nil"/>
          <w:left w:val="nil"/>
          <w:bottom w:val="nil"/>
          <w:right w:val="nil"/>
          <w:between w:val="nil"/>
        </w:pBdr>
        <w:spacing w:line="240" w:lineRule="auto"/>
        <w:ind w:left="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The following is an example of how the pro-rata refund works for an 8-week class. </w:t>
      </w:r>
    </w:p>
    <w:p w14:paraId="69D5AC79" w14:textId="77777777" w:rsidR="00213248" w:rsidRDefault="00896515">
      <w:pPr>
        <w:numPr>
          <w:ilvl w:val="0"/>
          <w:numId w:val="14"/>
        </w:numPr>
        <w:pBdr>
          <w:top w:val="nil"/>
          <w:left w:val="nil"/>
          <w:bottom w:val="nil"/>
          <w:right w:val="nil"/>
          <w:between w:val="nil"/>
        </w:pBdr>
        <w:spacing w:line="240" w:lineRule="auto"/>
        <w:ind w:left="1440" w:hanging="4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the student pays $1,050 tuition and registration fee for the term and withdraws </w:t>
      </w:r>
      <w:r>
        <w:rPr>
          <w:rFonts w:ascii="Times New Roman" w:eastAsia="Times New Roman" w:hAnsi="Times New Roman" w:cs="Times New Roman"/>
          <w:b/>
          <w:color w:val="000000"/>
          <w:sz w:val="20"/>
          <w:szCs w:val="20"/>
        </w:rPr>
        <w:t>within the first 7 days after registration</w:t>
      </w:r>
      <w:r>
        <w:rPr>
          <w:rFonts w:ascii="Times New Roman" w:eastAsia="Times New Roman" w:hAnsi="Times New Roman" w:cs="Times New Roman"/>
          <w:color w:val="000000"/>
          <w:sz w:val="20"/>
          <w:szCs w:val="20"/>
        </w:rPr>
        <w:t xml:space="preserve">, then the full $1,050 tuition will be refunded.  </w:t>
      </w:r>
    </w:p>
    <w:p w14:paraId="4546849C" w14:textId="77777777" w:rsidR="00213248" w:rsidRDefault="00896515">
      <w:pPr>
        <w:numPr>
          <w:ilvl w:val="0"/>
          <w:numId w:val="14"/>
        </w:numPr>
        <w:pBdr>
          <w:top w:val="nil"/>
          <w:left w:val="nil"/>
          <w:bottom w:val="nil"/>
          <w:right w:val="nil"/>
          <w:between w:val="nil"/>
        </w:pBdr>
        <w:spacing w:line="240" w:lineRule="auto"/>
        <w:ind w:left="1440" w:hanging="4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the student withdraws after</w:t>
      </w:r>
      <w:r>
        <w:rPr>
          <w:rFonts w:ascii="Times New Roman" w:eastAsia="Times New Roman" w:hAnsi="Times New Roman" w:cs="Times New Roman"/>
          <w:b/>
          <w:color w:val="000000"/>
          <w:sz w:val="20"/>
          <w:szCs w:val="20"/>
        </w:rPr>
        <w:t xml:space="preserve"> week one</w:t>
      </w:r>
      <w:r>
        <w:rPr>
          <w:rFonts w:ascii="Times New Roman" w:eastAsia="Times New Roman" w:hAnsi="Times New Roman" w:cs="Times New Roman"/>
          <w:color w:val="000000"/>
          <w:sz w:val="20"/>
          <w:szCs w:val="20"/>
        </w:rPr>
        <w:t>, then the 20% (maximum $200 registration fee will be charged).</w:t>
      </w:r>
    </w:p>
    <w:p w14:paraId="3D5A28AB" w14:textId="77777777" w:rsidR="00213248" w:rsidRDefault="00896515">
      <w:pPr>
        <w:numPr>
          <w:ilvl w:val="0"/>
          <w:numId w:val="14"/>
        </w:numPr>
        <w:pBdr>
          <w:top w:val="nil"/>
          <w:left w:val="nil"/>
          <w:bottom w:val="nil"/>
          <w:right w:val="nil"/>
          <w:between w:val="nil"/>
        </w:pBdr>
        <w:spacing w:line="240" w:lineRule="auto"/>
        <w:ind w:left="1440" w:hanging="4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the student pays $1,050 tuition for the term and withdraws, depending upon the day the student notifies Apollos of their decision to withdraw, the student will receive the following.</w:t>
      </w:r>
    </w:p>
    <w:p w14:paraId="46D6F359" w14:textId="77777777" w:rsidR="00213248" w:rsidRDefault="00896515">
      <w:pPr>
        <w:jc w:val="center"/>
        <w:rPr>
          <w:rFonts w:ascii="Times New Roman" w:eastAsia="Times New Roman" w:hAnsi="Times New Roman" w:cs="Times New Roman"/>
          <w:b/>
        </w:rPr>
      </w:pPr>
      <w:r>
        <w:rPr>
          <w:rFonts w:ascii="Times New Roman" w:eastAsia="Times New Roman" w:hAnsi="Times New Roman" w:cs="Times New Roman"/>
          <w:b/>
        </w:rPr>
        <w:tab/>
      </w:r>
    </w:p>
    <w:p w14:paraId="3F428542" w14:textId="21991748" w:rsidR="00213248" w:rsidRDefault="00896515">
      <w:pPr>
        <w:jc w:val="center"/>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After 7 calendar days of class: $1,050 minus 20% </w:t>
      </w:r>
      <w:r>
        <w:rPr>
          <w:rFonts w:ascii="Times New Roman" w:eastAsia="Times New Roman" w:hAnsi="Times New Roman" w:cs="Times New Roman"/>
          <w:i/>
          <w:sz w:val="20"/>
          <w:szCs w:val="20"/>
          <w:u w:val="single"/>
        </w:rPr>
        <w:t xml:space="preserve">($200 maximum Registration Fee) = </w:t>
      </w:r>
      <w:r>
        <w:rPr>
          <w:rFonts w:ascii="Times New Roman" w:eastAsia="Times New Roman" w:hAnsi="Times New Roman" w:cs="Times New Roman"/>
          <w:sz w:val="20"/>
          <w:szCs w:val="20"/>
          <w:u w:val="single"/>
        </w:rPr>
        <w:t>$850.00</w:t>
      </w:r>
    </w:p>
    <w:p w14:paraId="091EF003" w14:textId="77777777" w:rsidR="00342F20" w:rsidRDefault="00342F20">
      <w:pPr>
        <w:jc w:val="center"/>
        <w:rPr>
          <w:rFonts w:ascii="Times New Roman" w:eastAsia="Times New Roman" w:hAnsi="Times New Roman" w:cs="Times New Roman"/>
          <w:sz w:val="20"/>
          <w:szCs w:val="20"/>
        </w:rPr>
      </w:pPr>
    </w:p>
    <w:tbl>
      <w:tblPr>
        <w:tblStyle w:val="a7"/>
        <w:tblW w:w="4277" w:type="dxa"/>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1710"/>
      </w:tblGrid>
      <w:tr w:rsidR="00213248" w14:paraId="34E2D5A8" w14:textId="77777777">
        <w:trPr>
          <w:trHeight w:val="300"/>
        </w:trPr>
        <w:tc>
          <w:tcPr>
            <w:tcW w:w="2567" w:type="dxa"/>
            <w:vAlign w:val="bottom"/>
          </w:tcPr>
          <w:p w14:paraId="75FF0C57" w14:textId="77777777" w:rsidR="00213248" w:rsidRDefault="00213248">
            <w:pPr>
              <w:rPr>
                <w:rFonts w:ascii="Times New Roman" w:eastAsia="Times New Roman" w:hAnsi="Times New Roman" w:cs="Times New Roman"/>
                <w:color w:val="000000"/>
                <w:sz w:val="20"/>
                <w:szCs w:val="20"/>
              </w:rPr>
            </w:pPr>
          </w:p>
        </w:tc>
        <w:tc>
          <w:tcPr>
            <w:tcW w:w="1710" w:type="dxa"/>
            <w:shd w:val="clear" w:color="auto" w:fill="auto"/>
            <w:vAlign w:val="bottom"/>
          </w:tcPr>
          <w:p w14:paraId="54895DDD"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*Refundable Tuition Due Student</w:t>
            </w:r>
          </w:p>
        </w:tc>
      </w:tr>
      <w:tr w:rsidR="00213248" w14:paraId="3A89D8DC" w14:textId="77777777">
        <w:trPr>
          <w:trHeight w:val="300"/>
        </w:trPr>
        <w:tc>
          <w:tcPr>
            <w:tcW w:w="2567" w:type="dxa"/>
            <w:vAlign w:val="bottom"/>
          </w:tcPr>
          <w:p w14:paraId="7D2B56DC"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First week (first 7 days)</w:t>
            </w:r>
          </w:p>
        </w:tc>
        <w:tc>
          <w:tcPr>
            <w:tcW w:w="1710" w:type="dxa"/>
            <w:shd w:val="clear" w:color="auto" w:fill="auto"/>
            <w:vAlign w:val="bottom"/>
          </w:tcPr>
          <w:p w14:paraId="02B0250B" w14:textId="77777777" w:rsidR="00213248" w:rsidRDefault="0089651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 = $1,050</w:t>
            </w:r>
          </w:p>
        </w:tc>
      </w:tr>
      <w:tr w:rsidR="00213248" w14:paraId="2B765731" w14:textId="77777777">
        <w:trPr>
          <w:trHeight w:val="300"/>
        </w:trPr>
        <w:tc>
          <w:tcPr>
            <w:tcW w:w="2567" w:type="dxa"/>
            <w:vAlign w:val="bottom"/>
          </w:tcPr>
          <w:p w14:paraId="55513CCD"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Week 1</w:t>
            </w:r>
          </w:p>
        </w:tc>
        <w:tc>
          <w:tcPr>
            <w:tcW w:w="1710" w:type="dxa"/>
            <w:shd w:val="clear" w:color="auto" w:fill="auto"/>
            <w:vAlign w:val="bottom"/>
          </w:tcPr>
          <w:p w14:paraId="28965CE4"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 = $680.00</w:t>
            </w:r>
          </w:p>
        </w:tc>
      </w:tr>
      <w:tr w:rsidR="00213248" w14:paraId="37198213" w14:textId="77777777">
        <w:trPr>
          <w:trHeight w:val="300"/>
        </w:trPr>
        <w:tc>
          <w:tcPr>
            <w:tcW w:w="2567" w:type="dxa"/>
            <w:vAlign w:val="bottom"/>
          </w:tcPr>
          <w:p w14:paraId="75FBCDC3"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Week 2</w:t>
            </w:r>
          </w:p>
        </w:tc>
        <w:tc>
          <w:tcPr>
            <w:tcW w:w="1710" w:type="dxa"/>
            <w:shd w:val="clear" w:color="auto" w:fill="auto"/>
            <w:vAlign w:val="bottom"/>
          </w:tcPr>
          <w:p w14:paraId="58119F4F"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 = $510.00</w:t>
            </w:r>
          </w:p>
        </w:tc>
      </w:tr>
      <w:tr w:rsidR="00213248" w14:paraId="7E8314A1" w14:textId="77777777">
        <w:trPr>
          <w:trHeight w:val="300"/>
        </w:trPr>
        <w:tc>
          <w:tcPr>
            <w:tcW w:w="2567" w:type="dxa"/>
            <w:vAlign w:val="bottom"/>
          </w:tcPr>
          <w:p w14:paraId="689FEDB7"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Week 3</w:t>
            </w:r>
          </w:p>
        </w:tc>
        <w:tc>
          <w:tcPr>
            <w:tcW w:w="1710" w:type="dxa"/>
            <w:shd w:val="clear" w:color="auto" w:fill="auto"/>
            <w:vAlign w:val="bottom"/>
          </w:tcPr>
          <w:p w14:paraId="5A6F650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 = $340.00</w:t>
            </w:r>
          </w:p>
        </w:tc>
      </w:tr>
      <w:tr w:rsidR="00213248" w14:paraId="7F9DEE8E" w14:textId="77777777">
        <w:trPr>
          <w:trHeight w:val="300"/>
        </w:trPr>
        <w:tc>
          <w:tcPr>
            <w:tcW w:w="2567" w:type="dxa"/>
            <w:vAlign w:val="bottom"/>
          </w:tcPr>
          <w:p w14:paraId="05BB5DF3"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Week 4</w:t>
            </w:r>
          </w:p>
        </w:tc>
        <w:tc>
          <w:tcPr>
            <w:tcW w:w="1710" w:type="dxa"/>
            <w:shd w:val="clear" w:color="auto" w:fill="auto"/>
            <w:vAlign w:val="bottom"/>
          </w:tcPr>
          <w:p w14:paraId="000FF7B1"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 $170.00</w:t>
            </w:r>
          </w:p>
        </w:tc>
      </w:tr>
      <w:tr w:rsidR="00213248" w14:paraId="3FD382FE" w14:textId="77777777">
        <w:trPr>
          <w:trHeight w:val="300"/>
        </w:trPr>
        <w:tc>
          <w:tcPr>
            <w:tcW w:w="2567" w:type="dxa"/>
            <w:vAlign w:val="bottom"/>
          </w:tcPr>
          <w:p w14:paraId="68D5B2B3"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After Week 5</w:t>
            </w:r>
          </w:p>
        </w:tc>
        <w:tc>
          <w:tcPr>
            <w:tcW w:w="1710" w:type="dxa"/>
            <w:shd w:val="clear" w:color="auto" w:fill="auto"/>
            <w:vAlign w:val="bottom"/>
          </w:tcPr>
          <w:p w14:paraId="693560E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 $   0.00</w:t>
            </w:r>
          </w:p>
        </w:tc>
      </w:tr>
    </w:tbl>
    <w:p w14:paraId="3055148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*Refundable tuition is the total course tuition minus the registration fee. </w:t>
      </w:r>
    </w:p>
    <w:p w14:paraId="4B01591B" w14:textId="77777777" w:rsidR="00213248" w:rsidRDefault="00213248"/>
    <w:p w14:paraId="0DC44764" w14:textId="77777777" w:rsidR="00213248" w:rsidRDefault="00896515">
      <w:pPr>
        <w:pStyle w:val="Heading2"/>
      </w:pPr>
      <w:bookmarkStart w:id="148" w:name="_Toc64106956"/>
      <w:r>
        <w:t>Pro-Rata Refund Chart for a 4 Session Your Term Class</w:t>
      </w:r>
      <w:bookmarkEnd w:id="148"/>
    </w:p>
    <w:p w14:paraId="3DF36DF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4 Session Your Term (Can complete in 2 weeks or take up to 8 Weeks to complete)</w:t>
      </w:r>
    </w:p>
    <w:p w14:paraId="3ECF789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 full refund of all moneys paid is returned to the student during the initial 7 days of study in the term in which the student withdraws. However, when a student cancels after completing at least one lesson assignment but less than 50 percent of the graded assignments, Apollos may retain the one-time registration fee of no more than 20 percent of the tuition not to exceed $200, plus a percentage of tuition paid by the student in accordance with the following schedule:</w:t>
      </w:r>
    </w:p>
    <w:tbl>
      <w:tblPr>
        <w:tblStyle w:val="a8"/>
        <w:tblW w:w="4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0"/>
        <w:gridCol w:w="1260"/>
        <w:gridCol w:w="1260"/>
      </w:tblGrid>
      <w:tr w:rsidR="00213248" w14:paraId="6FA93CB6" w14:textId="77777777">
        <w:trPr>
          <w:trHeight w:val="200"/>
          <w:jc w:val="center"/>
        </w:trPr>
        <w:tc>
          <w:tcPr>
            <w:tcW w:w="1930" w:type="dxa"/>
            <w:vAlign w:val="bottom"/>
          </w:tcPr>
          <w:p w14:paraId="38535350"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Percentage Completed by the Student</w:t>
            </w:r>
          </w:p>
        </w:tc>
        <w:tc>
          <w:tcPr>
            <w:tcW w:w="1260" w:type="dxa"/>
            <w:vAlign w:val="bottom"/>
          </w:tcPr>
          <w:p w14:paraId="6FAFFEF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Graded Assignments up to the end of:</w:t>
            </w:r>
          </w:p>
        </w:tc>
        <w:tc>
          <w:tcPr>
            <w:tcW w:w="1260" w:type="dxa"/>
            <w:shd w:val="clear" w:color="auto" w:fill="auto"/>
            <w:vAlign w:val="bottom"/>
          </w:tcPr>
          <w:p w14:paraId="4DD496C7"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Refund *</w:t>
            </w:r>
          </w:p>
        </w:tc>
      </w:tr>
      <w:tr w:rsidR="00213248" w14:paraId="2700D9C0" w14:textId="77777777">
        <w:trPr>
          <w:trHeight w:val="200"/>
          <w:jc w:val="center"/>
        </w:trPr>
        <w:tc>
          <w:tcPr>
            <w:tcW w:w="1930" w:type="dxa"/>
            <w:vAlign w:val="bottom"/>
          </w:tcPr>
          <w:p w14:paraId="4A8B0BF3"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First 7 days of Class</w:t>
            </w:r>
          </w:p>
        </w:tc>
        <w:tc>
          <w:tcPr>
            <w:tcW w:w="1260" w:type="dxa"/>
            <w:vAlign w:val="bottom"/>
          </w:tcPr>
          <w:p w14:paraId="5356509A" w14:textId="77777777" w:rsidR="00213248" w:rsidRDefault="00213248">
            <w:pPr>
              <w:jc w:val="center"/>
              <w:rPr>
                <w:rFonts w:ascii="Times New Roman" w:eastAsia="Times New Roman" w:hAnsi="Times New Roman" w:cs="Times New Roman"/>
                <w:color w:val="000000"/>
                <w:sz w:val="20"/>
                <w:szCs w:val="20"/>
              </w:rPr>
            </w:pPr>
          </w:p>
        </w:tc>
        <w:tc>
          <w:tcPr>
            <w:tcW w:w="1260" w:type="dxa"/>
            <w:shd w:val="clear" w:color="auto" w:fill="auto"/>
            <w:vAlign w:val="bottom"/>
          </w:tcPr>
          <w:p w14:paraId="315F104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213248" w14:paraId="36F511FA" w14:textId="77777777">
        <w:trPr>
          <w:trHeight w:val="200"/>
          <w:jc w:val="center"/>
        </w:trPr>
        <w:tc>
          <w:tcPr>
            <w:tcW w:w="1930" w:type="dxa"/>
            <w:vAlign w:val="bottom"/>
          </w:tcPr>
          <w:p w14:paraId="66AE5FAF"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 to 10%</w:t>
            </w:r>
          </w:p>
        </w:tc>
        <w:tc>
          <w:tcPr>
            <w:tcW w:w="1260" w:type="dxa"/>
            <w:vAlign w:val="bottom"/>
          </w:tcPr>
          <w:p w14:paraId="4A999A9C"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1</w:t>
            </w:r>
          </w:p>
        </w:tc>
        <w:tc>
          <w:tcPr>
            <w:tcW w:w="1260" w:type="dxa"/>
            <w:shd w:val="clear" w:color="auto" w:fill="auto"/>
            <w:vAlign w:val="bottom"/>
          </w:tcPr>
          <w:p w14:paraId="01CD2AF1"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r>
      <w:tr w:rsidR="00213248" w14:paraId="071B9D6D" w14:textId="77777777">
        <w:trPr>
          <w:trHeight w:val="200"/>
          <w:jc w:val="center"/>
        </w:trPr>
        <w:tc>
          <w:tcPr>
            <w:tcW w:w="1930" w:type="dxa"/>
            <w:vAlign w:val="bottom"/>
          </w:tcPr>
          <w:p w14:paraId="72BF8706"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&gt;10% - 25%</w:t>
            </w:r>
          </w:p>
        </w:tc>
        <w:tc>
          <w:tcPr>
            <w:tcW w:w="1260" w:type="dxa"/>
            <w:vAlign w:val="bottom"/>
          </w:tcPr>
          <w:p w14:paraId="38ABF4E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2</w:t>
            </w:r>
          </w:p>
        </w:tc>
        <w:tc>
          <w:tcPr>
            <w:tcW w:w="1260" w:type="dxa"/>
            <w:shd w:val="clear" w:color="auto" w:fill="auto"/>
            <w:vAlign w:val="bottom"/>
          </w:tcPr>
          <w:p w14:paraId="37DF285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213248" w14:paraId="124307E4" w14:textId="77777777">
        <w:trPr>
          <w:trHeight w:val="200"/>
          <w:jc w:val="center"/>
        </w:trPr>
        <w:tc>
          <w:tcPr>
            <w:tcW w:w="1930" w:type="dxa"/>
            <w:vAlign w:val="bottom"/>
          </w:tcPr>
          <w:p w14:paraId="49730FD3"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&gt;25% - 50%</w:t>
            </w:r>
          </w:p>
        </w:tc>
        <w:tc>
          <w:tcPr>
            <w:tcW w:w="1260" w:type="dxa"/>
            <w:vAlign w:val="bottom"/>
          </w:tcPr>
          <w:p w14:paraId="5E32F874"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3</w:t>
            </w:r>
          </w:p>
        </w:tc>
        <w:tc>
          <w:tcPr>
            <w:tcW w:w="1260" w:type="dxa"/>
            <w:shd w:val="clear" w:color="auto" w:fill="auto"/>
            <w:vAlign w:val="bottom"/>
          </w:tcPr>
          <w:p w14:paraId="64725C12"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213248" w14:paraId="2B9E4259" w14:textId="77777777">
        <w:trPr>
          <w:trHeight w:val="200"/>
          <w:jc w:val="center"/>
        </w:trPr>
        <w:tc>
          <w:tcPr>
            <w:tcW w:w="1930" w:type="dxa"/>
            <w:vAlign w:val="bottom"/>
          </w:tcPr>
          <w:p w14:paraId="30927824"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&gt;50% - 100%</w:t>
            </w:r>
          </w:p>
        </w:tc>
        <w:tc>
          <w:tcPr>
            <w:tcW w:w="1260" w:type="dxa"/>
            <w:vAlign w:val="bottom"/>
          </w:tcPr>
          <w:p w14:paraId="7E17CD66" w14:textId="77777777" w:rsidR="00213248" w:rsidRDefault="00213248">
            <w:pPr>
              <w:jc w:val="center"/>
              <w:rPr>
                <w:rFonts w:ascii="Times New Roman" w:eastAsia="Times New Roman" w:hAnsi="Times New Roman" w:cs="Times New Roman"/>
                <w:color w:val="000000"/>
                <w:sz w:val="20"/>
                <w:szCs w:val="20"/>
              </w:rPr>
            </w:pPr>
          </w:p>
        </w:tc>
        <w:tc>
          <w:tcPr>
            <w:tcW w:w="1260" w:type="dxa"/>
            <w:shd w:val="clear" w:color="auto" w:fill="auto"/>
            <w:vAlign w:val="bottom"/>
          </w:tcPr>
          <w:p w14:paraId="722FB77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bl>
    <w:p w14:paraId="71641C62"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*Refundable tuition is the total course tuition minus the registration fee. </w:t>
      </w:r>
    </w:p>
    <w:p w14:paraId="28A1C374" w14:textId="77777777" w:rsidR="00213248" w:rsidRDefault="00896515">
      <w:pPr>
        <w:pBdr>
          <w:top w:val="nil"/>
          <w:left w:val="nil"/>
          <w:bottom w:val="nil"/>
          <w:right w:val="nil"/>
          <w:between w:val="nil"/>
        </w:pBdr>
        <w:spacing w:line="240" w:lineRule="auto"/>
        <w:ind w:left="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The following is an example of how the pro-rata refund works for a 4-Session Your Term class. </w:t>
      </w:r>
    </w:p>
    <w:p w14:paraId="60D409B0" w14:textId="77777777" w:rsidR="00213248" w:rsidRDefault="00896515" w:rsidP="00F43C82">
      <w:pPr>
        <w:numPr>
          <w:ilvl w:val="0"/>
          <w:numId w:val="40"/>
        </w:numPr>
        <w:pBdr>
          <w:top w:val="nil"/>
          <w:left w:val="nil"/>
          <w:bottom w:val="nil"/>
          <w:right w:val="nil"/>
          <w:between w:val="nil"/>
        </w:pBdr>
        <w:spacing w:line="240" w:lineRule="auto"/>
        <w:ind w:left="1440" w:hanging="4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the student pays $400 tuition and registration fee for the term and withdraws </w:t>
      </w:r>
      <w:r>
        <w:rPr>
          <w:rFonts w:ascii="Times New Roman" w:eastAsia="Times New Roman" w:hAnsi="Times New Roman" w:cs="Times New Roman"/>
          <w:b/>
          <w:color w:val="000000"/>
          <w:sz w:val="20"/>
          <w:szCs w:val="20"/>
        </w:rPr>
        <w:t>within the first 7 days after registration</w:t>
      </w:r>
      <w:r>
        <w:rPr>
          <w:rFonts w:ascii="Times New Roman" w:eastAsia="Times New Roman" w:hAnsi="Times New Roman" w:cs="Times New Roman"/>
          <w:color w:val="000000"/>
          <w:sz w:val="20"/>
          <w:szCs w:val="20"/>
        </w:rPr>
        <w:t xml:space="preserve">, then the full $400 tuition will be refunded.  </w:t>
      </w:r>
    </w:p>
    <w:p w14:paraId="418488E4" w14:textId="77777777" w:rsidR="00213248" w:rsidRDefault="00896515" w:rsidP="00F43C82">
      <w:pPr>
        <w:numPr>
          <w:ilvl w:val="0"/>
          <w:numId w:val="40"/>
        </w:numPr>
        <w:pBdr>
          <w:top w:val="nil"/>
          <w:left w:val="nil"/>
          <w:bottom w:val="nil"/>
          <w:right w:val="nil"/>
          <w:between w:val="nil"/>
        </w:pBdr>
        <w:spacing w:line="240" w:lineRule="auto"/>
        <w:ind w:left="1440" w:hanging="4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the student withdraws after</w:t>
      </w:r>
      <w:r>
        <w:rPr>
          <w:rFonts w:ascii="Times New Roman" w:eastAsia="Times New Roman" w:hAnsi="Times New Roman" w:cs="Times New Roman"/>
          <w:b/>
          <w:color w:val="000000"/>
          <w:sz w:val="20"/>
          <w:szCs w:val="20"/>
        </w:rPr>
        <w:t xml:space="preserve"> week one</w:t>
      </w:r>
      <w:r>
        <w:rPr>
          <w:rFonts w:ascii="Times New Roman" w:eastAsia="Times New Roman" w:hAnsi="Times New Roman" w:cs="Times New Roman"/>
          <w:color w:val="000000"/>
          <w:sz w:val="20"/>
          <w:szCs w:val="20"/>
        </w:rPr>
        <w:t>, then the 20% (maximum $200 registration fee will be charged).</w:t>
      </w:r>
    </w:p>
    <w:p w14:paraId="14847882" w14:textId="77777777" w:rsidR="00213248" w:rsidRDefault="00896515" w:rsidP="00F43C82">
      <w:pPr>
        <w:numPr>
          <w:ilvl w:val="0"/>
          <w:numId w:val="40"/>
        </w:numPr>
        <w:pBdr>
          <w:top w:val="nil"/>
          <w:left w:val="nil"/>
          <w:bottom w:val="nil"/>
          <w:right w:val="nil"/>
          <w:between w:val="nil"/>
        </w:pBdr>
        <w:spacing w:line="240" w:lineRule="auto"/>
        <w:ind w:left="1440" w:hanging="4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the student pays $400 tuition for the term and withdraws, depending upon the day the student notifies Apollos of their decision to withdraw, the student will receive the following.</w:t>
      </w:r>
      <w:r>
        <w:rPr>
          <w:rFonts w:ascii="Times New Roman" w:eastAsia="Times New Roman" w:hAnsi="Times New Roman" w:cs="Times New Roman"/>
          <w:b/>
          <w:color w:val="000000"/>
          <w:sz w:val="20"/>
          <w:szCs w:val="20"/>
        </w:rPr>
        <w:tab/>
      </w:r>
    </w:p>
    <w:p w14:paraId="390FD95C" w14:textId="77777777" w:rsidR="00213248" w:rsidRDefault="00213248">
      <w:pPr>
        <w:jc w:val="center"/>
        <w:rPr>
          <w:rFonts w:ascii="Times New Roman" w:eastAsia="Times New Roman" w:hAnsi="Times New Roman" w:cs="Times New Roman"/>
          <w:sz w:val="20"/>
          <w:szCs w:val="20"/>
          <w:u w:val="single"/>
        </w:rPr>
      </w:pPr>
    </w:p>
    <w:p w14:paraId="301278DD" w14:textId="77777777" w:rsidR="00213248" w:rsidRDefault="00896515">
      <w:pPr>
        <w:pBdr>
          <w:top w:val="nil"/>
          <w:left w:val="nil"/>
          <w:bottom w:val="nil"/>
          <w:right w:val="nil"/>
          <w:between w:val="nil"/>
        </w:pBdr>
        <w:spacing w:line="240" w:lineRule="auto"/>
        <w:ind w:left="72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*After 7 calendar days of class:  $400 minus 20% </w:t>
      </w:r>
      <w:r>
        <w:rPr>
          <w:rFonts w:ascii="Times New Roman" w:eastAsia="Times New Roman" w:hAnsi="Times New Roman" w:cs="Times New Roman"/>
          <w:i/>
          <w:color w:val="000000"/>
          <w:sz w:val="20"/>
          <w:szCs w:val="20"/>
          <w:u w:val="single"/>
        </w:rPr>
        <w:t xml:space="preserve">($200 maximum Registration Fee) = </w:t>
      </w:r>
      <w:r>
        <w:rPr>
          <w:rFonts w:ascii="Times New Roman" w:eastAsia="Times New Roman" w:hAnsi="Times New Roman" w:cs="Times New Roman"/>
          <w:color w:val="000000"/>
          <w:sz w:val="20"/>
          <w:szCs w:val="20"/>
          <w:u w:val="single"/>
        </w:rPr>
        <w:t>$320.00</w:t>
      </w:r>
    </w:p>
    <w:p w14:paraId="4FB372FA" w14:textId="77777777" w:rsidR="00213248" w:rsidRDefault="00213248">
      <w:pPr>
        <w:pBdr>
          <w:top w:val="nil"/>
          <w:left w:val="nil"/>
          <w:bottom w:val="nil"/>
          <w:right w:val="nil"/>
          <w:between w:val="nil"/>
        </w:pBdr>
        <w:spacing w:line="240" w:lineRule="auto"/>
        <w:ind w:left="1440"/>
        <w:rPr>
          <w:rFonts w:ascii="Times New Roman" w:eastAsia="Times New Roman" w:hAnsi="Times New Roman" w:cs="Times New Roman"/>
          <w:color w:val="000000"/>
          <w:sz w:val="20"/>
          <w:szCs w:val="20"/>
        </w:rPr>
      </w:pPr>
    </w:p>
    <w:tbl>
      <w:tblPr>
        <w:tblStyle w:val="a9"/>
        <w:tblW w:w="8385" w:type="dxa"/>
        <w:jc w:val="center"/>
        <w:tblLayout w:type="fixed"/>
        <w:tblLook w:val="0400" w:firstRow="0" w:lastRow="0" w:firstColumn="0" w:lastColumn="0" w:noHBand="0" w:noVBand="1"/>
      </w:tblPr>
      <w:tblGrid>
        <w:gridCol w:w="2075"/>
        <w:gridCol w:w="2075"/>
        <w:gridCol w:w="2075"/>
        <w:gridCol w:w="2160"/>
      </w:tblGrid>
      <w:tr w:rsidR="00213248" w14:paraId="16CC382D" w14:textId="77777777">
        <w:trPr>
          <w:trHeight w:val="200"/>
          <w:jc w:val="center"/>
        </w:trPr>
        <w:tc>
          <w:tcPr>
            <w:tcW w:w="2075" w:type="dxa"/>
            <w:tcBorders>
              <w:top w:val="single" w:sz="4" w:space="0" w:color="000000"/>
              <w:left w:val="single" w:sz="4" w:space="0" w:color="000000"/>
              <w:bottom w:val="single" w:sz="4" w:space="0" w:color="000000"/>
              <w:right w:val="single" w:sz="4" w:space="0" w:color="000000"/>
            </w:tcBorders>
            <w:vAlign w:val="bottom"/>
          </w:tcPr>
          <w:p w14:paraId="324EBF9B"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Percentage Completed by the Student</w:t>
            </w:r>
          </w:p>
        </w:tc>
        <w:tc>
          <w:tcPr>
            <w:tcW w:w="2075" w:type="dxa"/>
            <w:tcBorders>
              <w:top w:val="single" w:sz="4" w:space="0" w:color="000000"/>
              <w:left w:val="single" w:sz="4" w:space="0" w:color="000000"/>
              <w:bottom w:val="single" w:sz="4" w:space="0" w:color="000000"/>
              <w:right w:val="single" w:sz="4" w:space="0" w:color="000000"/>
            </w:tcBorders>
            <w:vAlign w:val="bottom"/>
          </w:tcPr>
          <w:p w14:paraId="12196E89"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Graded Assignments up to the end of: </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22D59"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20% Registration Fee</w:t>
            </w:r>
          </w:p>
        </w:tc>
        <w:tc>
          <w:tcPr>
            <w:tcW w:w="2160" w:type="dxa"/>
            <w:tcBorders>
              <w:top w:val="single" w:sz="4" w:space="0" w:color="000000"/>
              <w:left w:val="nil"/>
              <w:bottom w:val="single" w:sz="4" w:space="0" w:color="000000"/>
              <w:right w:val="single" w:sz="4" w:space="0" w:color="000000"/>
            </w:tcBorders>
            <w:shd w:val="clear" w:color="auto" w:fill="auto"/>
            <w:vAlign w:val="bottom"/>
          </w:tcPr>
          <w:p w14:paraId="72829648"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Refund to Student</w:t>
            </w:r>
          </w:p>
        </w:tc>
      </w:tr>
      <w:tr w:rsidR="00213248" w14:paraId="787EE5C0" w14:textId="77777777">
        <w:trPr>
          <w:trHeight w:val="200"/>
          <w:jc w:val="center"/>
        </w:trPr>
        <w:tc>
          <w:tcPr>
            <w:tcW w:w="2075" w:type="dxa"/>
            <w:tcBorders>
              <w:top w:val="nil"/>
              <w:left w:val="single" w:sz="4" w:space="0" w:color="000000"/>
              <w:bottom w:val="single" w:sz="4" w:space="0" w:color="000000"/>
              <w:right w:val="single" w:sz="4" w:space="0" w:color="000000"/>
            </w:tcBorders>
            <w:vAlign w:val="bottom"/>
          </w:tcPr>
          <w:p w14:paraId="3393DF1B"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First 7 days of Class</w:t>
            </w:r>
          </w:p>
        </w:tc>
        <w:tc>
          <w:tcPr>
            <w:tcW w:w="2075" w:type="dxa"/>
            <w:tcBorders>
              <w:top w:val="nil"/>
              <w:left w:val="single" w:sz="4" w:space="0" w:color="000000"/>
              <w:bottom w:val="single" w:sz="4" w:space="0" w:color="000000"/>
              <w:right w:val="single" w:sz="4" w:space="0" w:color="000000"/>
            </w:tcBorders>
            <w:vAlign w:val="bottom"/>
          </w:tcPr>
          <w:p w14:paraId="4AE2D098" w14:textId="77777777" w:rsidR="00213248" w:rsidRDefault="00213248">
            <w:pPr>
              <w:jc w:val="center"/>
              <w:rPr>
                <w:rFonts w:ascii="Times New Roman" w:eastAsia="Times New Roman" w:hAnsi="Times New Roman" w:cs="Times New Roman"/>
                <w:color w:val="000000"/>
                <w:sz w:val="20"/>
                <w:szCs w:val="20"/>
              </w:rPr>
            </w:pPr>
          </w:p>
        </w:tc>
        <w:tc>
          <w:tcPr>
            <w:tcW w:w="2075" w:type="dxa"/>
            <w:tcBorders>
              <w:top w:val="nil"/>
              <w:left w:val="single" w:sz="4" w:space="0" w:color="000000"/>
              <w:bottom w:val="single" w:sz="4" w:space="0" w:color="000000"/>
              <w:right w:val="single" w:sz="4" w:space="0" w:color="000000"/>
            </w:tcBorders>
            <w:shd w:val="clear" w:color="auto" w:fill="auto"/>
            <w:vAlign w:val="bottom"/>
          </w:tcPr>
          <w:p w14:paraId="7A69437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160" w:type="dxa"/>
            <w:tcBorders>
              <w:top w:val="nil"/>
              <w:left w:val="nil"/>
              <w:bottom w:val="single" w:sz="4" w:space="0" w:color="000000"/>
              <w:right w:val="single" w:sz="4" w:space="0" w:color="000000"/>
            </w:tcBorders>
            <w:shd w:val="clear" w:color="auto" w:fill="auto"/>
            <w:vAlign w:val="bottom"/>
          </w:tcPr>
          <w:p w14:paraId="334EFE4F"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 = $400</w:t>
            </w:r>
          </w:p>
        </w:tc>
      </w:tr>
      <w:tr w:rsidR="00213248" w14:paraId="70DDA01F" w14:textId="77777777">
        <w:trPr>
          <w:trHeight w:val="200"/>
          <w:jc w:val="center"/>
        </w:trPr>
        <w:tc>
          <w:tcPr>
            <w:tcW w:w="2075" w:type="dxa"/>
            <w:tcBorders>
              <w:top w:val="nil"/>
              <w:left w:val="single" w:sz="4" w:space="0" w:color="000000"/>
              <w:bottom w:val="single" w:sz="4" w:space="0" w:color="000000"/>
              <w:right w:val="single" w:sz="4" w:space="0" w:color="000000"/>
            </w:tcBorders>
            <w:vAlign w:val="bottom"/>
          </w:tcPr>
          <w:p w14:paraId="3740FAC6"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 to 10%</w:t>
            </w:r>
          </w:p>
        </w:tc>
        <w:tc>
          <w:tcPr>
            <w:tcW w:w="2075" w:type="dxa"/>
            <w:tcBorders>
              <w:top w:val="nil"/>
              <w:left w:val="single" w:sz="4" w:space="0" w:color="000000"/>
              <w:bottom w:val="single" w:sz="4" w:space="0" w:color="000000"/>
              <w:right w:val="single" w:sz="4" w:space="0" w:color="000000"/>
            </w:tcBorders>
            <w:vAlign w:val="bottom"/>
          </w:tcPr>
          <w:p w14:paraId="52E159D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1</w:t>
            </w:r>
          </w:p>
        </w:tc>
        <w:tc>
          <w:tcPr>
            <w:tcW w:w="2075" w:type="dxa"/>
            <w:tcBorders>
              <w:top w:val="nil"/>
              <w:left w:val="single" w:sz="4" w:space="0" w:color="000000"/>
              <w:bottom w:val="single" w:sz="4" w:space="0" w:color="000000"/>
              <w:right w:val="single" w:sz="4" w:space="0" w:color="000000"/>
            </w:tcBorders>
            <w:shd w:val="clear" w:color="auto" w:fill="auto"/>
            <w:vAlign w:val="bottom"/>
          </w:tcPr>
          <w:p w14:paraId="2A416E9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2160" w:type="dxa"/>
            <w:tcBorders>
              <w:top w:val="nil"/>
              <w:left w:val="nil"/>
              <w:bottom w:val="single" w:sz="4" w:space="0" w:color="000000"/>
              <w:right w:val="single" w:sz="4" w:space="0" w:color="000000"/>
            </w:tcBorders>
            <w:shd w:val="clear" w:color="auto" w:fill="auto"/>
            <w:vAlign w:val="bottom"/>
          </w:tcPr>
          <w:p w14:paraId="2B3D7C7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 = $224</w:t>
            </w:r>
          </w:p>
        </w:tc>
      </w:tr>
      <w:tr w:rsidR="00213248" w14:paraId="3D7CDE0C" w14:textId="77777777">
        <w:trPr>
          <w:trHeight w:val="200"/>
          <w:jc w:val="center"/>
        </w:trPr>
        <w:tc>
          <w:tcPr>
            <w:tcW w:w="2075" w:type="dxa"/>
            <w:tcBorders>
              <w:top w:val="nil"/>
              <w:left w:val="single" w:sz="4" w:space="0" w:color="000000"/>
              <w:bottom w:val="single" w:sz="4" w:space="0" w:color="000000"/>
              <w:right w:val="single" w:sz="4" w:space="0" w:color="000000"/>
            </w:tcBorders>
            <w:vAlign w:val="bottom"/>
          </w:tcPr>
          <w:p w14:paraId="0154C7DE"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&gt;10% - 25%</w:t>
            </w:r>
          </w:p>
        </w:tc>
        <w:tc>
          <w:tcPr>
            <w:tcW w:w="2075" w:type="dxa"/>
            <w:tcBorders>
              <w:top w:val="nil"/>
              <w:left w:val="single" w:sz="4" w:space="0" w:color="000000"/>
              <w:bottom w:val="single" w:sz="4" w:space="0" w:color="000000"/>
              <w:right w:val="single" w:sz="4" w:space="0" w:color="000000"/>
            </w:tcBorders>
            <w:vAlign w:val="bottom"/>
          </w:tcPr>
          <w:p w14:paraId="2C8433D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2</w:t>
            </w:r>
          </w:p>
        </w:tc>
        <w:tc>
          <w:tcPr>
            <w:tcW w:w="2075" w:type="dxa"/>
            <w:tcBorders>
              <w:top w:val="nil"/>
              <w:left w:val="single" w:sz="4" w:space="0" w:color="000000"/>
              <w:bottom w:val="single" w:sz="4" w:space="0" w:color="000000"/>
              <w:right w:val="single" w:sz="4" w:space="0" w:color="000000"/>
            </w:tcBorders>
            <w:shd w:val="clear" w:color="auto" w:fill="auto"/>
            <w:vAlign w:val="bottom"/>
          </w:tcPr>
          <w:p w14:paraId="66C58EA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2160" w:type="dxa"/>
            <w:tcBorders>
              <w:top w:val="nil"/>
              <w:left w:val="nil"/>
              <w:bottom w:val="single" w:sz="4" w:space="0" w:color="000000"/>
              <w:right w:val="single" w:sz="4" w:space="0" w:color="000000"/>
            </w:tcBorders>
            <w:shd w:val="clear" w:color="auto" w:fill="auto"/>
            <w:vAlign w:val="bottom"/>
          </w:tcPr>
          <w:p w14:paraId="43FF8AC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 = $128</w:t>
            </w:r>
          </w:p>
        </w:tc>
      </w:tr>
      <w:tr w:rsidR="00213248" w14:paraId="1FA609BD" w14:textId="77777777">
        <w:trPr>
          <w:trHeight w:val="200"/>
          <w:jc w:val="center"/>
        </w:trPr>
        <w:tc>
          <w:tcPr>
            <w:tcW w:w="2075" w:type="dxa"/>
            <w:tcBorders>
              <w:top w:val="nil"/>
              <w:left w:val="single" w:sz="4" w:space="0" w:color="000000"/>
              <w:bottom w:val="single" w:sz="4" w:space="0" w:color="000000"/>
              <w:right w:val="single" w:sz="4" w:space="0" w:color="000000"/>
            </w:tcBorders>
            <w:vAlign w:val="bottom"/>
          </w:tcPr>
          <w:p w14:paraId="7A5F4AB2"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&gt;25% - 50%</w:t>
            </w:r>
          </w:p>
        </w:tc>
        <w:tc>
          <w:tcPr>
            <w:tcW w:w="2075" w:type="dxa"/>
            <w:tcBorders>
              <w:top w:val="nil"/>
              <w:left w:val="single" w:sz="4" w:space="0" w:color="000000"/>
              <w:bottom w:val="single" w:sz="4" w:space="0" w:color="000000"/>
              <w:right w:val="single" w:sz="4" w:space="0" w:color="000000"/>
            </w:tcBorders>
            <w:vAlign w:val="bottom"/>
          </w:tcPr>
          <w:p w14:paraId="34C194C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3</w:t>
            </w:r>
          </w:p>
        </w:tc>
        <w:tc>
          <w:tcPr>
            <w:tcW w:w="2075" w:type="dxa"/>
            <w:tcBorders>
              <w:top w:val="nil"/>
              <w:left w:val="single" w:sz="4" w:space="0" w:color="000000"/>
              <w:bottom w:val="single" w:sz="4" w:space="0" w:color="000000"/>
              <w:right w:val="single" w:sz="4" w:space="0" w:color="000000"/>
            </w:tcBorders>
            <w:shd w:val="clear" w:color="auto" w:fill="auto"/>
            <w:vAlign w:val="bottom"/>
          </w:tcPr>
          <w:p w14:paraId="0175C242"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2160" w:type="dxa"/>
            <w:tcBorders>
              <w:top w:val="nil"/>
              <w:left w:val="nil"/>
              <w:bottom w:val="single" w:sz="4" w:space="0" w:color="000000"/>
              <w:right w:val="single" w:sz="4" w:space="0" w:color="000000"/>
            </w:tcBorders>
            <w:shd w:val="clear" w:color="auto" w:fill="auto"/>
            <w:vAlign w:val="bottom"/>
          </w:tcPr>
          <w:p w14:paraId="1DAA0C4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 $64</w:t>
            </w:r>
          </w:p>
        </w:tc>
      </w:tr>
      <w:tr w:rsidR="00213248" w14:paraId="44DD8A01" w14:textId="77777777">
        <w:trPr>
          <w:trHeight w:val="200"/>
          <w:jc w:val="center"/>
        </w:trPr>
        <w:tc>
          <w:tcPr>
            <w:tcW w:w="2075" w:type="dxa"/>
            <w:tcBorders>
              <w:top w:val="nil"/>
              <w:left w:val="single" w:sz="4" w:space="0" w:color="000000"/>
              <w:bottom w:val="single" w:sz="4" w:space="0" w:color="000000"/>
              <w:right w:val="single" w:sz="4" w:space="0" w:color="000000"/>
            </w:tcBorders>
            <w:vAlign w:val="bottom"/>
          </w:tcPr>
          <w:p w14:paraId="3FD065FF"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&gt;50% - 100%</w:t>
            </w:r>
          </w:p>
        </w:tc>
        <w:tc>
          <w:tcPr>
            <w:tcW w:w="2075" w:type="dxa"/>
            <w:tcBorders>
              <w:top w:val="nil"/>
              <w:left w:val="single" w:sz="4" w:space="0" w:color="000000"/>
              <w:bottom w:val="single" w:sz="4" w:space="0" w:color="000000"/>
              <w:right w:val="single" w:sz="4" w:space="0" w:color="000000"/>
            </w:tcBorders>
            <w:vAlign w:val="bottom"/>
          </w:tcPr>
          <w:p w14:paraId="38E5D106" w14:textId="77777777" w:rsidR="00213248" w:rsidRDefault="00213248">
            <w:pPr>
              <w:jc w:val="center"/>
              <w:rPr>
                <w:rFonts w:ascii="Times New Roman" w:eastAsia="Times New Roman" w:hAnsi="Times New Roman" w:cs="Times New Roman"/>
                <w:color w:val="000000"/>
                <w:sz w:val="20"/>
                <w:szCs w:val="20"/>
              </w:rPr>
            </w:pPr>
          </w:p>
        </w:tc>
        <w:tc>
          <w:tcPr>
            <w:tcW w:w="2075" w:type="dxa"/>
            <w:tcBorders>
              <w:top w:val="nil"/>
              <w:left w:val="single" w:sz="4" w:space="0" w:color="000000"/>
              <w:bottom w:val="single" w:sz="4" w:space="0" w:color="000000"/>
              <w:right w:val="single" w:sz="4" w:space="0" w:color="000000"/>
            </w:tcBorders>
            <w:shd w:val="clear" w:color="auto" w:fill="auto"/>
            <w:vAlign w:val="bottom"/>
          </w:tcPr>
          <w:p w14:paraId="6390AC31" w14:textId="77777777" w:rsidR="00213248" w:rsidRDefault="00213248">
            <w:pPr>
              <w:jc w:val="center"/>
              <w:rPr>
                <w:rFonts w:ascii="Times New Roman" w:eastAsia="Times New Roman" w:hAnsi="Times New Roman" w:cs="Times New Roman"/>
                <w:color w:val="000000"/>
                <w:sz w:val="20"/>
                <w:szCs w:val="20"/>
              </w:rPr>
            </w:pPr>
          </w:p>
        </w:tc>
        <w:tc>
          <w:tcPr>
            <w:tcW w:w="2160" w:type="dxa"/>
            <w:tcBorders>
              <w:top w:val="nil"/>
              <w:left w:val="nil"/>
              <w:bottom w:val="single" w:sz="4" w:space="0" w:color="000000"/>
              <w:right w:val="single" w:sz="4" w:space="0" w:color="000000"/>
            </w:tcBorders>
            <w:shd w:val="clear" w:color="auto" w:fill="auto"/>
            <w:vAlign w:val="bottom"/>
          </w:tcPr>
          <w:p w14:paraId="402ACBE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 $0</w:t>
            </w:r>
          </w:p>
        </w:tc>
      </w:tr>
    </w:tbl>
    <w:p w14:paraId="0204127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*Refundable tuition is the total course tuition minus the registration fee. </w:t>
      </w:r>
    </w:p>
    <w:p w14:paraId="714551B8" w14:textId="77777777" w:rsidR="00213248" w:rsidRDefault="00213248">
      <w:pPr>
        <w:pStyle w:val="Heading2"/>
      </w:pPr>
    </w:p>
    <w:p w14:paraId="0B5CEEAB" w14:textId="77777777" w:rsidR="00213248" w:rsidRDefault="00896515">
      <w:pPr>
        <w:pStyle w:val="Heading2"/>
      </w:pPr>
      <w:bookmarkStart w:id="149" w:name="_Toc64106957"/>
      <w:r>
        <w:t>Pro-Rata Refund Chart for an 8 Session Your Term Class</w:t>
      </w:r>
      <w:bookmarkEnd w:id="149"/>
    </w:p>
    <w:p w14:paraId="073CD30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8 Session Your Term (Can completed in 4 weeks or take up to 16 Weeks to complete)</w:t>
      </w:r>
    </w:p>
    <w:p w14:paraId="4378F3F5"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full refund of all moneys paid is returned to the student during the initial 7 days of study in the term in which the student withdraws. However, when a student cancels after completing at least one lesson assignment but less than 50 </w:t>
      </w:r>
      <w:r>
        <w:rPr>
          <w:rFonts w:ascii="Times New Roman" w:eastAsia="Times New Roman" w:hAnsi="Times New Roman" w:cs="Times New Roman"/>
          <w:color w:val="000000"/>
          <w:sz w:val="20"/>
          <w:szCs w:val="20"/>
        </w:rPr>
        <w:lastRenderedPageBreak/>
        <w:t>percent of the graded assignments, Apollos may retain the one-time registration fee of no more than 20 percent of the tuition not to exceed $200, plus a percentage of tuition paid by the student in accordance with the following schedule:</w:t>
      </w:r>
    </w:p>
    <w:tbl>
      <w:tblPr>
        <w:tblStyle w:val="aa"/>
        <w:tblW w:w="44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0"/>
        <w:gridCol w:w="1260"/>
        <w:gridCol w:w="1260"/>
      </w:tblGrid>
      <w:tr w:rsidR="00213248" w14:paraId="3601E1F0" w14:textId="77777777">
        <w:trPr>
          <w:trHeight w:val="200"/>
          <w:jc w:val="center"/>
        </w:trPr>
        <w:tc>
          <w:tcPr>
            <w:tcW w:w="1930" w:type="dxa"/>
            <w:vAlign w:val="bottom"/>
          </w:tcPr>
          <w:p w14:paraId="1233E93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Percentage Completed by the Student</w:t>
            </w:r>
          </w:p>
        </w:tc>
        <w:tc>
          <w:tcPr>
            <w:tcW w:w="1260" w:type="dxa"/>
            <w:vAlign w:val="bottom"/>
          </w:tcPr>
          <w:p w14:paraId="6C872D22"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Graded Assignments up to the end of:</w:t>
            </w:r>
          </w:p>
        </w:tc>
        <w:tc>
          <w:tcPr>
            <w:tcW w:w="1260" w:type="dxa"/>
            <w:shd w:val="clear" w:color="auto" w:fill="auto"/>
            <w:vAlign w:val="bottom"/>
          </w:tcPr>
          <w:p w14:paraId="18DB741B"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Refund *</w:t>
            </w:r>
          </w:p>
        </w:tc>
      </w:tr>
      <w:tr w:rsidR="00213248" w14:paraId="68A2231E" w14:textId="77777777">
        <w:trPr>
          <w:trHeight w:val="200"/>
          <w:jc w:val="center"/>
        </w:trPr>
        <w:tc>
          <w:tcPr>
            <w:tcW w:w="1930" w:type="dxa"/>
            <w:vAlign w:val="bottom"/>
          </w:tcPr>
          <w:p w14:paraId="01457B86"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First 7 days of Class</w:t>
            </w:r>
          </w:p>
        </w:tc>
        <w:tc>
          <w:tcPr>
            <w:tcW w:w="1260" w:type="dxa"/>
            <w:vAlign w:val="bottom"/>
          </w:tcPr>
          <w:p w14:paraId="61A07428" w14:textId="77777777" w:rsidR="00213248" w:rsidRDefault="00213248">
            <w:pPr>
              <w:jc w:val="center"/>
              <w:rPr>
                <w:rFonts w:ascii="Times New Roman" w:eastAsia="Times New Roman" w:hAnsi="Times New Roman" w:cs="Times New Roman"/>
                <w:color w:val="000000"/>
                <w:sz w:val="20"/>
                <w:szCs w:val="20"/>
              </w:rPr>
            </w:pPr>
          </w:p>
        </w:tc>
        <w:tc>
          <w:tcPr>
            <w:tcW w:w="1260" w:type="dxa"/>
            <w:shd w:val="clear" w:color="auto" w:fill="auto"/>
            <w:vAlign w:val="bottom"/>
          </w:tcPr>
          <w:p w14:paraId="63951060"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rsidR="00213248" w14:paraId="17F9DC82" w14:textId="77777777">
        <w:trPr>
          <w:trHeight w:val="200"/>
          <w:jc w:val="center"/>
        </w:trPr>
        <w:tc>
          <w:tcPr>
            <w:tcW w:w="1930" w:type="dxa"/>
            <w:vAlign w:val="bottom"/>
          </w:tcPr>
          <w:p w14:paraId="2F2A137C"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 to 10%</w:t>
            </w:r>
          </w:p>
        </w:tc>
        <w:tc>
          <w:tcPr>
            <w:tcW w:w="1260" w:type="dxa"/>
            <w:vAlign w:val="bottom"/>
          </w:tcPr>
          <w:p w14:paraId="7C3A50D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1</w:t>
            </w:r>
          </w:p>
        </w:tc>
        <w:tc>
          <w:tcPr>
            <w:tcW w:w="1260" w:type="dxa"/>
            <w:shd w:val="clear" w:color="auto" w:fill="auto"/>
            <w:vAlign w:val="bottom"/>
          </w:tcPr>
          <w:p w14:paraId="643D1FC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w:t>
            </w:r>
          </w:p>
        </w:tc>
      </w:tr>
      <w:tr w:rsidR="00213248" w14:paraId="066F6870" w14:textId="77777777">
        <w:trPr>
          <w:trHeight w:val="200"/>
          <w:jc w:val="center"/>
        </w:trPr>
        <w:tc>
          <w:tcPr>
            <w:tcW w:w="1930" w:type="dxa"/>
            <w:vAlign w:val="bottom"/>
          </w:tcPr>
          <w:p w14:paraId="678D2351"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&gt;10% - 25%</w:t>
            </w:r>
          </w:p>
        </w:tc>
        <w:tc>
          <w:tcPr>
            <w:tcW w:w="1260" w:type="dxa"/>
            <w:vAlign w:val="bottom"/>
          </w:tcPr>
          <w:p w14:paraId="2C90CE31"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3</w:t>
            </w:r>
          </w:p>
        </w:tc>
        <w:tc>
          <w:tcPr>
            <w:tcW w:w="1260" w:type="dxa"/>
            <w:shd w:val="clear" w:color="auto" w:fill="auto"/>
            <w:vAlign w:val="bottom"/>
          </w:tcPr>
          <w:p w14:paraId="4A42F9A1"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r>
      <w:tr w:rsidR="00213248" w14:paraId="49CE7833" w14:textId="77777777">
        <w:trPr>
          <w:trHeight w:val="200"/>
          <w:jc w:val="center"/>
        </w:trPr>
        <w:tc>
          <w:tcPr>
            <w:tcW w:w="1930" w:type="dxa"/>
            <w:vAlign w:val="bottom"/>
          </w:tcPr>
          <w:p w14:paraId="7B064715"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&gt;25% - 50%</w:t>
            </w:r>
          </w:p>
        </w:tc>
        <w:tc>
          <w:tcPr>
            <w:tcW w:w="1260" w:type="dxa"/>
            <w:vAlign w:val="bottom"/>
          </w:tcPr>
          <w:p w14:paraId="3AE1EBE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5</w:t>
            </w:r>
          </w:p>
        </w:tc>
        <w:tc>
          <w:tcPr>
            <w:tcW w:w="1260" w:type="dxa"/>
            <w:shd w:val="clear" w:color="auto" w:fill="auto"/>
            <w:vAlign w:val="bottom"/>
          </w:tcPr>
          <w:p w14:paraId="082335AA"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213248" w14:paraId="674655C2" w14:textId="77777777">
        <w:trPr>
          <w:trHeight w:val="200"/>
          <w:jc w:val="center"/>
        </w:trPr>
        <w:tc>
          <w:tcPr>
            <w:tcW w:w="1930" w:type="dxa"/>
            <w:vAlign w:val="bottom"/>
          </w:tcPr>
          <w:p w14:paraId="10E61446"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&gt;50% - 100%</w:t>
            </w:r>
          </w:p>
        </w:tc>
        <w:tc>
          <w:tcPr>
            <w:tcW w:w="1260" w:type="dxa"/>
            <w:vAlign w:val="bottom"/>
          </w:tcPr>
          <w:p w14:paraId="65A46970" w14:textId="77777777" w:rsidR="00213248" w:rsidRDefault="00213248">
            <w:pPr>
              <w:jc w:val="center"/>
              <w:rPr>
                <w:rFonts w:ascii="Times New Roman" w:eastAsia="Times New Roman" w:hAnsi="Times New Roman" w:cs="Times New Roman"/>
                <w:color w:val="000000"/>
                <w:sz w:val="20"/>
                <w:szCs w:val="20"/>
              </w:rPr>
            </w:pPr>
          </w:p>
        </w:tc>
        <w:tc>
          <w:tcPr>
            <w:tcW w:w="1260" w:type="dxa"/>
            <w:shd w:val="clear" w:color="auto" w:fill="auto"/>
            <w:vAlign w:val="bottom"/>
          </w:tcPr>
          <w:p w14:paraId="6F6DEDB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r>
    </w:tbl>
    <w:p w14:paraId="1054D51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*Refundable tuition is the total course tuition minus the registration fee. </w:t>
      </w:r>
    </w:p>
    <w:p w14:paraId="218060A6" w14:textId="77777777" w:rsidR="00213248" w:rsidRDefault="00896515">
      <w:pPr>
        <w:pBdr>
          <w:top w:val="nil"/>
          <w:left w:val="nil"/>
          <w:bottom w:val="nil"/>
          <w:right w:val="nil"/>
          <w:between w:val="nil"/>
        </w:pBdr>
        <w:spacing w:line="240" w:lineRule="auto"/>
        <w:ind w:left="72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The following is an example of how the pro-rata refund works for a 8-Session Your Term class. </w:t>
      </w:r>
    </w:p>
    <w:p w14:paraId="55089319" w14:textId="77777777" w:rsidR="00213248" w:rsidRDefault="00896515" w:rsidP="00F43C82">
      <w:pPr>
        <w:numPr>
          <w:ilvl w:val="0"/>
          <w:numId w:val="42"/>
        </w:numPr>
        <w:pBdr>
          <w:top w:val="nil"/>
          <w:left w:val="nil"/>
          <w:bottom w:val="nil"/>
          <w:right w:val="nil"/>
          <w:between w:val="nil"/>
        </w:pBdr>
        <w:spacing w:line="240" w:lineRule="auto"/>
        <w:ind w:left="1440" w:hanging="4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the student pays $400 tuition and registration fee for the term and withdraws </w:t>
      </w:r>
      <w:r>
        <w:rPr>
          <w:rFonts w:ascii="Times New Roman" w:eastAsia="Times New Roman" w:hAnsi="Times New Roman" w:cs="Times New Roman"/>
          <w:b/>
          <w:color w:val="000000"/>
          <w:sz w:val="20"/>
          <w:szCs w:val="20"/>
        </w:rPr>
        <w:t>within the first 7 days after registration</w:t>
      </w:r>
      <w:r>
        <w:rPr>
          <w:rFonts w:ascii="Times New Roman" w:eastAsia="Times New Roman" w:hAnsi="Times New Roman" w:cs="Times New Roman"/>
          <w:color w:val="000000"/>
          <w:sz w:val="20"/>
          <w:szCs w:val="20"/>
        </w:rPr>
        <w:t xml:space="preserve">, then the full $400 tuition will be refunded.  </w:t>
      </w:r>
    </w:p>
    <w:p w14:paraId="45001B45" w14:textId="77777777" w:rsidR="00213248" w:rsidRDefault="00896515" w:rsidP="00F43C82">
      <w:pPr>
        <w:numPr>
          <w:ilvl w:val="0"/>
          <w:numId w:val="42"/>
        </w:numPr>
        <w:pBdr>
          <w:top w:val="nil"/>
          <w:left w:val="nil"/>
          <w:bottom w:val="nil"/>
          <w:right w:val="nil"/>
          <w:between w:val="nil"/>
        </w:pBdr>
        <w:spacing w:line="240" w:lineRule="auto"/>
        <w:ind w:left="1440" w:hanging="45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the student withdraws after</w:t>
      </w:r>
      <w:r>
        <w:rPr>
          <w:rFonts w:ascii="Times New Roman" w:eastAsia="Times New Roman" w:hAnsi="Times New Roman" w:cs="Times New Roman"/>
          <w:b/>
          <w:color w:val="000000"/>
          <w:sz w:val="20"/>
          <w:szCs w:val="20"/>
        </w:rPr>
        <w:t xml:space="preserve"> week one</w:t>
      </w:r>
      <w:r>
        <w:rPr>
          <w:rFonts w:ascii="Times New Roman" w:eastAsia="Times New Roman" w:hAnsi="Times New Roman" w:cs="Times New Roman"/>
          <w:color w:val="000000"/>
          <w:sz w:val="20"/>
          <w:szCs w:val="20"/>
        </w:rPr>
        <w:t>, then the 20% (maximum $200 registration fee will be charged).</w:t>
      </w:r>
    </w:p>
    <w:p w14:paraId="30230334" w14:textId="77777777" w:rsidR="00213248" w:rsidRDefault="00896515" w:rsidP="00F43C82">
      <w:pPr>
        <w:numPr>
          <w:ilvl w:val="0"/>
          <w:numId w:val="42"/>
        </w:numPr>
        <w:pBdr>
          <w:top w:val="nil"/>
          <w:left w:val="nil"/>
          <w:bottom w:val="nil"/>
          <w:right w:val="nil"/>
          <w:between w:val="nil"/>
        </w:pBdr>
        <w:spacing w:line="240" w:lineRule="auto"/>
        <w:ind w:left="1440" w:hanging="4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the student pays $400 tuition for the term and withdraws, depending upon the day the student notifies Apollos of their decision to withdraw, the student will receive the following.</w:t>
      </w:r>
      <w:r>
        <w:rPr>
          <w:rFonts w:ascii="Times New Roman" w:eastAsia="Times New Roman" w:hAnsi="Times New Roman" w:cs="Times New Roman"/>
          <w:b/>
          <w:color w:val="000000"/>
          <w:sz w:val="20"/>
          <w:szCs w:val="20"/>
        </w:rPr>
        <w:tab/>
      </w:r>
    </w:p>
    <w:p w14:paraId="4A3EB343" w14:textId="77777777" w:rsidR="00213248" w:rsidRDefault="00213248">
      <w:pPr>
        <w:jc w:val="center"/>
        <w:rPr>
          <w:rFonts w:ascii="Times New Roman" w:eastAsia="Times New Roman" w:hAnsi="Times New Roman" w:cs="Times New Roman"/>
          <w:sz w:val="20"/>
          <w:szCs w:val="20"/>
          <w:u w:val="single"/>
        </w:rPr>
      </w:pPr>
    </w:p>
    <w:p w14:paraId="626FF538" w14:textId="77777777" w:rsidR="00213248" w:rsidRDefault="00896515">
      <w:pPr>
        <w:pBdr>
          <w:top w:val="nil"/>
          <w:left w:val="nil"/>
          <w:bottom w:val="nil"/>
          <w:right w:val="nil"/>
          <w:between w:val="nil"/>
        </w:pBdr>
        <w:spacing w:line="240" w:lineRule="auto"/>
        <w:ind w:left="720" w:hanging="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u w:val="single"/>
        </w:rPr>
        <w:t xml:space="preserve">*After the 7 calendar days of class:  $400 minus 20% </w:t>
      </w:r>
      <w:r>
        <w:rPr>
          <w:rFonts w:ascii="Times New Roman" w:eastAsia="Times New Roman" w:hAnsi="Times New Roman" w:cs="Times New Roman"/>
          <w:i/>
          <w:color w:val="000000"/>
          <w:sz w:val="20"/>
          <w:szCs w:val="20"/>
          <w:u w:val="single"/>
        </w:rPr>
        <w:t xml:space="preserve">($200 maximum Registration Fee) = </w:t>
      </w:r>
      <w:r>
        <w:rPr>
          <w:rFonts w:ascii="Times New Roman" w:eastAsia="Times New Roman" w:hAnsi="Times New Roman" w:cs="Times New Roman"/>
          <w:color w:val="000000"/>
          <w:sz w:val="20"/>
          <w:szCs w:val="20"/>
          <w:u w:val="single"/>
        </w:rPr>
        <w:t>$320.00</w:t>
      </w:r>
    </w:p>
    <w:p w14:paraId="7C1F440D" w14:textId="77777777" w:rsidR="00213248" w:rsidRDefault="00213248">
      <w:pPr>
        <w:pBdr>
          <w:top w:val="nil"/>
          <w:left w:val="nil"/>
          <w:bottom w:val="nil"/>
          <w:right w:val="nil"/>
          <w:between w:val="nil"/>
        </w:pBdr>
        <w:spacing w:line="240" w:lineRule="auto"/>
        <w:ind w:left="1440"/>
        <w:rPr>
          <w:rFonts w:ascii="Times New Roman" w:eastAsia="Times New Roman" w:hAnsi="Times New Roman" w:cs="Times New Roman"/>
          <w:color w:val="000000"/>
          <w:sz w:val="20"/>
          <w:szCs w:val="20"/>
        </w:rPr>
      </w:pPr>
    </w:p>
    <w:tbl>
      <w:tblPr>
        <w:tblStyle w:val="ab"/>
        <w:tblW w:w="8385" w:type="dxa"/>
        <w:jc w:val="center"/>
        <w:tblLayout w:type="fixed"/>
        <w:tblLook w:val="0400" w:firstRow="0" w:lastRow="0" w:firstColumn="0" w:lastColumn="0" w:noHBand="0" w:noVBand="1"/>
      </w:tblPr>
      <w:tblGrid>
        <w:gridCol w:w="2075"/>
        <w:gridCol w:w="2075"/>
        <w:gridCol w:w="2075"/>
        <w:gridCol w:w="2160"/>
      </w:tblGrid>
      <w:tr w:rsidR="00213248" w14:paraId="7EEB0460" w14:textId="77777777">
        <w:trPr>
          <w:trHeight w:val="200"/>
          <w:jc w:val="center"/>
        </w:trPr>
        <w:tc>
          <w:tcPr>
            <w:tcW w:w="2075" w:type="dxa"/>
            <w:tcBorders>
              <w:top w:val="single" w:sz="4" w:space="0" w:color="000000"/>
              <w:left w:val="single" w:sz="4" w:space="0" w:color="000000"/>
              <w:bottom w:val="single" w:sz="4" w:space="0" w:color="000000"/>
              <w:right w:val="single" w:sz="4" w:space="0" w:color="000000"/>
            </w:tcBorders>
            <w:vAlign w:val="bottom"/>
          </w:tcPr>
          <w:p w14:paraId="56829757"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Percentage Completed by the Student</w:t>
            </w:r>
          </w:p>
        </w:tc>
        <w:tc>
          <w:tcPr>
            <w:tcW w:w="2075" w:type="dxa"/>
            <w:tcBorders>
              <w:top w:val="single" w:sz="4" w:space="0" w:color="000000"/>
              <w:left w:val="single" w:sz="4" w:space="0" w:color="000000"/>
              <w:bottom w:val="single" w:sz="4" w:space="0" w:color="000000"/>
              <w:right w:val="single" w:sz="4" w:space="0" w:color="000000"/>
            </w:tcBorders>
            <w:vAlign w:val="bottom"/>
          </w:tcPr>
          <w:p w14:paraId="6AF4BEBE"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Graded Assignments up to the end of: </w:t>
            </w:r>
          </w:p>
        </w:tc>
        <w:tc>
          <w:tcPr>
            <w:tcW w:w="20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66C91"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20% Registration Fee</w:t>
            </w:r>
          </w:p>
        </w:tc>
        <w:tc>
          <w:tcPr>
            <w:tcW w:w="2160" w:type="dxa"/>
            <w:tcBorders>
              <w:top w:val="single" w:sz="4" w:space="0" w:color="000000"/>
              <w:left w:val="nil"/>
              <w:bottom w:val="single" w:sz="4" w:space="0" w:color="000000"/>
              <w:right w:val="single" w:sz="4" w:space="0" w:color="000000"/>
            </w:tcBorders>
            <w:shd w:val="clear" w:color="auto" w:fill="auto"/>
            <w:vAlign w:val="bottom"/>
          </w:tcPr>
          <w:p w14:paraId="0ABFE619"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Refund to Student</w:t>
            </w:r>
          </w:p>
        </w:tc>
      </w:tr>
      <w:tr w:rsidR="00213248" w14:paraId="113221D3" w14:textId="77777777">
        <w:trPr>
          <w:trHeight w:val="200"/>
          <w:jc w:val="center"/>
        </w:trPr>
        <w:tc>
          <w:tcPr>
            <w:tcW w:w="2075" w:type="dxa"/>
            <w:tcBorders>
              <w:top w:val="nil"/>
              <w:left w:val="single" w:sz="4" w:space="0" w:color="000000"/>
              <w:bottom w:val="single" w:sz="4" w:space="0" w:color="000000"/>
              <w:right w:val="single" w:sz="4" w:space="0" w:color="000000"/>
            </w:tcBorders>
            <w:vAlign w:val="bottom"/>
          </w:tcPr>
          <w:p w14:paraId="1913D907"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First 7 days of Class</w:t>
            </w:r>
          </w:p>
        </w:tc>
        <w:tc>
          <w:tcPr>
            <w:tcW w:w="2075" w:type="dxa"/>
            <w:tcBorders>
              <w:top w:val="nil"/>
              <w:left w:val="single" w:sz="4" w:space="0" w:color="000000"/>
              <w:bottom w:val="single" w:sz="4" w:space="0" w:color="000000"/>
              <w:right w:val="single" w:sz="4" w:space="0" w:color="000000"/>
            </w:tcBorders>
            <w:vAlign w:val="bottom"/>
          </w:tcPr>
          <w:p w14:paraId="2979A8A7" w14:textId="77777777" w:rsidR="00213248" w:rsidRDefault="00213248">
            <w:pPr>
              <w:jc w:val="center"/>
              <w:rPr>
                <w:rFonts w:ascii="Times New Roman" w:eastAsia="Times New Roman" w:hAnsi="Times New Roman" w:cs="Times New Roman"/>
                <w:color w:val="000000"/>
                <w:sz w:val="20"/>
                <w:szCs w:val="20"/>
              </w:rPr>
            </w:pPr>
          </w:p>
        </w:tc>
        <w:tc>
          <w:tcPr>
            <w:tcW w:w="2075" w:type="dxa"/>
            <w:tcBorders>
              <w:top w:val="nil"/>
              <w:left w:val="single" w:sz="4" w:space="0" w:color="000000"/>
              <w:bottom w:val="single" w:sz="4" w:space="0" w:color="000000"/>
              <w:right w:val="single" w:sz="4" w:space="0" w:color="000000"/>
            </w:tcBorders>
            <w:shd w:val="clear" w:color="auto" w:fill="auto"/>
            <w:vAlign w:val="bottom"/>
          </w:tcPr>
          <w:p w14:paraId="3B47D09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2160" w:type="dxa"/>
            <w:tcBorders>
              <w:top w:val="nil"/>
              <w:left w:val="nil"/>
              <w:bottom w:val="single" w:sz="4" w:space="0" w:color="000000"/>
              <w:right w:val="single" w:sz="4" w:space="0" w:color="000000"/>
            </w:tcBorders>
            <w:shd w:val="clear" w:color="auto" w:fill="auto"/>
            <w:vAlign w:val="bottom"/>
          </w:tcPr>
          <w:p w14:paraId="4D1A9E27"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 = $400</w:t>
            </w:r>
          </w:p>
        </w:tc>
      </w:tr>
      <w:tr w:rsidR="00213248" w14:paraId="720DE399" w14:textId="77777777">
        <w:trPr>
          <w:trHeight w:val="200"/>
          <w:jc w:val="center"/>
        </w:trPr>
        <w:tc>
          <w:tcPr>
            <w:tcW w:w="2075" w:type="dxa"/>
            <w:tcBorders>
              <w:top w:val="nil"/>
              <w:left w:val="single" w:sz="4" w:space="0" w:color="000000"/>
              <w:bottom w:val="single" w:sz="4" w:space="0" w:color="000000"/>
              <w:right w:val="single" w:sz="4" w:space="0" w:color="000000"/>
            </w:tcBorders>
            <w:vAlign w:val="bottom"/>
          </w:tcPr>
          <w:p w14:paraId="4B486575"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 to 10%</w:t>
            </w:r>
          </w:p>
        </w:tc>
        <w:tc>
          <w:tcPr>
            <w:tcW w:w="2075" w:type="dxa"/>
            <w:tcBorders>
              <w:top w:val="nil"/>
              <w:left w:val="single" w:sz="4" w:space="0" w:color="000000"/>
              <w:bottom w:val="single" w:sz="4" w:space="0" w:color="000000"/>
              <w:right w:val="single" w:sz="4" w:space="0" w:color="000000"/>
            </w:tcBorders>
            <w:vAlign w:val="bottom"/>
          </w:tcPr>
          <w:p w14:paraId="3369101F"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1</w:t>
            </w:r>
          </w:p>
        </w:tc>
        <w:tc>
          <w:tcPr>
            <w:tcW w:w="2075" w:type="dxa"/>
            <w:tcBorders>
              <w:top w:val="nil"/>
              <w:left w:val="single" w:sz="4" w:space="0" w:color="000000"/>
              <w:bottom w:val="single" w:sz="4" w:space="0" w:color="000000"/>
              <w:right w:val="single" w:sz="4" w:space="0" w:color="000000"/>
            </w:tcBorders>
            <w:shd w:val="clear" w:color="auto" w:fill="auto"/>
            <w:vAlign w:val="bottom"/>
          </w:tcPr>
          <w:p w14:paraId="609C4E3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2160" w:type="dxa"/>
            <w:tcBorders>
              <w:top w:val="nil"/>
              <w:left w:val="nil"/>
              <w:bottom w:val="single" w:sz="4" w:space="0" w:color="000000"/>
              <w:right w:val="single" w:sz="4" w:space="0" w:color="000000"/>
            </w:tcBorders>
            <w:shd w:val="clear" w:color="auto" w:fill="auto"/>
            <w:vAlign w:val="bottom"/>
          </w:tcPr>
          <w:p w14:paraId="6770EBA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 = $224</w:t>
            </w:r>
          </w:p>
        </w:tc>
      </w:tr>
      <w:tr w:rsidR="00213248" w14:paraId="35755534" w14:textId="77777777">
        <w:trPr>
          <w:trHeight w:val="200"/>
          <w:jc w:val="center"/>
        </w:trPr>
        <w:tc>
          <w:tcPr>
            <w:tcW w:w="2075" w:type="dxa"/>
            <w:tcBorders>
              <w:top w:val="nil"/>
              <w:left w:val="single" w:sz="4" w:space="0" w:color="000000"/>
              <w:bottom w:val="single" w:sz="4" w:space="0" w:color="000000"/>
              <w:right w:val="single" w:sz="4" w:space="0" w:color="000000"/>
            </w:tcBorders>
            <w:vAlign w:val="bottom"/>
          </w:tcPr>
          <w:p w14:paraId="19E154AD"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&gt;10% - 25%</w:t>
            </w:r>
          </w:p>
        </w:tc>
        <w:tc>
          <w:tcPr>
            <w:tcW w:w="2075" w:type="dxa"/>
            <w:tcBorders>
              <w:top w:val="nil"/>
              <w:left w:val="single" w:sz="4" w:space="0" w:color="000000"/>
              <w:bottom w:val="single" w:sz="4" w:space="0" w:color="000000"/>
              <w:right w:val="single" w:sz="4" w:space="0" w:color="000000"/>
            </w:tcBorders>
            <w:vAlign w:val="bottom"/>
          </w:tcPr>
          <w:p w14:paraId="747A407E"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3</w:t>
            </w:r>
          </w:p>
        </w:tc>
        <w:tc>
          <w:tcPr>
            <w:tcW w:w="2075" w:type="dxa"/>
            <w:tcBorders>
              <w:top w:val="nil"/>
              <w:left w:val="single" w:sz="4" w:space="0" w:color="000000"/>
              <w:bottom w:val="single" w:sz="4" w:space="0" w:color="000000"/>
              <w:right w:val="single" w:sz="4" w:space="0" w:color="000000"/>
            </w:tcBorders>
            <w:shd w:val="clear" w:color="auto" w:fill="auto"/>
            <w:vAlign w:val="bottom"/>
          </w:tcPr>
          <w:p w14:paraId="1109253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2160" w:type="dxa"/>
            <w:tcBorders>
              <w:top w:val="nil"/>
              <w:left w:val="nil"/>
              <w:bottom w:val="single" w:sz="4" w:space="0" w:color="000000"/>
              <w:right w:val="single" w:sz="4" w:space="0" w:color="000000"/>
            </w:tcBorders>
            <w:shd w:val="clear" w:color="auto" w:fill="auto"/>
            <w:vAlign w:val="bottom"/>
          </w:tcPr>
          <w:p w14:paraId="26E4E015"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 = $128</w:t>
            </w:r>
          </w:p>
        </w:tc>
      </w:tr>
      <w:tr w:rsidR="00213248" w14:paraId="29F7A8EB" w14:textId="77777777">
        <w:trPr>
          <w:trHeight w:val="200"/>
          <w:jc w:val="center"/>
        </w:trPr>
        <w:tc>
          <w:tcPr>
            <w:tcW w:w="2075" w:type="dxa"/>
            <w:tcBorders>
              <w:top w:val="nil"/>
              <w:left w:val="single" w:sz="4" w:space="0" w:color="000000"/>
              <w:bottom w:val="single" w:sz="4" w:space="0" w:color="000000"/>
              <w:right w:val="single" w:sz="4" w:space="0" w:color="000000"/>
            </w:tcBorders>
            <w:vAlign w:val="bottom"/>
          </w:tcPr>
          <w:p w14:paraId="715281FB"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&gt;25% - 50%</w:t>
            </w:r>
          </w:p>
        </w:tc>
        <w:tc>
          <w:tcPr>
            <w:tcW w:w="2075" w:type="dxa"/>
            <w:tcBorders>
              <w:top w:val="nil"/>
              <w:left w:val="single" w:sz="4" w:space="0" w:color="000000"/>
              <w:bottom w:val="single" w:sz="4" w:space="0" w:color="000000"/>
              <w:right w:val="single" w:sz="4" w:space="0" w:color="000000"/>
            </w:tcBorders>
            <w:vAlign w:val="bottom"/>
          </w:tcPr>
          <w:p w14:paraId="05516F13"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5</w:t>
            </w:r>
          </w:p>
        </w:tc>
        <w:tc>
          <w:tcPr>
            <w:tcW w:w="2075" w:type="dxa"/>
            <w:tcBorders>
              <w:top w:val="nil"/>
              <w:left w:val="single" w:sz="4" w:space="0" w:color="000000"/>
              <w:bottom w:val="single" w:sz="4" w:space="0" w:color="000000"/>
              <w:right w:val="single" w:sz="4" w:space="0" w:color="000000"/>
            </w:tcBorders>
            <w:shd w:val="clear" w:color="auto" w:fill="auto"/>
            <w:vAlign w:val="bottom"/>
          </w:tcPr>
          <w:p w14:paraId="201EED2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w:t>
            </w:r>
          </w:p>
        </w:tc>
        <w:tc>
          <w:tcPr>
            <w:tcW w:w="2160" w:type="dxa"/>
            <w:tcBorders>
              <w:top w:val="nil"/>
              <w:left w:val="nil"/>
              <w:bottom w:val="single" w:sz="4" w:space="0" w:color="000000"/>
              <w:right w:val="single" w:sz="4" w:space="0" w:color="000000"/>
            </w:tcBorders>
            <w:shd w:val="clear" w:color="auto" w:fill="auto"/>
            <w:vAlign w:val="bottom"/>
          </w:tcPr>
          <w:p w14:paraId="5D7D461D"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 $64</w:t>
            </w:r>
          </w:p>
        </w:tc>
      </w:tr>
      <w:tr w:rsidR="00213248" w14:paraId="302BB937" w14:textId="77777777">
        <w:trPr>
          <w:trHeight w:val="200"/>
          <w:jc w:val="center"/>
        </w:trPr>
        <w:tc>
          <w:tcPr>
            <w:tcW w:w="2075" w:type="dxa"/>
            <w:tcBorders>
              <w:top w:val="nil"/>
              <w:left w:val="single" w:sz="4" w:space="0" w:color="000000"/>
              <w:bottom w:val="single" w:sz="4" w:space="0" w:color="000000"/>
              <w:right w:val="single" w:sz="4" w:space="0" w:color="000000"/>
            </w:tcBorders>
            <w:vAlign w:val="bottom"/>
          </w:tcPr>
          <w:p w14:paraId="1D1805CE"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&gt;50% - 100%</w:t>
            </w:r>
          </w:p>
        </w:tc>
        <w:tc>
          <w:tcPr>
            <w:tcW w:w="2075" w:type="dxa"/>
            <w:tcBorders>
              <w:top w:val="nil"/>
              <w:left w:val="single" w:sz="4" w:space="0" w:color="000000"/>
              <w:bottom w:val="single" w:sz="4" w:space="0" w:color="000000"/>
              <w:right w:val="single" w:sz="4" w:space="0" w:color="000000"/>
            </w:tcBorders>
            <w:vAlign w:val="bottom"/>
          </w:tcPr>
          <w:p w14:paraId="3DA37FC9" w14:textId="77777777" w:rsidR="00213248" w:rsidRDefault="00213248">
            <w:pPr>
              <w:jc w:val="center"/>
              <w:rPr>
                <w:rFonts w:ascii="Times New Roman" w:eastAsia="Times New Roman" w:hAnsi="Times New Roman" w:cs="Times New Roman"/>
                <w:color w:val="000000"/>
                <w:sz w:val="20"/>
                <w:szCs w:val="20"/>
              </w:rPr>
            </w:pPr>
          </w:p>
        </w:tc>
        <w:tc>
          <w:tcPr>
            <w:tcW w:w="2075" w:type="dxa"/>
            <w:tcBorders>
              <w:top w:val="nil"/>
              <w:left w:val="single" w:sz="4" w:space="0" w:color="000000"/>
              <w:bottom w:val="single" w:sz="4" w:space="0" w:color="000000"/>
              <w:right w:val="single" w:sz="4" w:space="0" w:color="000000"/>
            </w:tcBorders>
            <w:shd w:val="clear" w:color="auto" w:fill="auto"/>
            <w:vAlign w:val="bottom"/>
          </w:tcPr>
          <w:p w14:paraId="446A1497" w14:textId="77777777" w:rsidR="00213248" w:rsidRDefault="00213248">
            <w:pPr>
              <w:jc w:val="center"/>
              <w:rPr>
                <w:rFonts w:ascii="Times New Roman" w:eastAsia="Times New Roman" w:hAnsi="Times New Roman" w:cs="Times New Roman"/>
                <w:color w:val="000000"/>
                <w:sz w:val="20"/>
                <w:szCs w:val="20"/>
              </w:rPr>
            </w:pPr>
          </w:p>
        </w:tc>
        <w:tc>
          <w:tcPr>
            <w:tcW w:w="2160" w:type="dxa"/>
            <w:tcBorders>
              <w:top w:val="nil"/>
              <w:left w:val="nil"/>
              <w:bottom w:val="single" w:sz="4" w:space="0" w:color="000000"/>
              <w:right w:val="single" w:sz="4" w:space="0" w:color="000000"/>
            </w:tcBorders>
            <w:shd w:val="clear" w:color="auto" w:fill="auto"/>
            <w:vAlign w:val="bottom"/>
          </w:tcPr>
          <w:p w14:paraId="34A4C524"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 $0</w:t>
            </w:r>
          </w:p>
        </w:tc>
      </w:tr>
    </w:tbl>
    <w:p w14:paraId="186D433B" w14:textId="77777777" w:rsidR="00213248" w:rsidRDefault="0089651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*Refundable tuition is the total course tuition minus the registration fee. </w:t>
      </w:r>
    </w:p>
    <w:p w14:paraId="32B8F684" w14:textId="77777777" w:rsidR="00213248" w:rsidRDefault="00213248">
      <w:pPr>
        <w:rPr>
          <w:rFonts w:ascii="Times New Roman" w:eastAsia="Times New Roman" w:hAnsi="Times New Roman" w:cs="Times New Roman"/>
          <w:sz w:val="20"/>
          <w:szCs w:val="20"/>
        </w:rPr>
      </w:pPr>
    </w:p>
    <w:p w14:paraId="7CD5F5C0" w14:textId="77777777" w:rsidR="00213248" w:rsidRDefault="00896515">
      <w:pPr>
        <w:pStyle w:val="Heading2"/>
      </w:pPr>
      <w:bookmarkStart w:id="150" w:name="_Toc64106958"/>
      <w:r>
        <w:t>Student Academic Grievances</w:t>
      </w:r>
      <w:bookmarkEnd w:id="150"/>
    </w:p>
    <w:p w14:paraId="3741B1C0" w14:textId="77777777" w:rsidR="00213248" w:rsidRDefault="00213248">
      <w:pPr>
        <w:rPr>
          <w:rFonts w:ascii="Times New Roman" w:eastAsia="Times New Roman" w:hAnsi="Times New Roman" w:cs="Times New Roman"/>
          <w:sz w:val="20"/>
          <w:szCs w:val="20"/>
        </w:rPr>
      </w:pPr>
    </w:p>
    <w:p w14:paraId="6E4CD4E9" w14:textId="77777777" w:rsidR="00213248" w:rsidRDefault="00896515" w:rsidP="00F43C82">
      <w:pPr>
        <w:numPr>
          <w:ilvl w:val="0"/>
          <w:numId w:val="39"/>
        </w:numPr>
        <w:rPr>
          <w:rFonts w:ascii="Times New Roman" w:eastAsia="Times New Roman" w:hAnsi="Times New Roman" w:cs="Times New Roman"/>
          <w:sz w:val="20"/>
          <w:szCs w:val="20"/>
        </w:rPr>
      </w:pPr>
      <w:r>
        <w:rPr>
          <w:rFonts w:ascii="Times New Roman" w:eastAsia="Times New Roman" w:hAnsi="Times New Roman" w:cs="Times New Roman"/>
          <w:sz w:val="20"/>
          <w:szCs w:val="20"/>
        </w:rPr>
        <w:t>The formal grievance procedure in no way infringes upon the important traditional informal channel of communications by which students and instructors may discuss any matter of interest to either party. Practically speaking, it is the student's responsibility to attempt to resolve a problem with the instructor prior to the initiation of a formal grievance procedure.</w:t>
      </w:r>
    </w:p>
    <w:p w14:paraId="1490D766" w14:textId="77777777" w:rsidR="00213248" w:rsidRDefault="00896515" w:rsidP="00F43C82">
      <w:pPr>
        <w:numPr>
          <w:ilvl w:val="0"/>
          <w:numId w:val="39"/>
        </w:numPr>
        <w:rPr>
          <w:rFonts w:ascii="Times New Roman" w:eastAsia="Times New Roman" w:hAnsi="Times New Roman" w:cs="Times New Roman"/>
          <w:sz w:val="20"/>
          <w:szCs w:val="20"/>
        </w:rPr>
      </w:pPr>
      <w:r>
        <w:rPr>
          <w:rFonts w:ascii="Times New Roman" w:eastAsia="Times New Roman" w:hAnsi="Times New Roman" w:cs="Times New Roman"/>
          <w:sz w:val="20"/>
          <w:szCs w:val="20"/>
        </w:rPr>
        <w:t>This procedure will not infringe upon students' rights; however, the student who has brought the grievance will have the responsibility at each stage of the proceeding for supporting and proving the accusation. A low grade in and of itself is not the basis for an appeal, nor is the difficulty of a course or test or specific test items.</w:t>
      </w:r>
    </w:p>
    <w:p w14:paraId="13A41523" w14:textId="77777777" w:rsidR="00213248" w:rsidRDefault="00896515" w:rsidP="00F43C82">
      <w:pPr>
        <w:numPr>
          <w:ilvl w:val="0"/>
          <w:numId w:val="39"/>
        </w:numPr>
        <w:rPr>
          <w:rFonts w:ascii="Times New Roman" w:eastAsia="Times New Roman" w:hAnsi="Times New Roman" w:cs="Times New Roman"/>
          <w:sz w:val="20"/>
          <w:szCs w:val="20"/>
        </w:rPr>
      </w:pPr>
      <w:r>
        <w:rPr>
          <w:rFonts w:ascii="Times New Roman" w:eastAsia="Times New Roman" w:hAnsi="Times New Roman" w:cs="Times New Roman"/>
          <w:sz w:val="20"/>
          <w:szCs w:val="20"/>
        </w:rPr>
        <w:t>This procedure will not infringe upon the academic freedom of the instructor, including the right of the instructor to evaluate students fairly and properly and assign grades in the class. Only the instructor is empowered by Apollos University to assign grades, unless a grade change is recommended by the Student Advocacy Committee as a result of the grievance procedure.</w:t>
      </w:r>
    </w:p>
    <w:p w14:paraId="18CB9238" w14:textId="77777777" w:rsidR="00213248" w:rsidRDefault="00896515" w:rsidP="00F43C82">
      <w:pPr>
        <w:numPr>
          <w:ilvl w:val="0"/>
          <w:numId w:val="39"/>
        </w:numPr>
        <w:rPr>
          <w:rFonts w:ascii="Times New Roman" w:eastAsia="Times New Roman" w:hAnsi="Times New Roman" w:cs="Times New Roman"/>
          <w:sz w:val="20"/>
          <w:szCs w:val="20"/>
        </w:rPr>
      </w:pPr>
      <w:r>
        <w:rPr>
          <w:rFonts w:ascii="Times New Roman" w:eastAsia="Times New Roman" w:hAnsi="Times New Roman" w:cs="Times New Roman"/>
          <w:sz w:val="20"/>
          <w:szCs w:val="20"/>
        </w:rPr>
        <w:t>At each formal stage, a written summary will be made (respectively by the faculty member, the Dean, the Vice President for Academic Affairs, and the Chairman of the Student Advocacy Committee – if used) including a statement of reasons for any action or revision rendered.</w:t>
      </w:r>
    </w:p>
    <w:p w14:paraId="54B53227" w14:textId="77777777" w:rsidR="00213248" w:rsidRDefault="00896515" w:rsidP="00F43C82">
      <w:pPr>
        <w:numPr>
          <w:ilvl w:val="0"/>
          <w:numId w:val="39"/>
        </w:num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Privacy rights of both students and faculty members will be respected. Access to the summaries for all legitimate purposes will be afforded to all principals until the grievance is resolved. Copies may be retained only by those parties against whom a grievance is alleged. Neither students nor faculty members will have these records made part of any permanent record</w:t>
      </w:r>
    </w:p>
    <w:p w14:paraId="4651EAC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4FA850EC" w14:textId="77777777" w:rsidR="00213248" w:rsidRDefault="00896515">
      <w:pPr>
        <w:pStyle w:val="Heading2"/>
      </w:pPr>
      <w:bookmarkStart w:id="151" w:name="_Toc64106959"/>
      <w:r>
        <w:t>Student Complaint File</w:t>
      </w:r>
      <w:bookmarkEnd w:id="151"/>
    </w:p>
    <w:p w14:paraId="073540E9" w14:textId="77777777" w:rsidR="00213248" w:rsidRDefault="00213248">
      <w:pPr>
        <w:rPr>
          <w:rFonts w:ascii="Times New Roman" w:eastAsia="Times New Roman" w:hAnsi="Times New Roman" w:cs="Times New Roman"/>
          <w:sz w:val="20"/>
          <w:szCs w:val="20"/>
        </w:rPr>
      </w:pPr>
    </w:p>
    <w:p w14:paraId="2107CF9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and professors are encouraged to work together to resolve issues that arise in the classroom.  Students and professors are also encouraged to seek assistance should a problem become severe or a resolution unlikely.  There are several options for the students when making a formal complaint.  Students can email anyone at the university and a list of email addresses and the reasons why a particular person should be contacted is available in all of the Resources Classrooms.  Complaints and grievances received by other departments are forwarded to the Executive Vice President of Student Services (</w:t>
      </w:r>
      <w:hyperlink r:id="rId47">
        <w:r>
          <w:rPr>
            <w:rFonts w:ascii="Times New Roman" w:eastAsia="Times New Roman" w:hAnsi="Times New Roman" w:cs="Times New Roman"/>
            <w:color w:val="783D88"/>
            <w:sz w:val="20"/>
            <w:szCs w:val="20"/>
          </w:rPr>
          <w:t>info@apollos.edu</w:t>
        </w:r>
      </w:hyperlink>
      <w:r>
        <w:rPr>
          <w:rFonts w:ascii="Times New Roman" w:eastAsia="Times New Roman" w:hAnsi="Times New Roman" w:cs="Times New Roman"/>
          <w:sz w:val="20"/>
          <w:szCs w:val="20"/>
        </w:rPr>
        <w:t>) who will then categorize the complaint into one of the following:</w:t>
      </w:r>
    </w:p>
    <w:p w14:paraId="43B37606" w14:textId="77777777" w:rsidR="00213248" w:rsidRDefault="00213248">
      <w:pPr>
        <w:rPr>
          <w:rFonts w:ascii="Times New Roman" w:eastAsia="Times New Roman" w:hAnsi="Times New Roman" w:cs="Times New Roman"/>
          <w:sz w:val="20"/>
          <w:szCs w:val="20"/>
        </w:rPr>
      </w:pPr>
    </w:p>
    <w:p w14:paraId="56C3976D" w14:textId="77777777" w:rsidR="00213248" w:rsidRDefault="00896515">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Textbooks and Course Materials</w:t>
      </w:r>
    </w:p>
    <w:p w14:paraId="289502DF" w14:textId="77777777" w:rsidR="00213248" w:rsidRDefault="00896515">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Library Services</w:t>
      </w:r>
    </w:p>
    <w:p w14:paraId="779BE96B" w14:textId="77777777" w:rsidR="00213248" w:rsidRDefault="00896515">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Facilitation and Professor Performance</w:t>
      </w:r>
    </w:p>
    <w:p w14:paraId="3356A7DB" w14:textId="77777777" w:rsidR="00213248" w:rsidRDefault="00896515">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Grading Consistency</w:t>
      </w:r>
    </w:p>
    <w:p w14:paraId="1E724B50" w14:textId="77777777" w:rsidR="00213248" w:rsidRDefault="00896515">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Administrative Effectiveness</w:t>
      </w:r>
    </w:p>
    <w:p w14:paraId="21BFEBDE" w14:textId="77777777" w:rsidR="00213248" w:rsidRDefault="00896515">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Website Malfunction/Technical Issue</w:t>
      </w:r>
    </w:p>
    <w:p w14:paraId="5AC87924" w14:textId="77777777" w:rsidR="00213248" w:rsidRDefault="00896515">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Program Effectiveness/Program Expectations</w:t>
      </w:r>
    </w:p>
    <w:p w14:paraId="57DC3D95" w14:textId="77777777" w:rsidR="00213248" w:rsidRDefault="00896515">
      <w:pPr>
        <w:numPr>
          <w:ilvl w:val="0"/>
          <w:numId w:val="4"/>
        </w:numPr>
        <w:pBdr>
          <w:top w:val="nil"/>
          <w:left w:val="nil"/>
          <w:bottom w:val="nil"/>
          <w:right w:val="nil"/>
          <w:between w:val="nil"/>
        </w:pBdr>
        <w:spacing w:after="2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Course Content and Accuracy</w:t>
      </w:r>
    </w:p>
    <w:p w14:paraId="37335F5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Executive Vice President of Student Services will then take steps to investigate the issue by gathering information from the necessary departments, services, or individuals.  Working together with the proper entities, the EVP of Students Services will attempt to resolve the issue.  If the issue cannot be resolved, or if the grievance is of a personal nature involving student and faculty issues, then the EVP of Student Services will call a meeting of the Student Advocacy Committee which will meet and make recommendations.  The appropriate actions will then be taken.</w:t>
      </w:r>
    </w:p>
    <w:p w14:paraId="48DE2B48" w14:textId="77777777" w:rsidR="00213248" w:rsidRDefault="00213248">
      <w:pPr>
        <w:rPr>
          <w:rFonts w:ascii="Times New Roman" w:eastAsia="Times New Roman" w:hAnsi="Times New Roman" w:cs="Times New Roman"/>
          <w:sz w:val="20"/>
          <w:szCs w:val="20"/>
        </w:rPr>
      </w:pPr>
    </w:p>
    <w:p w14:paraId="0E2F415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office of the Executive VP of Student Services will maintain the “Student Complaint File” which is a record of the complaint, the date of the complaint, and the actions taken to resolve the issue.  The EVP of Student Services will also complete an “End of Action Report” that will be used to maintain academic excellence and to ensure continued improvement and development of the university classrooms, resources, and services.</w:t>
      </w:r>
    </w:p>
    <w:p w14:paraId="45EAC527" w14:textId="77777777" w:rsidR="00213248" w:rsidRDefault="00213248">
      <w:pPr>
        <w:rPr>
          <w:rFonts w:ascii="Times New Roman" w:eastAsia="Times New Roman" w:hAnsi="Times New Roman" w:cs="Times New Roman"/>
          <w:sz w:val="20"/>
          <w:szCs w:val="20"/>
        </w:rPr>
      </w:pPr>
    </w:p>
    <w:p w14:paraId="5A9A507E" w14:textId="7A46D1EE"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the issue remains unresolved the student is encouraged to contact the Distance Education Accrediting </w:t>
      </w:r>
      <w:r w:rsidR="002E09A2">
        <w:rPr>
          <w:rFonts w:ascii="Times New Roman" w:eastAsia="Times New Roman" w:hAnsi="Times New Roman" w:cs="Times New Roman"/>
          <w:color w:val="000000"/>
          <w:sz w:val="20"/>
          <w:szCs w:val="20"/>
        </w:rPr>
        <w:t>Commission</w:t>
      </w:r>
      <w:r>
        <w:rPr>
          <w:rFonts w:ascii="Times New Roman" w:eastAsia="Times New Roman" w:hAnsi="Times New Roman" w:cs="Times New Roman"/>
          <w:color w:val="000000"/>
          <w:sz w:val="20"/>
          <w:szCs w:val="20"/>
        </w:rPr>
        <w:t xml:space="preserve">. DEAC is located at 1101 17th Street NW, Suite 808, Washington D.C. 20036.  DEAC can also be reached at 202-234-5100 or at </w:t>
      </w:r>
      <w:hyperlink r:id="rId48">
        <w:r>
          <w:rPr>
            <w:rFonts w:ascii="Times New Roman" w:eastAsia="Times New Roman" w:hAnsi="Times New Roman" w:cs="Times New Roman"/>
            <w:b/>
            <w:color w:val="783D88"/>
            <w:sz w:val="20"/>
            <w:szCs w:val="20"/>
          </w:rPr>
          <w:t>http://deac.org</w:t>
        </w:r>
      </w:hyperlink>
      <w:r>
        <w:rPr>
          <w:rFonts w:ascii="Times New Roman" w:eastAsia="Times New Roman" w:hAnsi="Times New Roman" w:cs="Times New Roman"/>
          <w:b/>
          <w:color w:val="1F497D"/>
          <w:sz w:val="20"/>
          <w:szCs w:val="20"/>
        </w:rPr>
        <w:t>.</w:t>
      </w:r>
      <w:r>
        <w:rPr>
          <w:rFonts w:ascii="Times New Roman" w:eastAsia="Times New Roman" w:hAnsi="Times New Roman" w:cs="Times New Roman"/>
          <w:color w:val="000000"/>
          <w:sz w:val="20"/>
          <w:szCs w:val="20"/>
        </w:rPr>
        <w:t xml:space="preserve"> </w:t>
      </w:r>
    </w:p>
    <w:p w14:paraId="6D0EDE1E" w14:textId="77777777" w:rsidR="00213248" w:rsidRDefault="00213248">
      <w:pPr>
        <w:rPr>
          <w:rFonts w:ascii="Times New Roman" w:eastAsia="Times New Roman" w:hAnsi="Times New Roman" w:cs="Times New Roman"/>
          <w:sz w:val="20"/>
          <w:szCs w:val="20"/>
        </w:rPr>
      </w:pPr>
    </w:p>
    <w:p w14:paraId="6E6C17C3" w14:textId="77777777" w:rsidR="00213248" w:rsidRDefault="00896515">
      <w:pPr>
        <w:widowControl w:val="0"/>
        <w:pBdr>
          <w:top w:val="nil"/>
          <w:left w:val="nil"/>
          <w:bottom w:val="nil"/>
          <w:right w:val="nil"/>
          <w:between w:val="nil"/>
        </w:pBdr>
        <w:rPr>
          <w:rFonts w:ascii="Times New Roman" w:eastAsia="Times New Roman" w:hAnsi="Times New Roman" w:cs="Times New Roman"/>
          <w:sz w:val="20"/>
          <w:szCs w:val="20"/>
        </w:rPr>
        <w:sectPr w:rsidR="00213248" w:rsidSect="00896515">
          <w:type w:val="continuous"/>
          <w:pgSz w:w="12240" w:h="15840"/>
          <w:pgMar w:top="1440" w:right="1440" w:bottom="1440" w:left="1440" w:header="720" w:footer="720"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20"/>
        </w:sectPr>
      </w:pPr>
      <w:r>
        <w:br w:type="page"/>
      </w:r>
    </w:p>
    <w:p w14:paraId="43D87F36" w14:textId="77777777" w:rsidR="00213248" w:rsidRDefault="00896515">
      <w:pPr>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62848" behindDoc="0" locked="0" layoutInCell="1" hidden="0" allowOverlap="1" wp14:anchorId="1A2AEF87" wp14:editId="7C33C6AF">
                <wp:simplePos x="0" y="0"/>
                <wp:positionH relativeFrom="column">
                  <wp:posOffset>-266699</wp:posOffset>
                </wp:positionH>
                <wp:positionV relativeFrom="paragraph">
                  <wp:posOffset>12700</wp:posOffset>
                </wp:positionV>
                <wp:extent cx="6363970" cy="1262380"/>
                <wp:effectExtent l="0" t="0" r="0" b="0"/>
                <wp:wrapNone/>
                <wp:docPr id="6" name="Rectangle 6" descr="I. MISSION, GOALS, AND OBJECTIVES"/>
                <wp:cNvGraphicFramePr/>
                <a:graphic xmlns:a="http://schemas.openxmlformats.org/drawingml/2006/main">
                  <a:graphicData uri="http://schemas.microsoft.com/office/word/2010/wordprocessingShape">
                    <wps:wsp>
                      <wps:cNvSpPr/>
                      <wps:spPr>
                        <a:xfrm>
                          <a:off x="2168778" y="3153573"/>
                          <a:ext cx="6354445" cy="1252855"/>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35CAFB84"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471FDA75" w14:textId="77777777" w:rsidR="009B5429" w:rsidRDefault="009B5429">
                            <w:pPr>
                              <w:spacing w:line="240" w:lineRule="auto"/>
                              <w:textDirection w:val="btLr"/>
                            </w:pPr>
                          </w:p>
                          <w:p w14:paraId="2C0C9CBD" w14:textId="77777777" w:rsidR="009B5429" w:rsidRDefault="009B5429">
                            <w:pPr>
                              <w:spacing w:line="240" w:lineRule="auto"/>
                              <w:textDirection w:val="btLr"/>
                            </w:pPr>
                            <w:r>
                              <w:rPr>
                                <w:rFonts w:ascii="Times New Roman" w:eastAsia="Times New Roman" w:hAnsi="Times New Roman" w:cs="Times New Roman"/>
                                <w:color w:val="000000"/>
                                <w:sz w:val="40"/>
                              </w:rPr>
                              <w:t>VIII. STUDENT SERVICES</w:t>
                            </w:r>
                          </w:p>
                        </w:txbxContent>
                      </wps:txbx>
                      <wps:bodyPr spcFirstLastPara="1" wrap="square" lIns="91425" tIns="45700" rIns="91425" bIns="45700" anchor="t" anchorCtr="0"/>
                    </wps:wsp>
                  </a:graphicData>
                </a:graphic>
              </wp:anchor>
            </w:drawing>
          </mc:Choice>
          <mc:Fallback>
            <w:pict>
              <v:rect w14:anchorId="1A2AEF87" id="Rectangle 6" o:spid="_x0000_s1033" alt="I. MISSION, GOALS, AND OBJECTIVES" style="position:absolute;margin-left:-21pt;margin-top:1pt;width:501.1pt;height:99.4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SNWgIAAIkEAAAOAAAAZHJzL2Uyb0RvYy54bWysVNtu2zAMfR+wfxD03MWxEyepUadom7RI&#10;0TXF0u2dkeXYgG6T1Fz+fpSctek2YMAwP8iURB8eHpK+uNxLQbbcularkqa9PiVcMV21alPSr8+3&#10;nyaUOA+qAqEVL+mBO3o5/fjhYmcKnulGi4pbgiDKFTtT0sZ7UySJYw2X4HracIWXtbYSPG7tJqks&#10;7BBdiiTr90fJTtvKWM24c3g66y7pNOLXNWd+WdeOeyJKitx8XG1c12FNphdQbCyYpmVHGvAPLCS0&#10;CoO+Qs3AA3mx7W9QsmVWO137HtMy0XXdMh5zwGzS/i/ZrBowPOaC4jjzKpP7f7DscftkSVuVdESJ&#10;Aokl+oKigdoITvCo4o6hXIse+bxYrRbLxzNyt7x6WJ2Rq8cZWV7fz2+eF9/mqyDkzrgC8VbmyR53&#10;Ds2gyr62MrwxX7IvaZaOJuMxdsahpIM0H+TjQVcIvveEocNokA+Hw5wShh5plmeTPA8eyRuUsc7f&#10;cS1JMEpqkXQsAGwfnO9cf7qEyE6LtrpthYgbu1nfCEu2gF0xmV0P5tkR/Z2bUGRX0vM8C0QAm7MW&#10;4NGUBuVyahPjvfvCnQL34/Mn4EBsBq7pCESELn/ZepwG0Uqk9fo1FA2Haq4q4g8G66NwkGhg5iQl&#10;guPYoYEZQ+GhFX/3QxGFQi1DuboCBcvv1/vYB+OAFU7WujpgbzjDblsk/ADOP4HF6UgxOk4Mxv3+&#10;Aha5iIXCljxPh0EpHzfDfNzHebOnN+vTG1Cs0dhZKGhn3vg4lqF0ITr2e6z3cTbDQJ3uo9fbH2T6&#10;AwAA//8DAFBLAwQUAAYACAAAACEADk6XI9wAAAAJAQAADwAAAGRycy9kb3ducmV2LnhtbEyPwU7D&#10;MBBE70j8g7VI3Fq7EapKGqdCIMgNaIC7E2+TQLyObDdJ/x7nBKfVaEazb7LDbHo2ovOdJQmbtQCG&#10;VFvdUSPh8+N5tQPmgyKtekso4YIeDvn1VaZSbSc64liGhsUS8qmS0IYwpJz7ukWj/NoOSNE7WWdU&#10;iNI1XDs1xXLT80SILTeqo/ihVQM+tlj/lGcjoXktLsWLLb+LzfhUztXXu+veJilvb+aHPbCAc/gL&#10;w4If0SGPTJU9k/asl7C6S+KWIGE50b/figRYtWixA55n/P+C/BcAAP//AwBQSwECLQAUAAYACAAA&#10;ACEAtoM4kv4AAADhAQAAEwAAAAAAAAAAAAAAAAAAAAAAW0NvbnRlbnRfVHlwZXNdLnhtbFBLAQIt&#10;ABQABgAIAAAAIQA4/SH/1gAAAJQBAAALAAAAAAAAAAAAAAAAAC8BAABfcmVscy8ucmVsc1BLAQIt&#10;ABQABgAIAAAAIQAJwKSNWgIAAIkEAAAOAAAAAAAAAAAAAAAAAC4CAABkcnMvZTJvRG9jLnhtbFBL&#10;AQItABQABgAIAAAAIQAOTpcj3AAAAAkBAAAPAAAAAAAAAAAAAAAAALQEAABkcnMvZG93bnJldi54&#10;bWxQSwUGAAAAAAQABADzAAAAvQUAAAAA&#10;" fillcolor="#8db3e2">
                <v:stroke startarrowwidth="narrow" startarrowlength="short" endarrowwidth="narrow" endarrowlength="short"/>
                <v:textbox inset="2.53958mm,1.2694mm,2.53958mm,1.2694mm">
                  <w:txbxContent>
                    <w:p w14:paraId="35CAFB84"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471FDA75" w14:textId="77777777" w:rsidR="009B5429" w:rsidRDefault="009B5429">
                      <w:pPr>
                        <w:spacing w:line="240" w:lineRule="auto"/>
                        <w:textDirection w:val="btLr"/>
                      </w:pPr>
                    </w:p>
                    <w:p w14:paraId="2C0C9CBD" w14:textId="77777777" w:rsidR="009B5429" w:rsidRDefault="009B5429">
                      <w:pPr>
                        <w:spacing w:line="240" w:lineRule="auto"/>
                        <w:textDirection w:val="btLr"/>
                      </w:pPr>
                      <w:r>
                        <w:rPr>
                          <w:rFonts w:ascii="Times New Roman" w:eastAsia="Times New Roman" w:hAnsi="Times New Roman" w:cs="Times New Roman"/>
                          <w:color w:val="000000"/>
                          <w:sz w:val="40"/>
                        </w:rPr>
                        <w:t>VIII. STUDENT SERVICES</w:t>
                      </w:r>
                    </w:p>
                  </w:txbxContent>
                </v:textbox>
              </v:rect>
            </w:pict>
          </mc:Fallback>
        </mc:AlternateContent>
      </w:r>
    </w:p>
    <w:p w14:paraId="63951FB2" w14:textId="77777777" w:rsidR="00213248" w:rsidRDefault="00213248">
      <w:pPr>
        <w:rPr>
          <w:rFonts w:ascii="Times New Roman" w:eastAsia="Times New Roman" w:hAnsi="Times New Roman" w:cs="Times New Roman"/>
          <w:sz w:val="20"/>
          <w:szCs w:val="20"/>
        </w:rPr>
      </w:pPr>
    </w:p>
    <w:p w14:paraId="6AEDCAC6" w14:textId="77777777" w:rsidR="00213248" w:rsidRDefault="00213248">
      <w:pPr>
        <w:rPr>
          <w:rFonts w:ascii="Times New Roman" w:eastAsia="Times New Roman" w:hAnsi="Times New Roman" w:cs="Times New Roman"/>
          <w:sz w:val="20"/>
          <w:szCs w:val="20"/>
        </w:rPr>
      </w:pPr>
    </w:p>
    <w:p w14:paraId="3F890956" w14:textId="77777777" w:rsidR="00213248" w:rsidRDefault="00213248">
      <w:pPr>
        <w:rPr>
          <w:rFonts w:ascii="Times New Roman" w:eastAsia="Times New Roman" w:hAnsi="Times New Roman" w:cs="Times New Roman"/>
          <w:sz w:val="20"/>
          <w:szCs w:val="20"/>
        </w:rPr>
      </w:pPr>
    </w:p>
    <w:p w14:paraId="07380861" w14:textId="77777777" w:rsidR="00213248" w:rsidRDefault="00213248">
      <w:pPr>
        <w:rPr>
          <w:rFonts w:ascii="Times New Roman" w:eastAsia="Times New Roman" w:hAnsi="Times New Roman" w:cs="Times New Roman"/>
          <w:sz w:val="20"/>
          <w:szCs w:val="20"/>
        </w:rPr>
      </w:pPr>
    </w:p>
    <w:p w14:paraId="0BA62671" w14:textId="77777777" w:rsidR="00213248" w:rsidRDefault="00213248">
      <w:pPr>
        <w:rPr>
          <w:rFonts w:ascii="Times New Roman" w:eastAsia="Times New Roman" w:hAnsi="Times New Roman" w:cs="Times New Roman"/>
          <w:sz w:val="20"/>
          <w:szCs w:val="20"/>
        </w:rPr>
      </w:pPr>
    </w:p>
    <w:p w14:paraId="001D6F2F" w14:textId="77777777" w:rsidR="00213248" w:rsidRDefault="00213248">
      <w:pPr>
        <w:rPr>
          <w:rFonts w:ascii="Times New Roman" w:eastAsia="Times New Roman" w:hAnsi="Times New Roman" w:cs="Times New Roman"/>
          <w:sz w:val="20"/>
          <w:szCs w:val="20"/>
        </w:rPr>
      </w:pPr>
    </w:p>
    <w:p w14:paraId="043EFF0C" w14:textId="77777777" w:rsidR="00213248" w:rsidRDefault="00213248">
      <w:pPr>
        <w:rPr>
          <w:rFonts w:ascii="Times New Roman" w:eastAsia="Times New Roman" w:hAnsi="Times New Roman" w:cs="Times New Roman"/>
          <w:sz w:val="20"/>
          <w:szCs w:val="20"/>
        </w:rPr>
      </w:pPr>
    </w:p>
    <w:p w14:paraId="7FCB1FD6" w14:textId="77777777" w:rsidR="00213248" w:rsidRDefault="00213248">
      <w:pPr>
        <w:rPr>
          <w:rFonts w:ascii="Times New Roman" w:eastAsia="Times New Roman" w:hAnsi="Times New Roman" w:cs="Times New Roman"/>
          <w:sz w:val="20"/>
          <w:szCs w:val="20"/>
        </w:rPr>
      </w:pPr>
    </w:p>
    <w:p w14:paraId="2E9150F6" w14:textId="77777777" w:rsidR="00213248" w:rsidRDefault="00896515">
      <w:pPr>
        <w:pStyle w:val="Heading1"/>
        <w:rPr>
          <w:rFonts w:ascii="Times New Roman" w:eastAsia="Times New Roman" w:hAnsi="Times New Roman" w:cs="Times New Roman"/>
          <w:sz w:val="20"/>
          <w:szCs w:val="20"/>
        </w:rPr>
      </w:pPr>
      <w:bookmarkStart w:id="152" w:name="_Toc64106960"/>
      <w:r>
        <w:rPr>
          <w:rFonts w:ascii="Times New Roman" w:eastAsia="Times New Roman" w:hAnsi="Times New Roman" w:cs="Times New Roman"/>
          <w:sz w:val="20"/>
          <w:szCs w:val="20"/>
        </w:rPr>
        <w:t>VIII. STUDENT SERVICES</w:t>
      </w:r>
      <w:bookmarkEnd w:id="152"/>
    </w:p>
    <w:p w14:paraId="17DBB693" w14:textId="77777777" w:rsidR="00213248" w:rsidRDefault="00213248">
      <w:pPr>
        <w:rPr>
          <w:rFonts w:ascii="Times New Roman" w:eastAsia="Times New Roman" w:hAnsi="Times New Roman" w:cs="Times New Roman"/>
          <w:b/>
          <w:smallCaps/>
          <w:sz w:val="20"/>
          <w:szCs w:val="20"/>
        </w:rPr>
      </w:pPr>
    </w:p>
    <w:p w14:paraId="62F7EAA2" w14:textId="77777777" w:rsidR="00213248" w:rsidRDefault="00896515">
      <w:pPr>
        <w:pStyle w:val="Heading2"/>
      </w:pPr>
      <w:bookmarkStart w:id="153" w:name="_Toc64106961"/>
      <w:r>
        <w:t>Orientation Program and Skills for Success</w:t>
      </w:r>
      <w:bookmarkEnd w:id="153"/>
    </w:p>
    <w:p w14:paraId="5BF142C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Students complete a degree level appropriate orientation and introductory series of classes to help them develop the skills they need to be successful in the Apollos online classes including topics such as time management, academic writing style and format, </w:t>
      </w:r>
      <w:r>
        <w:rPr>
          <w:rFonts w:ascii="Times New Roman" w:eastAsia="Times New Roman" w:hAnsi="Times New Roman" w:cs="Times New Roman"/>
          <w:color w:val="333333"/>
          <w:sz w:val="20"/>
          <w:szCs w:val="20"/>
        </w:rPr>
        <w:t>navigating the Apollos systems and expectations; Apollos policies and procedures; student services and university resources; and the LIRN Library Database.</w:t>
      </w:r>
    </w:p>
    <w:p w14:paraId="519AFA9F" w14:textId="77777777" w:rsidR="00213248" w:rsidRDefault="00213248">
      <w:pPr>
        <w:pStyle w:val="Heading2"/>
      </w:pPr>
    </w:p>
    <w:p w14:paraId="418D800D" w14:textId="77777777" w:rsidR="00213248" w:rsidRDefault="00896515">
      <w:pPr>
        <w:pStyle w:val="Heading2"/>
      </w:pPr>
      <w:bookmarkStart w:id="154" w:name="_Toc64106962"/>
      <w:r>
        <w:t>Academic Advisement</w:t>
      </w:r>
      <w:bookmarkEnd w:id="154"/>
    </w:p>
    <w:p w14:paraId="6C7647D7" w14:textId="77777777" w:rsidR="00213248" w:rsidRDefault="00213248">
      <w:pPr>
        <w:rPr>
          <w:rFonts w:ascii="Times New Roman" w:eastAsia="Times New Roman" w:hAnsi="Times New Roman" w:cs="Times New Roman"/>
          <w:b/>
          <w:smallCaps/>
          <w:sz w:val="20"/>
          <w:szCs w:val="20"/>
        </w:rPr>
      </w:pPr>
    </w:p>
    <w:p w14:paraId="10AEEA2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Each student will be assigned an Academic Advisor who will provide academic advice.  Academic Advisor is a faculty member who has knowledge of the curriculum and system of learning, s/he and students will be in constant communication to guide and resolve any academic matters.  The Academic Advisor will assist the student through the whole academic program.</w:t>
      </w:r>
    </w:p>
    <w:p w14:paraId="2158EAE7" w14:textId="77777777" w:rsidR="00213248" w:rsidRDefault="00213248">
      <w:pPr>
        <w:rPr>
          <w:rFonts w:ascii="Times New Roman" w:eastAsia="Times New Roman" w:hAnsi="Times New Roman" w:cs="Times New Roman"/>
          <w:b/>
          <w:smallCaps/>
          <w:sz w:val="20"/>
          <w:szCs w:val="20"/>
        </w:rPr>
      </w:pPr>
    </w:p>
    <w:p w14:paraId="6B385D82" w14:textId="77777777" w:rsidR="00213248" w:rsidRDefault="00896515">
      <w:pPr>
        <w:pStyle w:val="Heading2"/>
      </w:pPr>
      <w:bookmarkStart w:id="155" w:name="_Toc64106963"/>
      <w:r>
        <w:t>Counseling</w:t>
      </w:r>
      <w:bookmarkEnd w:id="155"/>
    </w:p>
    <w:p w14:paraId="6C6829E7" w14:textId="77777777" w:rsidR="00213248" w:rsidRDefault="00213248">
      <w:pPr>
        <w:rPr>
          <w:rFonts w:ascii="Times New Roman" w:eastAsia="Times New Roman" w:hAnsi="Times New Roman" w:cs="Times New Roman"/>
          <w:color w:val="000000"/>
          <w:sz w:val="20"/>
          <w:szCs w:val="20"/>
        </w:rPr>
      </w:pPr>
    </w:p>
    <w:p w14:paraId="731C6F7C"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Apollos University offers counseling via Administrators and Faculty. Academic Counseling falls in the purview of the Provost, Deans, Chairs, Faculty and academic staff. Personal Counseling and mentoring such as trauma, personal, sexual harassment fall in the purview of the Executive Vice President for Student Services (info</w:t>
      </w:r>
      <w:hyperlink r:id="rId49">
        <w:r>
          <w:rPr>
            <w:rFonts w:ascii="Times New Roman" w:eastAsia="Times New Roman" w:hAnsi="Times New Roman" w:cs="Times New Roman"/>
            <w:color w:val="783D88"/>
            <w:sz w:val="20"/>
            <w:szCs w:val="20"/>
          </w:rPr>
          <w:t>@apollos.edu</w:t>
        </w:r>
      </w:hyperlink>
      <w:r>
        <w:rPr>
          <w:rFonts w:ascii="Times New Roman" w:eastAsia="Times New Roman" w:hAnsi="Times New Roman" w:cs="Times New Roman"/>
          <w:color w:val="000000"/>
          <w:sz w:val="20"/>
          <w:szCs w:val="20"/>
        </w:rPr>
        <w:t xml:space="preserve">).  </w:t>
      </w:r>
    </w:p>
    <w:p w14:paraId="24EDEFE5" w14:textId="77777777" w:rsidR="00213248" w:rsidRDefault="00213248">
      <w:pPr>
        <w:rPr>
          <w:rFonts w:ascii="Times New Roman" w:eastAsia="Times New Roman" w:hAnsi="Times New Roman" w:cs="Times New Roman"/>
          <w:b/>
          <w:smallCaps/>
          <w:sz w:val="20"/>
          <w:szCs w:val="20"/>
        </w:rPr>
      </w:pPr>
    </w:p>
    <w:p w14:paraId="5718E3CE" w14:textId="77777777" w:rsidR="00213248" w:rsidRDefault="00896515">
      <w:pPr>
        <w:pStyle w:val="Heading2"/>
      </w:pPr>
      <w:bookmarkStart w:id="156" w:name="_Toc64106964"/>
      <w:r>
        <w:t>Americans with Disabilities Act (ADA) and Apollos Individualized Services (AUIS)</w:t>
      </w:r>
      <w:bookmarkEnd w:id="156"/>
    </w:p>
    <w:p w14:paraId="70E837D7" w14:textId="77777777" w:rsidR="00213248" w:rsidRDefault="00213248">
      <w:pPr>
        <w:rPr>
          <w:rFonts w:ascii="Times New Roman" w:eastAsia="Times New Roman" w:hAnsi="Times New Roman" w:cs="Times New Roman"/>
          <w:sz w:val="20"/>
          <w:szCs w:val="20"/>
        </w:rPr>
      </w:pPr>
    </w:p>
    <w:p w14:paraId="17B3236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“Individualized Services" is established solely for the purposes of providing stress free entrance and accommodations to programs at Apollos University for students, administrative staff, and faculty seeking to be a part of Apollos. This creates a culture of providing assistance and encouragement for those seeking to join Apollos and complies with Section 504 of the Rehabilitation Act and The Americans with Disabilities Act:</w:t>
      </w:r>
    </w:p>
    <w:p w14:paraId="4E62CADD" w14:textId="77777777" w:rsidR="00213248" w:rsidRDefault="00213248">
      <w:pPr>
        <w:rPr>
          <w:rFonts w:ascii="Times New Roman" w:eastAsia="Times New Roman" w:hAnsi="Times New Roman" w:cs="Times New Roman"/>
          <w:sz w:val="20"/>
          <w:szCs w:val="20"/>
        </w:rPr>
      </w:pPr>
    </w:p>
    <w:p w14:paraId="3F0D57F4"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Pursuant to the provisions of "Section 504 of the Rehabilitation Act of 1973 (Section 504), a law that prohibits discrimination on the basis of physical or mental disability (29 U.S.C. Section 794) and subsequent legislation; The Americans with Disabilities Act of 1990 (ADA Title III) is the civil rights guarantee for persons with disabilities and upholds and extends the standards for compliance with Section 504". </w:t>
      </w:r>
    </w:p>
    <w:p w14:paraId="7DF3F30B" w14:textId="77777777" w:rsidR="00213248" w:rsidRDefault="00213248">
      <w:pPr>
        <w:rPr>
          <w:rFonts w:ascii="Times New Roman" w:eastAsia="Times New Roman" w:hAnsi="Times New Roman" w:cs="Times New Roman"/>
          <w:sz w:val="20"/>
          <w:szCs w:val="20"/>
        </w:rPr>
      </w:pPr>
    </w:p>
    <w:p w14:paraId="12BFF12C" w14:textId="77777777" w:rsidR="00213248" w:rsidRDefault="00896515">
      <w:pPr>
        <w:rPr>
          <w:rFonts w:ascii="Times New Roman" w:eastAsia="Times New Roman" w:hAnsi="Times New Roman" w:cs="Times New Roman"/>
          <w:sz w:val="20"/>
          <w:szCs w:val="20"/>
        </w:rPr>
      </w:pPr>
      <w:bookmarkStart w:id="157" w:name="_2mn7vak" w:colFirst="0" w:colLast="0"/>
      <w:bookmarkEnd w:id="157"/>
      <w:r>
        <w:rPr>
          <w:rFonts w:ascii="Times New Roman" w:eastAsia="Times New Roman" w:hAnsi="Times New Roman" w:cs="Times New Roman"/>
          <w:sz w:val="20"/>
          <w:szCs w:val="20"/>
        </w:rPr>
        <w:t xml:space="preserve">Student Services will provide individualized services for those students requiring additional accommodations. It is recommended students contact Apollos University at info@apollos.edu at the time of enrollment or 60 days before </w:t>
      </w:r>
      <w:r>
        <w:rPr>
          <w:rFonts w:ascii="Times New Roman" w:eastAsia="Times New Roman" w:hAnsi="Times New Roman" w:cs="Times New Roman"/>
          <w:sz w:val="20"/>
          <w:szCs w:val="20"/>
        </w:rPr>
        <w:lastRenderedPageBreak/>
        <w:t>courses begin. Official documentation must be submitted to Student Services stating the disability (all information is kept in strict confidence) and meeting the established Apollos procedures.</w:t>
      </w:r>
    </w:p>
    <w:p w14:paraId="6893E858" w14:textId="77777777" w:rsidR="00213248" w:rsidRDefault="00213248">
      <w:pPr>
        <w:rPr>
          <w:rFonts w:ascii="Times New Roman" w:eastAsia="Times New Roman" w:hAnsi="Times New Roman" w:cs="Times New Roman"/>
          <w:b/>
          <w:smallCaps/>
          <w:sz w:val="20"/>
          <w:szCs w:val="20"/>
        </w:rPr>
      </w:pPr>
    </w:p>
    <w:p w14:paraId="0D455D20" w14:textId="77777777" w:rsidR="00213248" w:rsidRDefault="00896515">
      <w:pPr>
        <w:pStyle w:val="Heading2"/>
      </w:pPr>
      <w:bookmarkStart w:id="158" w:name="_Toc64106965"/>
      <w:r>
        <w:t>Correspondence</w:t>
      </w:r>
      <w:bookmarkEnd w:id="158"/>
    </w:p>
    <w:p w14:paraId="39125058" w14:textId="77777777" w:rsidR="00213248" w:rsidRDefault="00213248">
      <w:pPr>
        <w:rPr>
          <w:rFonts w:ascii="Times New Roman" w:eastAsia="Times New Roman" w:hAnsi="Times New Roman" w:cs="Times New Roman"/>
          <w:sz w:val="20"/>
          <w:szCs w:val="20"/>
        </w:rPr>
      </w:pPr>
    </w:p>
    <w:p w14:paraId="0EA110E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Apollos’ policy with regard to number of days that will elapse between Apollos’ receipt of the student’s inquiry via mail and Apollos response or evaluation is 7 days.  Exceptions may be made due to emergencies and unforeseen circumstances.</w:t>
      </w:r>
    </w:p>
    <w:p w14:paraId="5411DB43" w14:textId="77777777" w:rsidR="00213248" w:rsidRDefault="00213248">
      <w:pPr>
        <w:rPr>
          <w:rFonts w:ascii="Times New Roman" w:eastAsia="Times New Roman" w:hAnsi="Times New Roman" w:cs="Times New Roman"/>
          <w:sz w:val="20"/>
          <w:szCs w:val="20"/>
        </w:rPr>
      </w:pPr>
    </w:p>
    <w:p w14:paraId="4C156A69" w14:textId="77777777" w:rsidR="00213248" w:rsidRDefault="00896515">
      <w:pPr>
        <w:pStyle w:val="Heading2"/>
      </w:pPr>
      <w:bookmarkStart w:id="159" w:name="_Toc64106966"/>
      <w:r>
        <w:t>Student Interaction and Study Groups</w:t>
      </w:r>
      <w:bookmarkEnd w:id="159"/>
    </w:p>
    <w:p w14:paraId="6CA02C83" w14:textId="77777777" w:rsidR="00213248" w:rsidRDefault="00213248">
      <w:pPr>
        <w:rPr>
          <w:rFonts w:ascii="Times New Roman" w:eastAsia="Times New Roman" w:hAnsi="Times New Roman" w:cs="Times New Roman"/>
          <w:sz w:val="20"/>
          <w:szCs w:val="20"/>
        </w:rPr>
      </w:pPr>
    </w:p>
    <w:p w14:paraId="57D88CC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Group study will be incorporated when feasible. Students coming together, sharing ideas, and preparing is a delightful part of the college environment be it direct or virtual. Group study is a helpful way to re-enforce the personal first-time study and expand the range of learning. Interaction will be the essence of the instructor’s facilitative tasks.</w:t>
      </w:r>
    </w:p>
    <w:p w14:paraId="299DC3C7" w14:textId="77777777" w:rsidR="00213248" w:rsidRDefault="00213248">
      <w:pPr>
        <w:rPr>
          <w:rFonts w:ascii="Times New Roman" w:eastAsia="Times New Roman" w:hAnsi="Times New Roman" w:cs="Times New Roman"/>
          <w:sz w:val="20"/>
          <w:szCs w:val="20"/>
        </w:rPr>
      </w:pPr>
    </w:p>
    <w:p w14:paraId="246C6B15" w14:textId="77777777" w:rsidR="00213248" w:rsidRDefault="00896515">
      <w:pPr>
        <w:pStyle w:val="Heading4"/>
      </w:pPr>
      <w:bookmarkStart w:id="160" w:name="_Toc64106967"/>
      <w:r>
        <w:t>Delta Epsilon Tau International Honor Society</w:t>
      </w:r>
      <w:bookmarkEnd w:id="160"/>
      <w:r>
        <w:t xml:space="preserve"> </w:t>
      </w:r>
    </w:p>
    <w:p w14:paraId="6E54CA89" w14:textId="77777777" w:rsidR="00213248" w:rsidRDefault="00213248">
      <w:pPr>
        <w:rPr>
          <w:rFonts w:ascii="Times New Roman" w:eastAsia="Times New Roman" w:hAnsi="Times New Roman" w:cs="Times New Roman"/>
          <w:sz w:val="20"/>
          <w:szCs w:val="20"/>
        </w:rPr>
      </w:pPr>
    </w:p>
    <w:p w14:paraId="45EAD5AB"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Apollos is the home of an officially established chapter of the Delta Epsilon Tau International Honor Society to </w:t>
      </w:r>
      <w:r>
        <w:rPr>
          <w:rFonts w:ascii="Times New Roman" w:eastAsia="Times New Roman" w:hAnsi="Times New Roman" w:cs="Times New Roman"/>
          <w:color w:val="000000"/>
          <w:sz w:val="20"/>
          <w:szCs w:val="20"/>
        </w:rPr>
        <w:t>encourage and recognize superior student academic achievement, character and leadership by electing members of the Apollos student body to this honor.</w:t>
      </w:r>
    </w:p>
    <w:p w14:paraId="5D13CA2D" w14:textId="77777777" w:rsidR="00213248" w:rsidRDefault="00213248">
      <w:pPr>
        <w:rPr>
          <w:rFonts w:ascii="Times New Roman" w:eastAsia="Times New Roman" w:hAnsi="Times New Roman" w:cs="Times New Roman"/>
          <w:color w:val="000000"/>
          <w:sz w:val="20"/>
          <w:szCs w:val="20"/>
        </w:rPr>
      </w:pPr>
    </w:p>
    <w:p w14:paraId="5B3FFE02" w14:textId="77777777" w:rsidR="00213248" w:rsidRDefault="00896515">
      <w:pPr>
        <w:pStyle w:val="Heading4"/>
      </w:pPr>
      <w:bookmarkStart w:id="161" w:name="_Toc64106968"/>
      <w:r>
        <w:t>Social Media and Apollos Newsletter Outreach</w:t>
      </w:r>
      <w:bookmarkEnd w:id="161"/>
      <w:r>
        <w:t xml:space="preserve"> </w:t>
      </w:r>
    </w:p>
    <w:p w14:paraId="41006E84" w14:textId="77777777" w:rsidR="00213248" w:rsidRDefault="00213248">
      <w:pPr>
        <w:rPr>
          <w:rFonts w:ascii="Times New Roman" w:eastAsia="Times New Roman" w:hAnsi="Times New Roman" w:cs="Times New Roman"/>
          <w:sz w:val="20"/>
          <w:szCs w:val="20"/>
        </w:rPr>
      </w:pPr>
    </w:p>
    <w:p w14:paraId="489C84F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Apollos community can stay connected to Apollos and informed about the successes of Apollos students, faculty, staff, and programs through our social media accounts and </w:t>
      </w:r>
      <w:r>
        <w:rPr>
          <w:rFonts w:ascii="Times New Roman" w:eastAsia="Times New Roman" w:hAnsi="Times New Roman" w:cs="Times New Roman"/>
          <w:i/>
          <w:sz w:val="20"/>
          <w:szCs w:val="20"/>
        </w:rPr>
        <w:t>Apollos Advocate</w:t>
      </w:r>
      <w:r>
        <w:rPr>
          <w:rFonts w:ascii="Times New Roman" w:eastAsia="Times New Roman" w:hAnsi="Times New Roman" w:cs="Times New Roman"/>
          <w:sz w:val="20"/>
          <w:szCs w:val="20"/>
        </w:rPr>
        <w:t xml:space="preserve"> newsletter.  Find and connect with Apollos on LinkedIn, Facebook, and Twitter.  Request a copy of our latest newsletter from info@apollos.edu.</w:t>
      </w:r>
    </w:p>
    <w:p w14:paraId="37A698E1" w14:textId="77777777" w:rsidR="00213248" w:rsidRDefault="00213248">
      <w:pPr>
        <w:pStyle w:val="Heading2"/>
      </w:pPr>
    </w:p>
    <w:p w14:paraId="0D43C7B5" w14:textId="77777777" w:rsidR="00213248" w:rsidRDefault="00896515">
      <w:pPr>
        <w:pStyle w:val="Heading2"/>
      </w:pPr>
      <w:bookmarkStart w:id="162" w:name="_Toc64106969"/>
      <w:r>
        <w:t>Libraries</w:t>
      </w:r>
      <w:bookmarkEnd w:id="162"/>
    </w:p>
    <w:p w14:paraId="7C5127AB" w14:textId="77777777" w:rsidR="00213248" w:rsidRDefault="00896515">
      <w:pPr>
        <w:pStyle w:val="Heading3"/>
      </w:pPr>
      <w:bookmarkStart w:id="163" w:name="_Toc64106970"/>
      <w:r>
        <w:t>Apollos Library</w:t>
      </w:r>
      <w:bookmarkEnd w:id="163"/>
      <w:r>
        <w:t xml:space="preserve"> </w:t>
      </w:r>
    </w:p>
    <w:p w14:paraId="506BBECF" w14:textId="77777777" w:rsidR="00213248" w:rsidRDefault="00213248">
      <w:pPr>
        <w:rPr>
          <w:rFonts w:ascii="Times New Roman" w:eastAsia="Times New Roman" w:hAnsi="Times New Roman" w:cs="Times New Roman"/>
          <w:sz w:val="20"/>
          <w:szCs w:val="20"/>
        </w:rPr>
      </w:pPr>
      <w:bookmarkStart w:id="164" w:name="1f7o1he" w:colFirst="0" w:colLast="0"/>
      <w:bookmarkStart w:id="165" w:name="302dr9l" w:colFirst="0" w:colLast="0"/>
      <w:bookmarkEnd w:id="164"/>
      <w:bookmarkEnd w:id="165"/>
    </w:p>
    <w:p w14:paraId="5083F66C"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sz w:val="20"/>
          <w:szCs w:val="20"/>
        </w:rPr>
        <w:t>Apollos is a member of the Library &amp; Information Resources Network (</w:t>
      </w:r>
      <w:r>
        <w:rPr>
          <w:rFonts w:ascii="Times New Roman" w:eastAsia="Times New Roman" w:hAnsi="Times New Roman" w:cs="Times New Roman"/>
          <w:b/>
          <w:sz w:val="20"/>
          <w:szCs w:val="20"/>
        </w:rPr>
        <w:t>LIRN</w:t>
      </w:r>
      <w:r>
        <w:rPr>
          <w:rFonts w:ascii="Times New Roman" w:eastAsia="Times New Roman" w:hAnsi="Times New Roman" w:cs="Times New Roman"/>
          <w:sz w:val="20"/>
          <w:szCs w:val="20"/>
        </w:rPr>
        <w:t>).  Therefore, each student has access to a wide variety of library resources via the Apollos University Library which is accessible via the students ATLAS profile page.  The student is expected to fully utilize the library resources when addressing discussion questions, writing assignments, course research projects (CRPs), and the doctoral dissertation.  In the Apollos University Library, the student will find the following resources.</w:t>
      </w:r>
      <w:r>
        <w:rPr>
          <w:rFonts w:ascii="Times New Roman" w:eastAsia="Times New Roman" w:hAnsi="Times New Roman" w:cs="Times New Roman"/>
          <w:b/>
          <w:sz w:val="20"/>
          <w:szCs w:val="20"/>
        </w:rPr>
        <w:t xml:space="preserve"> </w:t>
      </w:r>
    </w:p>
    <w:p w14:paraId="7191644C" w14:textId="77777777" w:rsidR="00213248" w:rsidRDefault="00213248">
      <w:pPr>
        <w:rPr>
          <w:rFonts w:ascii="Times New Roman" w:eastAsia="Times New Roman" w:hAnsi="Times New Roman" w:cs="Times New Roman"/>
          <w:b/>
          <w:sz w:val="20"/>
          <w:szCs w:val="20"/>
        </w:rPr>
      </w:pPr>
    </w:p>
    <w:p w14:paraId="71C1BA5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Books24x7®</w:t>
      </w:r>
      <w:r>
        <w:rPr>
          <w:rFonts w:ascii="Times New Roman" w:eastAsia="Times New Roman" w:hAnsi="Times New Roman" w:cs="Times New Roman"/>
          <w:sz w:val="20"/>
          <w:szCs w:val="20"/>
        </w:rPr>
        <w:t> offers on-demand, instant access to the complete text of thousands of best-in-class online books, book summaries, audiobooks, research reports and best practices. Topical collections represent trusted sources in business, technology, engineering, finance and more. </w:t>
      </w:r>
    </w:p>
    <w:p w14:paraId="301733E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elibrary:</w:t>
      </w:r>
      <w:r>
        <w:rPr>
          <w:rFonts w:ascii="Times New Roman" w:eastAsia="Times New Roman" w:hAnsi="Times New Roman" w:cs="Times New Roman"/>
          <w:sz w:val="20"/>
          <w:szCs w:val="20"/>
        </w:rPr>
        <w:t>  Selected periodicals, reference books, maps, pictures, and newspapers from around the world, along with transcripts of news and public affairs broadcasts. </w:t>
      </w:r>
    </w:p>
    <w:p w14:paraId="052F5F6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EBSCO Host: </w:t>
      </w:r>
      <w:r>
        <w:rPr>
          <w:rFonts w:ascii="Times New Roman" w:eastAsia="Times New Roman" w:hAnsi="Times New Roman" w:cs="Times New Roman"/>
          <w:sz w:val="20"/>
          <w:szCs w:val="20"/>
        </w:rPr>
        <w:t> Free abstracts and indexes from Ebscohost on librarianship, education, environmental issues, and European works that relate to the Americas. </w:t>
      </w:r>
    </w:p>
    <w:p w14:paraId="056C435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Bowker: </w:t>
      </w:r>
      <w:r>
        <w:rPr>
          <w:rFonts w:ascii="Times New Roman" w:eastAsia="Times New Roman" w:hAnsi="Times New Roman" w:cs="Times New Roman"/>
          <w:sz w:val="20"/>
          <w:szCs w:val="20"/>
        </w:rPr>
        <w:t> As the exclusive U.S. ISBN and SAN Agency, Bowker® receives the most authoritative title and publisher information available, making it the world's leading source for bibliographic information.</w:t>
      </w:r>
    </w:p>
    <w:p w14:paraId="255F642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r>
        <w:rPr>
          <w:rFonts w:ascii="Times New Roman" w:eastAsia="Times New Roman" w:hAnsi="Times New Roman" w:cs="Times New Roman"/>
          <w:b/>
          <w:sz w:val="20"/>
          <w:szCs w:val="20"/>
        </w:rPr>
        <w:t>Bowker’s Books in Print:</w:t>
      </w:r>
      <w:r>
        <w:rPr>
          <w:rFonts w:ascii="Times New Roman" w:eastAsia="Times New Roman" w:hAnsi="Times New Roman" w:cs="Times New Roman"/>
          <w:sz w:val="20"/>
          <w:szCs w:val="20"/>
        </w:rPr>
        <w:t>  Information on books, audio, and video materials searchable by availability, author, title, keyword, publisher, language, and more.</w:t>
      </w:r>
    </w:p>
    <w:p w14:paraId="5791EAF5" w14:textId="74215C46"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RCLweb</w:t>
      </w:r>
      <w:r>
        <w:rPr>
          <w:rFonts w:ascii="Times New Roman" w:eastAsia="Times New Roman" w:hAnsi="Times New Roman" w:cs="Times New Roman"/>
          <w:sz w:val="20"/>
          <w:szCs w:val="20"/>
        </w:rPr>
        <w:t xml:space="preserve">: Features recommended titles in 58 subjects selected for academic libraries by subject specialists and bibliographers. Note: Not </w:t>
      </w:r>
      <w:r w:rsidR="002E23AF">
        <w:rPr>
          <w:rFonts w:ascii="Times New Roman" w:eastAsia="Times New Roman" w:hAnsi="Times New Roman" w:cs="Times New Roman"/>
          <w:sz w:val="20"/>
          <w:szCs w:val="20"/>
        </w:rPr>
        <w:t>full text</w:t>
      </w:r>
      <w:r>
        <w:rPr>
          <w:rFonts w:ascii="Times New Roman" w:eastAsia="Times New Roman" w:hAnsi="Times New Roman" w:cs="Times New Roman"/>
          <w:sz w:val="20"/>
          <w:szCs w:val="20"/>
        </w:rPr>
        <w:t>. </w:t>
      </w:r>
    </w:p>
    <w:p w14:paraId="13EF9B1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InfoTrac: </w:t>
      </w:r>
      <w:r>
        <w:rPr>
          <w:rFonts w:ascii="Times New Roman" w:eastAsia="Times New Roman" w:hAnsi="Times New Roman" w:cs="Times New Roman"/>
          <w:sz w:val="20"/>
          <w:szCs w:val="20"/>
        </w:rPr>
        <w:t> Business, computer science, criminal justice, general academic, health and wellness, law, literature, newsletters, newspapers, opposing viewpoints, and reference with student resource center, Gale Virtual Reference Library and the InfoTrac OneFile.</w:t>
      </w:r>
    </w:p>
    <w:p w14:paraId="6A1D6BEA" w14:textId="5DA17536"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ProQuest ABI/INFORM, Psychology Journals, and Research Library</w:t>
      </w:r>
      <w:r>
        <w:rPr>
          <w:rFonts w:ascii="Times New Roman" w:eastAsia="Times New Roman" w:hAnsi="Times New Roman" w:cs="Times New Roman"/>
          <w:sz w:val="20"/>
          <w:szCs w:val="20"/>
        </w:rPr>
        <w:t xml:space="preserve"> modules on the arts, business, children, education, health, humanities, international and multicultural </w:t>
      </w:r>
      <w:r w:rsidR="001E083C">
        <w:rPr>
          <w:rFonts w:ascii="Times New Roman" w:eastAsia="Times New Roman" w:hAnsi="Times New Roman" w:cs="Times New Roman"/>
          <w:sz w:val="20"/>
          <w:szCs w:val="20"/>
        </w:rPr>
        <w:t>topics</w:t>
      </w:r>
      <w:r>
        <w:rPr>
          <w:rFonts w:ascii="Times New Roman" w:eastAsia="Times New Roman" w:hAnsi="Times New Roman" w:cs="Times New Roman"/>
          <w:sz w:val="20"/>
          <w:szCs w:val="20"/>
        </w:rPr>
        <w:t>, law, military, psychology, science, social science, and women. ProQuest Dissertations &amp; Theses Global is also available.</w:t>
      </w:r>
    </w:p>
    <w:p w14:paraId="05C1D07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ProQuest Complete:</w:t>
      </w:r>
      <w:r>
        <w:rPr>
          <w:rFonts w:ascii="Times New Roman" w:eastAsia="Times New Roman" w:hAnsi="Times New Roman" w:cs="Times New Roman"/>
          <w:sz w:val="20"/>
          <w:szCs w:val="20"/>
        </w:rPr>
        <w:t>  This database is the most comprehensive ABI/INFORM database, comprised of ABI/INFORM Global, ABI/INFORM Trade and Industry, ABI/INFORM Dateline and ABI/INFORM Archive, featuring over 3,000 full-text journals, 25,000 Dissertations, 14,000 SSRN working papers, key newspapers such as The Wall Street Journal and The Financial Times, as well as country-and industry-focused reports and data. Its international coverage gives researchers a complete picture of companies and business trends around the world.</w:t>
      </w:r>
    </w:p>
    <w:p w14:paraId="7766501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Dateline:</w:t>
      </w:r>
      <w:r>
        <w:rPr>
          <w:rFonts w:ascii="Times New Roman" w:eastAsia="Times New Roman" w:hAnsi="Times New Roman" w:cs="Times New Roman"/>
          <w:sz w:val="20"/>
          <w:szCs w:val="20"/>
        </w:rPr>
        <w:t> This database includes hard-to-find local and regional business publications, including McClatchey Tribune titles, with news about local companies, analysis, information on local markets and more. It also allows users to research employment opportunities, compile data on benefits and compensation, learn about corporate strategies and other topics from a local and regional perspective.</w:t>
      </w:r>
    </w:p>
    <w:p w14:paraId="2B1CA3A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Global:</w:t>
      </w:r>
      <w:r>
        <w:rPr>
          <w:rFonts w:ascii="Times New Roman" w:eastAsia="Times New Roman" w:hAnsi="Times New Roman" w:cs="Times New Roman"/>
          <w:sz w:val="20"/>
          <w:szCs w:val="20"/>
        </w:rPr>
        <w:t> This database is one of the most comprehensive business databases on the market. It includes in-depth coverage for over 3,000 publications, with more than 2,000 available in full text and the latest business and financial information for researchers at all levels.</w:t>
      </w:r>
    </w:p>
    <w:p w14:paraId="04BE46C3" w14:textId="1129D2B8"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Trade and Industry</w:t>
      </w:r>
      <w:r>
        <w:rPr>
          <w:rFonts w:ascii="Times New Roman" w:eastAsia="Times New Roman" w:hAnsi="Times New Roman" w:cs="Times New Roman"/>
          <w:sz w:val="20"/>
          <w:szCs w:val="20"/>
        </w:rPr>
        <w:t xml:space="preserve">: This database includes in-depth coverage of companies, products, executives, trends and other topics available in more than 2,000 publications, with over 1,800 in </w:t>
      </w:r>
      <w:r w:rsidR="001E083C">
        <w:rPr>
          <w:rFonts w:ascii="Times New Roman" w:eastAsia="Times New Roman" w:hAnsi="Times New Roman" w:cs="Times New Roman"/>
          <w:sz w:val="20"/>
          <w:szCs w:val="20"/>
        </w:rPr>
        <w:t>full text</w:t>
      </w:r>
      <w:r>
        <w:rPr>
          <w:rFonts w:ascii="Times New Roman" w:eastAsia="Times New Roman" w:hAnsi="Times New Roman" w:cs="Times New Roman"/>
          <w:sz w:val="20"/>
          <w:szCs w:val="20"/>
        </w:rPr>
        <w:t>. With ABI/INFORM Trade &amp; Industry users can study and compare specific trades and industries, including telecommunications, computing, transportation, construction, petrochemicals and many others.</w:t>
      </w:r>
    </w:p>
    <w:p w14:paraId="12AD503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ProQuest Dissertation &amp; Theses Global (PQDT Global)</w:t>
      </w:r>
      <w:r>
        <w:rPr>
          <w:rFonts w:ascii="Times New Roman" w:eastAsia="Times New Roman" w:hAnsi="Times New Roman" w:cs="Times New Roman"/>
          <w:sz w:val="20"/>
          <w:szCs w:val="20"/>
        </w:rPr>
        <w:t> simplifies searching for dissertations and theses via a single access point to explore an extensive, trusted collection of 3.8 million graduate works, with 1.7 million in full text. Designated as an official offsite repository for the U.S. Library of Congress, PQDT Global offers comprehensive historic and ongoing coverage for North American works and significant and growing international coverage from a multiyear program of expanding partnerships with international universities and national associations. We offer effective and efficient results on our curated content platform with expert metadata that reduces noise in search results. Direct access to full text and other ProQuest and ebook subscriptions advance the research process.</w:t>
      </w:r>
    </w:p>
    <w:p w14:paraId="1DEA988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Psychology Journals:</w:t>
      </w:r>
      <w:r>
        <w:rPr>
          <w:rFonts w:ascii="Times New Roman" w:eastAsia="Times New Roman" w:hAnsi="Times New Roman" w:cs="Times New Roman"/>
          <w:sz w:val="20"/>
          <w:szCs w:val="20"/>
        </w:rPr>
        <w:t> This database provides abstracts and indexing for more than 640 titles, with over 540 titles available in full text. Many titles are indexed in PsycINFO. Coverage ranges from behavioral, clinical, cognitive, developmental, experimental, industrial and social psychology, along with personality, psychobiology and psychometrics.</w:t>
      </w:r>
    </w:p>
    <w:p w14:paraId="4BEB6C3B" w14:textId="7DCA2B41"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ProQuest Research Library</w:t>
      </w:r>
      <w:r>
        <w:rPr>
          <w:rFonts w:ascii="Times New Roman" w:eastAsia="Times New Roman" w:hAnsi="Times New Roman" w:cs="Times New Roman"/>
          <w:sz w:val="20"/>
          <w:szCs w:val="20"/>
        </w:rPr>
        <w:t xml:space="preserve"> provides one-stop access to more than 4,000 periodicals from one of the broadest, most inclusive general reference databases ProQuest has to offer. Search from a </w:t>
      </w:r>
      <w:r w:rsidR="001E083C">
        <w:rPr>
          <w:rFonts w:ascii="Times New Roman" w:eastAsia="Times New Roman" w:hAnsi="Times New Roman" w:cs="Times New Roman"/>
          <w:sz w:val="20"/>
          <w:szCs w:val="20"/>
        </w:rPr>
        <w:t>highly respected</w:t>
      </w:r>
      <w:r>
        <w:rPr>
          <w:rFonts w:ascii="Times New Roman" w:eastAsia="Times New Roman" w:hAnsi="Times New Roman" w:cs="Times New Roman"/>
          <w:sz w:val="20"/>
          <w:szCs w:val="20"/>
        </w:rPr>
        <w:t>, diversified mix of scholarly journals, trade publications, and magazines covering over 150 academic disciplines.</w:t>
      </w:r>
    </w:p>
    <w:p w14:paraId="21A3FBD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Business:</w:t>
      </w:r>
      <w:r>
        <w:rPr>
          <w:rFonts w:ascii="Times New Roman" w:eastAsia="Times New Roman" w:hAnsi="Times New Roman" w:cs="Times New Roman"/>
          <w:sz w:val="20"/>
          <w:szCs w:val="20"/>
        </w:rPr>
        <w:t> This resource covers publications on the latest business and financial information for researchers of all levels.</w:t>
      </w:r>
    </w:p>
    <w:p w14:paraId="2B000F0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Health &amp; Medicine: </w:t>
      </w:r>
      <w:r>
        <w:rPr>
          <w:rFonts w:ascii="Times New Roman" w:eastAsia="Times New Roman" w:hAnsi="Times New Roman" w:cs="Times New Roman"/>
          <w:sz w:val="20"/>
          <w:szCs w:val="20"/>
        </w:rPr>
        <w:t>This resource covers publications on the latest medical information for researchers of all levels.</w:t>
      </w:r>
    </w:p>
    <w:p w14:paraId="3C4CC5A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History</w:t>
      </w:r>
      <w:r>
        <w:rPr>
          <w:rFonts w:ascii="Times New Roman" w:eastAsia="Times New Roman" w:hAnsi="Times New Roman" w:cs="Times New Roman"/>
          <w:sz w:val="20"/>
          <w:szCs w:val="20"/>
        </w:rPr>
        <w:t>: This resource covers publications on history for researchers of all levels.</w:t>
      </w:r>
    </w:p>
    <w:p w14:paraId="6846554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Literature &amp; Language</w:t>
      </w:r>
      <w:r>
        <w:rPr>
          <w:rFonts w:ascii="Times New Roman" w:eastAsia="Times New Roman" w:hAnsi="Times New Roman" w:cs="Times New Roman"/>
          <w:sz w:val="20"/>
          <w:szCs w:val="20"/>
        </w:rPr>
        <w:t>: This resource covers publications on literature and language for researchers of all levels.</w:t>
      </w:r>
    </w:p>
    <w:p w14:paraId="6D43646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w:t>
      </w:r>
      <w:r>
        <w:rPr>
          <w:rFonts w:ascii="Times New Roman" w:eastAsia="Times New Roman" w:hAnsi="Times New Roman" w:cs="Times New Roman"/>
          <w:b/>
          <w:sz w:val="20"/>
          <w:szCs w:val="20"/>
        </w:rPr>
        <w:t>Sciences &amp; Technology</w:t>
      </w:r>
      <w:r>
        <w:rPr>
          <w:rFonts w:ascii="Times New Roman" w:eastAsia="Times New Roman" w:hAnsi="Times New Roman" w:cs="Times New Roman"/>
          <w:sz w:val="20"/>
          <w:szCs w:val="20"/>
        </w:rPr>
        <w:t>: This resource covers publications on the latest science and technology information for researchers of all levels.</w:t>
      </w:r>
    </w:p>
    <w:p w14:paraId="4D70BAA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Social Sciences</w:t>
      </w:r>
      <w:r>
        <w:rPr>
          <w:rFonts w:ascii="Times New Roman" w:eastAsia="Times New Roman" w:hAnsi="Times New Roman" w:cs="Times New Roman"/>
          <w:sz w:val="20"/>
          <w:szCs w:val="20"/>
        </w:rPr>
        <w:t>: This resource covers publications on social science information for researchers of all levels.</w:t>
      </w:r>
    </w:p>
    <w:p w14:paraId="78B5B20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The Arts</w:t>
      </w:r>
      <w:r>
        <w:rPr>
          <w:rFonts w:ascii="Times New Roman" w:eastAsia="Times New Roman" w:hAnsi="Times New Roman" w:cs="Times New Roman"/>
          <w:sz w:val="20"/>
          <w:szCs w:val="20"/>
        </w:rPr>
        <w:t>:  This resource covers publications on the arts for researchers of all levels.</w:t>
      </w:r>
    </w:p>
    <w:p w14:paraId="6D7C493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Selected high value resources from the Internet.</w:t>
      </w:r>
    </w:p>
    <w:p w14:paraId="5412326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Director of Open Access Journals (DOAJ)</w:t>
      </w:r>
      <w:r>
        <w:rPr>
          <w:rFonts w:ascii="Times New Roman" w:eastAsia="Times New Roman" w:hAnsi="Times New Roman" w:cs="Times New Roman"/>
          <w:sz w:val="20"/>
          <w:szCs w:val="20"/>
        </w:rPr>
        <w:t>: Free, full text, quality controlled scientific and scholarly journals, covering all subjects and many languages.</w:t>
      </w:r>
    </w:p>
    <w:p w14:paraId="592373E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Internet Public Library:</w:t>
      </w:r>
      <w:r>
        <w:rPr>
          <w:rFonts w:ascii="Times New Roman" w:eastAsia="Times New Roman" w:hAnsi="Times New Roman" w:cs="Times New Roman"/>
          <w:sz w:val="20"/>
          <w:szCs w:val="20"/>
        </w:rPr>
        <w:t>  A searchable, subject-categorized directory of authoritative websites; links to online texts, newspapers, and magazines; and the Ask an ipl2 Librarian online reference service.</w:t>
      </w:r>
    </w:p>
    <w:p w14:paraId="4022356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PubMed </w:t>
      </w:r>
      <w:r>
        <w:rPr>
          <w:rFonts w:ascii="Times New Roman" w:eastAsia="Times New Roman" w:hAnsi="Times New Roman" w:cs="Times New Roman"/>
          <w:sz w:val="20"/>
          <w:szCs w:val="20"/>
        </w:rPr>
        <w:t>comprises more than 21 million citations for biomedical literature from MEDLINE, life science journals, and online books. Citations may include links to full-text content from PubMed Central and publisher web sites.</w:t>
      </w:r>
    </w:p>
    <w:p w14:paraId="7B671A50" w14:textId="77777777" w:rsidR="00213248" w:rsidRDefault="00213248">
      <w:pPr>
        <w:rPr>
          <w:rFonts w:ascii="Times New Roman" w:eastAsia="Times New Roman" w:hAnsi="Times New Roman" w:cs="Times New Roman"/>
          <w:sz w:val="20"/>
          <w:szCs w:val="20"/>
        </w:rPr>
      </w:pPr>
    </w:p>
    <w:p w14:paraId="3D6958DD" w14:textId="77777777" w:rsidR="00213248" w:rsidRDefault="00896515">
      <w:pPr>
        <w:pStyle w:val="Heading3"/>
      </w:pPr>
      <w:bookmarkStart w:id="166" w:name="_Toc64106971"/>
      <w:r>
        <w:t>Online Libraries</w:t>
      </w:r>
      <w:bookmarkEnd w:id="166"/>
    </w:p>
    <w:p w14:paraId="0D82DC0C" w14:textId="77777777" w:rsidR="00213248" w:rsidRDefault="00213248">
      <w:pPr>
        <w:rPr>
          <w:rFonts w:ascii="Times New Roman" w:eastAsia="Times New Roman" w:hAnsi="Times New Roman" w:cs="Times New Roman"/>
          <w:sz w:val="20"/>
          <w:szCs w:val="20"/>
        </w:rPr>
      </w:pPr>
    </w:p>
    <w:p w14:paraId="70406FF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following lists contain online libraries that are recommended to students:</w:t>
      </w:r>
    </w:p>
    <w:p w14:paraId="7313DB4C" w14:textId="77777777" w:rsidR="00213248" w:rsidRDefault="00213248">
      <w:pPr>
        <w:rPr>
          <w:rFonts w:ascii="Times New Roman" w:eastAsia="Times New Roman" w:hAnsi="Times New Roman" w:cs="Times New Roman"/>
          <w:sz w:val="20"/>
          <w:szCs w:val="20"/>
        </w:rPr>
      </w:pPr>
    </w:p>
    <w:p w14:paraId="5BD0F5F5" w14:textId="77777777" w:rsidR="00213248" w:rsidRDefault="00896515">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Appleton Public Library:</w:t>
      </w:r>
      <w:r>
        <w:rPr>
          <w:rFonts w:ascii="Times New Roman" w:eastAsia="Times New Roman" w:hAnsi="Times New Roman" w:cs="Times New Roman"/>
        </w:rPr>
        <w:t xml:space="preserve">  </w:t>
      </w:r>
      <w:hyperlink r:id="rId50">
        <w:r>
          <w:rPr>
            <w:rFonts w:ascii="Times New Roman" w:eastAsia="Times New Roman" w:hAnsi="Times New Roman" w:cs="Times New Roman"/>
            <w:color w:val="783D88"/>
            <w:sz w:val="20"/>
            <w:szCs w:val="20"/>
          </w:rPr>
          <w:t>http://www.apl.org/e</w:t>
        </w:r>
      </w:hyperlink>
      <w:r>
        <w:rPr>
          <w:rFonts w:ascii="Times New Roman" w:eastAsia="Times New Roman" w:hAnsi="Times New Roman" w:cs="Times New Roman"/>
          <w:sz w:val="20"/>
          <w:szCs w:val="20"/>
        </w:rPr>
        <w:t xml:space="preserve"> </w:t>
      </w:r>
    </w:p>
    <w:p w14:paraId="7A78A1E0" w14:textId="77777777" w:rsidR="00213248" w:rsidRDefault="00896515">
      <w:pPr>
        <w:pBdr>
          <w:top w:val="nil"/>
          <w:left w:val="nil"/>
          <w:bottom w:val="nil"/>
          <w:right w:val="nil"/>
          <w:between w:val="nil"/>
        </w:pBdr>
        <w:tabs>
          <w:tab w:val="center" w:pos="4320"/>
          <w:tab w:val="right" w:pos="8640"/>
        </w:tabs>
        <w:spacing w:line="240" w:lineRule="auto"/>
        <w:ind w:left="14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IPL (The Internet Public Library): </w:t>
      </w:r>
      <w:hyperlink r:id="rId51">
        <w:r>
          <w:rPr>
            <w:rFonts w:ascii="Times New Roman" w:eastAsia="Times New Roman" w:hAnsi="Times New Roman" w:cs="Times New Roman"/>
            <w:color w:val="783D88"/>
            <w:sz w:val="20"/>
            <w:szCs w:val="20"/>
          </w:rPr>
          <w:t>http://www.ipl.org</w:t>
        </w:r>
      </w:hyperlink>
    </w:p>
    <w:p w14:paraId="00E70178" w14:textId="77777777" w:rsidR="00213248" w:rsidRDefault="00213248">
      <w:pPr>
        <w:pBdr>
          <w:top w:val="nil"/>
          <w:left w:val="nil"/>
          <w:bottom w:val="nil"/>
          <w:right w:val="nil"/>
          <w:between w:val="nil"/>
        </w:pBdr>
        <w:tabs>
          <w:tab w:val="center" w:pos="4320"/>
          <w:tab w:val="right" w:pos="8640"/>
        </w:tabs>
        <w:spacing w:line="240" w:lineRule="auto"/>
        <w:ind w:left="1440"/>
        <w:rPr>
          <w:rFonts w:ascii="Times New Roman" w:eastAsia="Times New Roman" w:hAnsi="Times New Roman" w:cs="Times New Roman"/>
          <w:color w:val="000000"/>
          <w:sz w:val="20"/>
          <w:szCs w:val="20"/>
        </w:rPr>
      </w:pPr>
    </w:p>
    <w:p w14:paraId="39300C12" w14:textId="77777777" w:rsidR="00213248" w:rsidRDefault="00896515">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Other resources are available to students and normally there is no fee</w:t>
      </w:r>
    </w:p>
    <w:p w14:paraId="034BE037" w14:textId="77777777" w:rsidR="00213248" w:rsidRDefault="00213248">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sz w:val="20"/>
          <w:szCs w:val="20"/>
        </w:rPr>
      </w:pPr>
    </w:p>
    <w:p w14:paraId="10E55C79" w14:textId="77777777" w:rsidR="00213248" w:rsidRDefault="00896515">
      <w:pPr>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Office of the Law Revision Counsel: </w:t>
      </w:r>
      <w:hyperlink r:id="rId52">
        <w:r>
          <w:rPr>
            <w:rFonts w:ascii="Times New Roman" w:eastAsia="Times New Roman" w:hAnsi="Times New Roman" w:cs="Times New Roman"/>
            <w:color w:val="783D88"/>
            <w:sz w:val="20"/>
            <w:szCs w:val="20"/>
          </w:rPr>
          <w:t>http://uscode.house.gov/</w:t>
        </w:r>
      </w:hyperlink>
      <w:r>
        <w:rPr>
          <w:rFonts w:ascii="Times New Roman" w:eastAsia="Times New Roman" w:hAnsi="Times New Roman" w:cs="Times New Roman"/>
          <w:sz w:val="20"/>
          <w:szCs w:val="20"/>
        </w:rPr>
        <w:t xml:space="preserve"> </w:t>
      </w:r>
    </w:p>
    <w:p w14:paraId="4A19542B" w14:textId="77777777" w:rsidR="00213248" w:rsidRDefault="00896515">
      <w:pPr>
        <w:ind w:left="720"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The WWW Virtual Library:</w:t>
      </w:r>
      <w:r>
        <w:rPr>
          <w:rFonts w:ascii="Times New Roman" w:eastAsia="Times New Roman" w:hAnsi="Times New Roman" w:cs="Times New Roman"/>
        </w:rPr>
        <w:t xml:space="preserve"> </w:t>
      </w:r>
      <w:hyperlink r:id="rId53">
        <w:r>
          <w:rPr>
            <w:rFonts w:ascii="Times New Roman" w:eastAsia="Times New Roman" w:hAnsi="Times New Roman" w:cs="Times New Roman"/>
            <w:color w:val="783D88"/>
            <w:sz w:val="20"/>
            <w:szCs w:val="20"/>
          </w:rPr>
          <w:t>http://vlib.org/</w:t>
        </w:r>
      </w:hyperlink>
    </w:p>
    <w:p w14:paraId="48BEC7AB" w14:textId="77777777" w:rsidR="00213248" w:rsidRDefault="00896515">
      <w:pPr>
        <w:pBdr>
          <w:top w:val="nil"/>
          <w:left w:val="nil"/>
          <w:bottom w:val="nil"/>
          <w:right w:val="nil"/>
          <w:between w:val="nil"/>
        </w:pBdr>
        <w:tabs>
          <w:tab w:val="center" w:pos="4320"/>
          <w:tab w:val="right" w:pos="8640"/>
        </w:tabs>
        <w:spacing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National Business Incubation Association: </w:t>
      </w:r>
      <w:hyperlink r:id="rId54">
        <w:r>
          <w:rPr>
            <w:rFonts w:ascii="Times New Roman" w:eastAsia="Times New Roman" w:hAnsi="Times New Roman" w:cs="Times New Roman"/>
            <w:color w:val="783D88"/>
            <w:sz w:val="20"/>
            <w:szCs w:val="20"/>
          </w:rPr>
          <w:t>http://www.nbia.org</w:t>
        </w:r>
      </w:hyperlink>
    </w:p>
    <w:p w14:paraId="59FEC0FD" w14:textId="77777777" w:rsidR="00213248" w:rsidRDefault="00896515">
      <w:pPr>
        <w:ind w:left="1440"/>
        <w:rPr>
          <w:rFonts w:ascii="Times New Roman" w:eastAsia="Times New Roman" w:hAnsi="Times New Roman" w:cs="Times New Roman"/>
          <w:i/>
          <w:sz w:val="20"/>
          <w:szCs w:val="20"/>
        </w:rPr>
      </w:pPr>
      <w:r>
        <w:rPr>
          <w:rFonts w:ascii="Times New Roman" w:eastAsia="Times New Roman" w:hAnsi="Times New Roman" w:cs="Times New Roman"/>
          <w:sz w:val="20"/>
          <w:szCs w:val="20"/>
        </w:rPr>
        <w:t>Questia Library</w:t>
      </w:r>
      <w:r>
        <w:rPr>
          <w:rFonts w:ascii="Times New Roman" w:eastAsia="Times New Roman" w:hAnsi="Times New Roman" w:cs="Times New Roman"/>
          <w:sz w:val="18"/>
          <w:szCs w:val="18"/>
        </w:rPr>
        <w:t xml:space="preserve">: </w:t>
      </w:r>
      <w:hyperlink r:id="rId55">
        <w:r>
          <w:rPr>
            <w:rFonts w:ascii="Times New Roman" w:eastAsia="Times New Roman" w:hAnsi="Times New Roman" w:cs="Times New Roman"/>
            <w:color w:val="783D88"/>
            <w:sz w:val="20"/>
            <w:szCs w:val="20"/>
          </w:rPr>
          <w:t>http://www.questia.com</w:t>
        </w:r>
      </w:hyperlink>
      <w:r>
        <w:rPr>
          <w:rFonts w:ascii="Times New Roman" w:eastAsia="Times New Roman" w:hAnsi="Times New Roman" w:cs="Times New Roman"/>
          <w:i/>
          <w:sz w:val="20"/>
          <w:szCs w:val="20"/>
        </w:rPr>
        <w:t>(fee)</w:t>
      </w:r>
    </w:p>
    <w:p w14:paraId="1D3E89E5" w14:textId="77777777" w:rsidR="00213248" w:rsidRDefault="00896515">
      <w:pPr>
        <w:pBdr>
          <w:top w:val="nil"/>
          <w:left w:val="nil"/>
          <w:bottom w:val="nil"/>
          <w:right w:val="nil"/>
          <w:between w:val="nil"/>
        </w:pBdr>
        <w:tabs>
          <w:tab w:val="center" w:pos="4320"/>
          <w:tab w:val="right" w:pos="8640"/>
        </w:tabs>
        <w:spacing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SCORE: Counselors to America’s Small Business: </w:t>
      </w:r>
      <w:hyperlink r:id="rId56">
        <w:r>
          <w:rPr>
            <w:rFonts w:ascii="Times New Roman" w:eastAsia="Times New Roman" w:hAnsi="Times New Roman" w:cs="Times New Roman"/>
            <w:color w:val="783D88"/>
            <w:sz w:val="20"/>
            <w:szCs w:val="20"/>
          </w:rPr>
          <w:t>http://www.score.org</w:t>
        </w:r>
      </w:hyperlink>
    </w:p>
    <w:p w14:paraId="033CE3D2" w14:textId="77777777" w:rsidR="00213248" w:rsidRDefault="00896515">
      <w:pPr>
        <w:pBdr>
          <w:top w:val="nil"/>
          <w:left w:val="nil"/>
          <w:bottom w:val="nil"/>
          <w:right w:val="nil"/>
          <w:between w:val="nil"/>
        </w:pBdr>
        <w:tabs>
          <w:tab w:val="center" w:pos="4320"/>
          <w:tab w:val="right" w:pos="8640"/>
        </w:tabs>
        <w:spacing w:line="240" w:lineRule="auto"/>
        <w:ind w:left="720"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SOON Online Magazine: </w:t>
      </w:r>
      <w:hyperlink r:id="rId57">
        <w:r>
          <w:rPr>
            <w:rFonts w:ascii="Times New Roman" w:eastAsia="Times New Roman" w:hAnsi="Times New Roman" w:cs="Times New Roman"/>
            <w:color w:val="783D88"/>
            <w:sz w:val="20"/>
            <w:szCs w:val="20"/>
          </w:rPr>
          <w:t>http://www.soon.org.uk/</w:t>
        </w:r>
      </w:hyperlink>
      <w:r>
        <w:rPr>
          <w:rFonts w:ascii="Times New Roman" w:eastAsia="Times New Roman" w:hAnsi="Times New Roman" w:cs="Times New Roman"/>
          <w:color w:val="000000"/>
          <w:sz w:val="20"/>
          <w:szCs w:val="20"/>
          <w:u w:val="single"/>
        </w:rPr>
        <w:t xml:space="preserve"> </w:t>
      </w:r>
    </w:p>
    <w:p w14:paraId="51FCA9A8" w14:textId="77777777" w:rsidR="00213248" w:rsidRDefault="00896515">
      <w:pPr>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ESL Resource Center: </w:t>
      </w:r>
      <w:hyperlink r:id="rId58">
        <w:r>
          <w:rPr>
            <w:rFonts w:ascii="Times New Roman" w:eastAsia="Times New Roman" w:hAnsi="Times New Roman" w:cs="Times New Roman"/>
            <w:color w:val="783D88"/>
            <w:sz w:val="20"/>
            <w:szCs w:val="20"/>
          </w:rPr>
          <w:t>http://www.eslus.com/eslcenter.htm</w:t>
        </w:r>
      </w:hyperlink>
    </w:p>
    <w:p w14:paraId="65057EFA" w14:textId="77777777" w:rsidR="00213248" w:rsidRDefault="00896515">
      <w:pPr>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ESL Resources for Students: </w:t>
      </w:r>
      <w:hyperlink r:id="rId59">
        <w:r>
          <w:rPr>
            <w:rFonts w:ascii="Times New Roman" w:eastAsia="Times New Roman" w:hAnsi="Times New Roman" w:cs="Times New Roman"/>
            <w:color w:val="783D88"/>
            <w:sz w:val="20"/>
            <w:szCs w:val="20"/>
          </w:rPr>
          <w:t>http://www.studentguide.org/43-excellent-esl-resources-for-students/</w:t>
        </w:r>
      </w:hyperlink>
      <w:r>
        <w:rPr>
          <w:rFonts w:ascii="Times New Roman" w:eastAsia="Times New Roman" w:hAnsi="Times New Roman" w:cs="Times New Roman"/>
          <w:sz w:val="20"/>
          <w:szCs w:val="20"/>
        </w:rPr>
        <w:t xml:space="preserve"> </w:t>
      </w:r>
    </w:p>
    <w:p w14:paraId="1EE531B6" w14:textId="77777777" w:rsidR="00213248" w:rsidRDefault="00896515">
      <w:pPr>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English Study Hall: </w:t>
      </w:r>
      <w:hyperlink r:id="rId60">
        <w:r>
          <w:rPr>
            <w:rFonts w:ascii="Times New Roman" w:eastAsia="Times New Roman" w:hAnsi="Times New Roman" w:cs="Times New Roman"/>
            <w:color w:val="783D88"/>
            <w:sz w:val="20"/>
            <w:szCs w:val="20"/>
          </w:rPr>
          <w:t>http://home.gwu.edu/~meloni/eslstudyhall/</w:t>
        </w:r>
      </w:hyperlink>
    </w:p>
    <w:p w14:paraId="59B0D461" w14:textId="77777777" w:rsidR="00213248" w:rsidRDefault="00896515">
      <w:pPr>
        <w:pStyle w:val="Heading3"/>
      </w:pPr>
      <w:bookmarkStart w:id="167" w:name="_Toc64106972"/>
      <w:r>
        <w:t>Other Free Online Library Sources:</w:t>
      </w:r>
      <w:bookmarkEnd w:id="167"/>
      <w:r>
        <w:t xml:space="preserve"> </w:t>
      </w:r>
    </w:p>
    <w:p w14:paraId="6FD06F18" w14:textId="77777777" w:rsidR="00213248" w:rsidRDefault="00213248">
      <w:pPr>
        <w:ind w:left="2160" w:hanging="720"/>
        <w:rPr>
          <w:rFonts w:ascii="Times New Roman" w:eastAsia="Times New Roman" w:hAnsi="Times New Roman" w:cs="Times New Roman"/>
          <w:sz w:val="20"/>
          <w:szCs w:val="20"/>
        </w:rPr>
      </w:pPr>
    </w:p>
    <w:p w14:paraId="2A42CE1A" w14:textId="77777777" w:rsidR="00213248" w:rsidRDefault="00233B7C">
      <w:pPr>
        <w:ind w:left="2160" w:hanging="720"/>
        <w:rPr>
          <w:rFonts w:ascii="Times New Roman" w:eastAsia="Times New Roman" w:hAnsi="Times New Roman" w:cs="Times New Roman"/>
          <w:sz w:val="20"/>
          <w:szCs w:val="20"/>
        </w:rPr>
      </w:pPr>
      <w:hyperlink r:id="rId61">
        <w:r w:rsidR="00896515">
          <w:rPr>
            <w:rFonts w:ascii="Times New Roman" w:eastAsia="Times New Roman" w:hAnsi="Times New Roman" w:cs="Times New Roman"/>
            <w:color w:val="000000"/>
            <w:sz w:val="20"/>
            <w:szCs w:val="20"/>
          </w:rPr>
          <w:t>Bibliomania: The Network Library</w:t>
        </w:r>
      </w:hyperlink>
      <w:r w:rsidR="00896515">
        <w:rPr>
          <w:rFonts w:ascii="Times New Roman" w:eastAsia="Times New Roman" w:hAnsi="Times New Roman" w:cs="Times New Roman"/>
          <w:sz w:val="20"/>
          <w:szCs w:val="20"/>
        </w:rPr>
        <w:t xml:space="preserve">: </w:t>
      </w:r>
      <w:hyperlink r:id="rId62">
        <w:r w:rsidR="00896515">
          <w:rPr>
            <w:rFonts w:ascii="Times New Roman" w:eastAsia="Times New Roman" w:hAnsi="Times New Roman" w:cs="Times New Roman"/>
            <w:color w:val="783D88"/>
            <w:sz w:val="20"/>
            <w:szCs w:val="20"/>
          </w:rPr>
          <w:t>http://www.bibliomania.com/</w:t>
        </w:r>
      </w:hyperlink>
    </w:p>
    <w:p w14:paraId="5FE981F4" w14:textId="77777777" w:rsidR="00213248" w:rsidRDefault="00233B7C">
      <w:pPr>
        <w:ind w:left="2160" w:hanging="720"/>
        <w:rPr>
          <w:rFonts w:ascii="Times New Roman" w:eastAsia="Times New Roman" w:hAnsi="Times New Roman" w:cs="Times New Roman"/>
          <w:sz w:val="20"/>
          <w:szCs w:val="20"/>
        </w:rPr>
      </w:pPr>
      <w:hyperlink r:id="rId63">
        <w:r w:rsidR="00896515">
          <w:rPr>
            <w:rFonts w:ascii="Times New Roman" w:eastAsia="Times New Roman" w:hAnsi="Times New Roman" w:cs="Times New Roman"/>
            <w:color w:val="000000"/>
            <w:sz w:val="20"/>
            <w:szCs w:val="20"/>
          </w:rPr>
          <w:t>Internet Classics Archive</w:t>
        </w:r>
      </w:hyperlink>
      <w:r w:rsidR="00896515">
        <w:rPr>
          <w:rFonts w:ascii="Times New Roman" w:eastAsia="Times New Roman" w:hAnsi="Times New Roman" w:cs="Times New Roman"/>
          <w:sz w:val="20"/>
          <w:szCs w:val="20"/>
        </w:rPr>
        <w:t xml:space="preserve"> English translations &amp; comment boards for all works: </w:t>
      </w:r>
      <w:hyperlink r:id="rId64">
        <w:r w:rsidR="00896515">
          <w:rPr>
            <w:rFonts w:ascii="Times New Roman" w:eastAsia="Times New Roman" w:hAnsi="Times New Roman" w:cs="Times New Roman"/>
            <w:color w:val="783D88"/>
            <w:sz w:val="20"/>
            <w:szCs w:val="20"/>
          </w:rPr>
          <w:t>http://classics.mit.edu/</w:t>
        </w:r>
      </w:hyperlink>
    </w:p>
    <w:p w14:paraId="1C2B448F" w14:textId="77777777" w:rsidR="00213248" w:rsidRDefault="00233B7C">
      <w:pPr>
        <w:ind w:left="2160" w:hanging="720"/>
        <w:rPr>
          <w:rFonts w:ascii="Times New Roman" w:eastAsia="Times New Roman" w:hAnsi="Times New Roman" w:cs="Times New Roman"/>
          <w:sz w:val="20"/>
          <w:szCs w:val="20"/>
        </w:rPr>
      </w:pPr>
      <w:hyperlink r:id="rId65">
        <w:r w:rsidR="00896515">
          <w:rPr>
            <w:rFonts w:ascii="Times New Roman" w:eastAsia="Times New Roman" w:hAnsi="Times New Roman" w:cs="Times New Roman"/>
            <w:color w:val="000000"/>
            <w:sz w:val="20"/>
            <w:szCs w:val="20"/>
          </w:rPr>
          <w:t>IPL Online Texts Collection</w:t>
        </w:r>
      </w:hyperlink>
      <w:r w:rsidR="00896515">
        <w:rPr>
          <w:rFonts w:ascii="Times New Roman" w:eastAsia="Times New Roman" w:hAnsi="Times New Roman" w:cs="Times New Roman"/>
          <w:sz w:val="20"/>
          <w:szCs w:val="20"/>
        </w:rPr>
        <w:t xml:space="preserve">: </w:t>
      </w:r>
      <w:hyperlink r:id="rId66">
        <w:r w:rsidR="00896515">
          <w:rPr>
            <w:rFonts w:ascii="Times New Roman" w:eastAsia="Times New Roman" w:hAnsi="Times New Roman" w:cs="Times New Roman"/>
            <w:color w:val="783D88"/>
            <w:sz w:val="20"/>
            <w:szCs w:val="20"/>
          </w:rPr>
          <w:t>http://www.ipl.org/div/books/</w:t>
        </w:r>
      </w:hyperlink>
      <w:r w:rsidR="00896515">
        <w:rPr>
          <w:rFonts w:ascii="Times New Roman" w:eastAsia="Times New Roman" w:hAnsi="Times New Roman" w:cs="Times New Roman"/>
          <w:sz w:val="20"/>
          <w:szCs w:val="20"/>
        </w:rPr>
        <w:t xml:space="preserve">  </w:t>
      </w:r>
    </w:p>
    <w:p w14:paraId="42F1F066" w14:textId="77777777" w:rsidR="00213248" w:rsidRDefault="00233B7C">
      <w:pPr>
        <w:ind w:left="2160" w:hanging="720"/>
        <w:rPr>
          <w:rFonts w:ascii="Times New Roman" w:eastAsia="Times New Roman" w:hAnsi="Times New Roman" w:cs="Times New Roman"/>
          <w:sz w:val="20"/>
          <w:szCs w:val="20"/>
        </w:rPr>
      </w:pPr>
      <w:hyperlink r:id="rId67">
        <w:r w:rsidR="00896515">
          <w:rPr>
            <w:rFonts w:ascii="Times New Roman" w:eastAsia="Times New Roman" w:hAnsi="Times New Roman" w:cs="Times New Roman"/>
            <w:color w:val="000000"/>
            <w:sz w:val="20"/>
            <w:szCs w:val="20"/>
          </w:rPr>
          <w:t>Litrix Reading Room</w:t>
        </w:r>
      </w:hyperlink>
      <w:r w:rsidR="00896515">
        <w:rPr>
          <w:rFonts w:ascii="Times New Roman" w:eastAsia="Times New Roman" w:hAnsi="Times New Roman" w:cs="Times New Roman"/>
          <w:sz w:val="20"/>
          <w:szCs w:val="20"/>
        </w:rPr>
        <w:t xml:space="preserve">: </w:t>
      </w:r>
      <w:hyperlink r:id="rId68">
        <w:r w:rsidR="00896515">
          <w:rPr>
            <w:rFonts w:ascii="Times New Roman" w:eastAsia="Times New Roman" w:hAnsi="Times New Roman" w:cs="Times New Roman"/>
            <w:color w:val="783D88"/>
            <w:sz w:val="20"/>
            <w:szCs w:val="20"/>
          </w:rPr>
          <w:t>http://www.litrix.com/readroom.htm</w:t>
        </w:r>
      </w:hyperlink>
    </w:p>
    <w:p w14:paraId="56A059B6" w14:textId="77777777" w:rsidR="00213248" w:rsidRDefault="00233B7C">
      <w:pPr>
        <w:ind w:left="2160" w:hanging="720"/>
        <w:rPr>
          <w:rFonts w:ascii="Times New Roman" w:eastAsia="Times New Roman" w:hAnsi="Times New Roman" w:cs="Times New Roman"/>
          <w:sz w:val="20"/>
          <w:szCs w:val="20"/>
        </w:rPr>
      </w:pPr>
      <w:hyperlink r:id="rId69">
        <w:r w:rsidR="00896515">
          <w:rPr>
            <w:rFonts w:ascii="Times New Roman" w:eastAsia="Times New Roman" w:hAnsi="Times New Roman" w:cs="Times New Roman"/>
            <w:color w:val="000000"/>
            <w:sz w:val="20"/>
            <w:szCs w:val="20"/>
          </w:rPr>
          <w:t>Project Bartleby Archive</w:t>
        </w:r>
      </w:hyperlink>
      <w:r w:rsidR="00896515">
        <w:rPr>
          <w:rFonts w:ascii="Times New Roman" w:eastAsia="Times New Roman" w:hAnsi="Times New Roman" w:cs="Times New Roman"/>
          <w:sz w:val="20"/>
          <w:szCs w:val="20"/>
        </w:rPr>
        <w:t xml:space="preserve">: </w:t>
      </w:r>
      <w:hyperlink r:id="rId70">
        <w:r w:rsidR="00896515">
          <w:rPr>
            <w:rFonts w:ascii="Times New Roman" w:eastAsia="Times New Roman" w:hAnsi="Times New Roman" w:cs="Times New Roman"/>
            <w:color w:val="783D88"/>
            <w:sz w:val="20"/>
            <w:szCs w:val="20"/>
          </w:rPr>
          <w:t>http://www.bartleby.com/</w:t>
        </w:r>
      </w:hyperlink>
    </w:p>
    <w:p w14:paraId="609E8118" w14:textId="77777777" w:rsidR="00213248" w:rsidRDefault="00233B7C">
      <w:pPr>
        <w:ind w:left="2160" w:hanging="720"/>
        <w:rPr>
          <w:rFonts w:ascii="Times New Roman" w:eastAsia="Times New Roman" w:hAnsi="Times New Roman" w:cs="Times New Roman"/>
          <w:sz w:val="20"/>
          <w:szCs w:val="20"/>
        </w:rPr>
      </w:pPr>
      <w:hyperlink r:id="rId71">
        <w:r w:rsidR="00896515">
          <w:rPr>
            <w:rFonts w:ascii="Times New Roman" w:eastAsia="Times New Roman" w:hAnsi="Times New Roman" w:cs="Times New Roman"/>
            <w:color w:val="000000"/>
            <w:sz w:val="20"/>
            <w:szCs w:val="20"/>
          </w:rPr>
          <w:t>Project Gutenburg Archive</w:t>
        </w:r>
      </w:hyperlink>
      <w:r w:rsidR="00896515">
        <w:rPr>
          <w:rFonts w:ascii="Times New Roman" w:eastAsia="Times New Roman" w:hAnsi="Times New Roman" w:cs="Times New Roman"/>
          <w:sz w:val="20"/>
          <w:szCs w:val="20"/>
        </w:rPr>
        <w:t xml:space="preserve">: </w:t>
      </w:r>
      <w:hyperlink r:id="rId72">
        <w:r w:rsidR="00896515">
          <w:rPr>
            <w:rFonts w:ascii="Times New Roman" w:eastAsia="Times New Roman" w:hAnsi="Times New Roman" w:cs="Times New Roman"/>
            <w:color w:val="783D88"/>
            <w:sz w:val="20"/>
            <w:szCs w:val="20"/>
          </w:rPr>
          <w:t>https://www.gutenberg.org/</w:t>
        </w:r>
      </w:hyperlink>
      <w:r w:rsidR="00896515">
        <w:rPr>
          <w:rFonts w:ascii="Times New Roman" w:eastAsia="Times New Roman" w:hAnsi="Times New Roman" w:cs="Times New Roman"/>
          <w:sz w:val="20"/>
          <w:szCs w:val="20"/>
        </w:rPr>
        <w:t xml:space="preserve"> </w:t>
      </w:r>
    </w:p>
    <w:p w14:paraId="3BCB57BA" w14:textId="77777777" w:rsidR="00213248" w:rsidRDefault="00233B7C">
      <w:pPr>
        <w:ind w:left="2160" w:hanging="720"/>
        <w:rPr>
          <w:rFonts w:ascii="Times New Roman" w:eastAsia="Times New Roman" w:hAnsi="Times New Roman" w:cs="Times New Roman"/>
          <w:sz w:val="20"/>
          <w:szCs w:val="20"/>
        </w:rPr>
      </w:pPr>
      <w:hyperlink r:id="rId73">
        <w:r w:rsidR="00896515">
          <w:rPr>
            <w:rFonts w:ascii="Times New Roman" w:eastAsia="Times New Roman" w:hAnsi="Times New Roman" w:cs="Times New Roman"/>
            <w:color w:val="000000"/>
            <w:sz w:val="20"/>
            <w:szCs w:val="20"/>
          </w:rPr>
          <w:t>The On-line Books Page</w:t>
        </w:r>
      </w:hyperlink>
      <w:r w:rsidR="00896515">
        <w:rPr>
          <w:rFonts w:ascii="Times New Roman" w:eastAsia="Times New Roman" w:hAnsi="Times New Roman" w:cs="Times New Roman"/>
          <w:sz w:val="20"/>
          <w:szCs w:val="20"/>
        </w:rPr>
        <w:t xml:space="preserve">: </w:t>
      </w:r>
      <w:hyperlink r:id="rId74">
        <w:r w:rsidR="00896515">
          <w:rPr>
            <w:rFonts w:ascii="Times New Roman" w:eastAsia="Times New Roman" w:hAnsi="Times New Roman" w:cs="Times New Roman"/>
            <w:color w:val="783D88"/>
            <w:sz w:val="20"/>
            <w:szCs w:val="20"/>
          </w:rPr>
          <w:t>http://digital.library.upenn.edu/books/lists.html</w:t>
        </w:r>
      </w:hyperlink>
    </w:p>
    <w:p w14:paraId="02F14487" w14:textId="77777777" w:rsidR="00213248" w:rsidRDefault="00233B7C">
      <w:pPr>
        <w:ind w:left="2160" w:hanging="720"/>
        <w:rPr>
          <w:rFonts w:ascii="Times New Roman" w:eastAsia="Times New Roman" w:hAnsi="Times New Roman" w:cs="Times New Roman"/>
          <w:sz w:val="20"/>
          <w:szCs w:val="20"/>
        </w:rPr>
      </w:pPr>
      <w:hyperlink r:id="rId75">
        <w:r w:rsidR="00896515">
          <w:rPr>
            <w:rFonts w:ascii="Times New Roman" w:eastAsia="Times New Roman" w:hAnsi="Times New Roman" w:cs="Times New Roman"/>
            <w:color w:val="000000"/>
            <w:sz w:val="20"/>
            <w:szCs w:val="20"/>
          </w:rPr>
          <w:t>The Complete Works of William Shakespeare</w:t>
        </w:r>
      </w:hyperlink>
      <w:r w:rsidR="00896515">
        <w:rPr>
          <w:rFonts w:ascii="Times New Roman" w:eastAsia="Times New Roman" w:hAnsi="Times New Roman" w:cs="Times New Roman"/>
          <w:sz w:val="20"/>
          <w:szCs w:val="20"/>
        </w:rPr>
        <w:t xml:space="preserve"> Search full text or specific monologues.  Contains study guides, discussion groups and commentary. </w:t>
      </w:r>
      <w:hyperlink r:id="rId76">
        <w:r w:rsidR="00896515">
          <w:rPr>
            <w:rFonts w:ascii="Times New Roman" w:eastAsia="Times New Roman" w:hAnsi="Times New Roman" w:cs="Times New Roman"/>
            <w:color w:val="783D88"/>
            <w:sz w:val="20"/>
            <w:szCs w:val="20"/>
          </w:rPr>
          <w:t>http://www.ipl.org/div/shakespeare/shakespeare.html</w:t>
        </w:r>
      </w:hyperlink>
      <w:r w:rsidR="00896515">
        <w:rPr>
          <w:rFonts w:ascii="Times New Roman" w:eastAsia="Times New Roman" w:hAnsi="Times New Roman" w:cs="Times New Roman"/>
          <w:sz w:val="20"/>
          <w:szCs w:val="20"/>
        </w:rPr>
        <w:t xml:space="preserve"> </w:t>
      </w:r>
    </w:p>
    <w:p w14:paraId="7CDEAD3B" w14:textId="77777777" w:rsidR="00213248" w:rsidRDefault="00213248">
      <w:pPr>
        <w:rPr>
          <w:rFonts w:ascii="Times New Roman" w:eastAsia="Times New Roman" w:hAnsi="Times New Roman" w:cs="Times New Roman"/>
          <w:sz w:val="20"/>
          <w:szCs w:val="20"/>
        </w:rPr>
      </w:pPr>
    </w:p>
    <w:p w14:paraId="05A8A780" w14:textId="77777777" w:rsidR="00213248" w:rsidRDefault="00896515">
      <w:pPr>
        <w:pStyle w:val="Heading2"/>
      </w:pPr>
      <w:bookmarkStart w:id="168" w:name="_Toc64106973"/>
      <w:r>
        <w:t>Bookstore:</w:t>
      </w:r>
      <w:bookmarkEnd w:id="168"/>
    </w:p>
    <w:p w14:paraId="322E95AB" w14:textId="77777777" w:rsidR="00213248" w:rsidRDefault="00213248">
      <w:pPr>
        <w:rPr>
          <w:rFonts w:ascii="Times New Roman" w:eastAsia="Times New Roman" w:hAnsi="Times New Roman" w:cs="Times New Roman"/>
          <w:b/>
          <w:sz w:val="20"/>
          <w:szCs w:val="20"/>
          <w:highlight w:val="yellow"/>
        </w:rPr>
      </w:pPr>
    </w:p>
    <w:p w14:paraId="4030957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Required textbooks and materials are provided in electronic format to the student without charge via the Apollos Textbook Grant.  The student is responsible for working with the text book company if there is an issue with the e-book provided.</w:t>
      </w:r>
    </w:p>
    <w:p w14:paraId="22E3CA7B" w14:textId="77777777" w:rsidR="00213248" w:rsidRDefault="00213248">
      <w:pPr>
        <w:rPr>
          <w:rFonts w:ascii="Times New Roman" w:eastAsia="Times New Roman" w:hAnsi="Times New Roman" w:cs="Times New Roman"/>
          <w:sz w:val="20"/>
          <w:szCs w:val="20"/>
        </w:rPr>
      </w:pPr>
    </w:p>
    <w:p w14:paraId="17DBA40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 textbooks and e-books that are not provided by the Apollos Textbook Grant can be acquired locally or through online bookstores and other organizations such as </w:t>
      </w:r>
      <w:hyperlink r:id="rId77">
        <w:r>
          <w:rPr>
            <w:rFonts w:ascii="Times New Roman" w:eastAsia="Times New Roman" w:hAnsi="Times New Roman" w:cs="Times New Roman"/>
            <w:color w:val="783D88"/>
            <w:sz w:val="20"/>
            <w:szCs w:val="20"/>
          </w:rPr>
          <w:t>www.half.com</w:t>
        </w:r>
      </w:hyperlink>
      <w:r>
        <w:rPr>
          <w:rFonts w:ascii="Times New Roman" w:eastAsia="Times New Roman" w:hAnsi="Times New Roman" w:cs="Times New Roman"/>
          <w:sz w:val="20"/>
          <w:szCs w:val="20"/>
        </w:rPr>
        <w:t xml:space="preserve">, </w:t>
      </w:r>
      <w:hyperlink r:id="rId78">
        <w:r>
          <w:rPr>
            <w:rFonts w:ascii="Times New Roman" w:eastAsia="Times New Roman" w:hAnsi="Times New Roman" w:cs="Times New Roman"/>
            <w:color w:val="783D88"/>
            <w:sz w:val="20"/>
            <w:szCs w:val="20"/>
          </w:rPr>
          <w:t>www.ebay.com</w:t>
        </w:r>
      </w:hyperlink>
      <w:r>
        <w:rPr>
          <w:rFonts w:ascii="Times New Roman" w:eastAsia="Times New Roman" w:hAnsi="Times New Roman" w:cs="Times New Roman"/>
          <w:sz w:val="20"/>
          <w:szCs w:val="20"/>
        </w:rPr>
        <w:t xml:space="preserve">, </w:t>
      </w:r>
      <w:hyperlink r:id="rId79">
        <w:r>
          <w:rPr>
            <w:rFonts w:ascii="Times New Roman" w:eastAsia="Times New Roman" w:hAnsi="Times New Roman" w:cs="Times New Roman"/>
            <w:color w:val="783D88"/>
            <w:sz w:val="20"/>
            <w:szCs w:val="20"/>
          </w:rPr>
          <w:t>www.amazon.com</w:t>
        </w:r>
      </w:hyperlink>
      <w:r>
        <w:rPr>
          <w:rFonts w:ascii="Times New Roman" w:eastAsia="Times New Roman" w:hAnsi="Times New Roman" w:cs="Times New Roman"/>
          <w:sz w:val="20"/>
          <w:szCs w:val="20"/>
        </w:rPr>
        <w:t xml:space="preserve">, </w:t>
      </w:r>
      <w:hyperlink r:id="rId80">
        <w:r>
          <w:rPr>
            <w:rFonts w:ascii="Times New Roman" w:eastAsia="Times New Roman" w:hAnsi="Times New Roman" w:cs="Times New Roman"/>
            <w:color w:val="783D88"/>
            <w:sz w:val="20"/>
            <w:szCs w:val="20"/>
          </w:rPr>
          <w:t>www.shopmcgrawhill.com</w:t>
        </w:r>
      </w:hyperlink>
      <w:r>
        <w:rPr>
          <w:rFonts w:ascii="Times New Roman" w:eastAsia="Times New Roman" w:hAnsi="Times New Roman" w:cs="Times New Roman"/>
          <w:sz w:val="20"/>
          <w:szCs w:val="20"/>
        </w:rPr>
        <w:t xml:space="preserve">, etc.  </w:t>
      </w:r>
    </w:p>
    <w:p w14:paraId="602F939A" w14:textId="77777777" w:rsidR="00213248" w:rsidRDefault="00896515">
      <w:pPr>
        <w:tabs>
          <w:tab w:val="left" w:pos="339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14:paraId="1C3E6199" w14:textId="77777777" w:rsidR="00213248" w:rsidRDefault="00896515">
      <w:pPr>
        <w:pStyle w:val="Heading2"/>
      </w:pPr>
      <w:bookmarkStart w:id="169" w:name="_Toc64106974"/>
      <w:r>
        <w:t>Statement concerning Visa services</w:t>
      </w:r>
      <w:bookmarkEnd w:id="169"/>
    </w:p>
    <w:p w14:paraId="2032FE94" w14:textId="77777777" w:rsidR="00213248" w:rsidRDefault="00213248">
      <w:pPr>
        <w:rPr>
          <w:rFonts w:ascii="Times New Roman" w:eastAsia="Times New Roman" w:hAnsi="Times New Roman" w:cs="Times New Roman"/>
          <w:sz w:val="20"/>
          <w:szCs w:val="20"/>
        </w:rPr>
      </w:pPr>
    </w:p>
    <w:p w14:paraId="5F5D3EFE" w14:textId="7AF653B6"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w:t>
      </w:r>
      <w:r w:rsidR="00051954">
        <w:rPr>
          <w:rFonts w:ascii="Times New Roman" w:eastAsia="Times New Roman" w:hAnsi="Times New Roman" w:cs="Times New Roman"/>
          <w:sz w:val="20"/>
          <w:szCs w:val="20"/>
        </w:rPr>
        <w:t>is</w:t>
      </w:r>
      <w:r>
        <w:rPr>
          <w:rFonts w:ascii="Times New Roman" w:eastAsia="Times New Roman" w:hAnsi="Times New Roman" w:cs="Times New Roman"/>
          <w:sz w:val="20"/>
          <w:szCs w:val="20"/>
        </w:rPr>
        <w:t xml:space="preserve"> not</w:t>
      </w:r>
      <w:r w:rsidR="00051954">
        <w:rPr>
          <w:rFonts w:ascii="Times New Roman" w:eastAsia="Times New Roman" w:hAnsi="Times New Roman" w:cs="Times New Roman"/>
          <w:sz w:val="20"/>
          <w:szCs w:val="20"/>
        </w:rPr>
        <w:t xml:space="preserve"> currently approved</w:t>
      </w:r>
      <w:r>
        <w:rPr>
          <w:rFonts w:ascii="Times New Roman" w:eastAsia="Times New Roman" w:hAnsi="Times New Roman" w:cs="Times New Roman"/>
          <w:sz w:val="20"/>
          <w:szCs w:val="20"/>
        </w:rPr>
        <w:t xml:space="preserve"> to assist with Visa services.</w:t>
      </w:r>
    </w:p>
    <w:p w14:paraId="17467E34" w14:textId="77777777" w:rsidR="00213248" w:rsidRDefault="00213248">
      <w:pPr>
        <w:rPr>
          <w:rFonts w:ascii="Times New Roman" w:eastAsia="Times New Roman" w:hAnsi="Times New Roman" w:cs="Times New Roman"/>
          <w:sz w:val="20"/>
          <w:szCs w:val="20"/>
        </w:rPr>
      </w:pPr>
    </w:p>
    <w:p w14:paraId="066441E6" w14:textId="77777777" w:rsidR="00213248" w:rsidRDefault="00896515">
      <w:pPr>
        <w:pStyle w:val="Heading4"/>
      </w:pPr>
      <w:bookmarkStart w:id="170" w:name="_Toc64106975"/>
      <w:r>
        <w:t>Sexual Assault Policy</w:t>
      </w:r>
      <w:bookmarkEnd w:id="170"/>
    </w:p>
    <w:p w14:paraId="4F40C016" w14:textId="77777777" w:rsidR="00213248" w:rsidRDefault="00213248">
      <w:pPr>
        <w:tabs>
          <w:tab w:val="left" w:pos="0"/>
        </w:tabs>
        <w:rPr>
          <w:rFonts w:ascii="Times New Roman" w:eastAsia="Times New Roman" w:hAnsi="Times New Roman" w:cs="Times New Roman"/>
          <w:sz w:val="20"/>
          <w:szCs w:val="20"/>
        </w:rPr>
      </w:pPr>
    </w:p>
    <w:p w14:paraId="0215FA4A" w14:textId="77777777" w:rsidR="00213248" w:rsidRDefault="00896515">
      <w:p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Apollos Administrative offices are located in a complex protected by limited key access and cameras minimizing chances of sexual assault.  However, Apollos has set forth the following sexual assault prevention, reporting and emergency aid procedures:</w:t>
      </w:r>
    </w:p>
    <w:p w14:paraId="202FAABF" w14:textId="77777777" w:rsidR="00213248" w:rsidRDefault="00213248">
      <w:pPr>
        <w:tabs>
          <w:tab w:val="left" w:pos="0"/>
        </w:tabs>
        <w:rPr>
          <w:rFonts w:ascii="Times New Roman" w:eastAsia="Times New Roman" w:hAnsi="Times New Roman" w:cs="Times New Roman"/>
          <w:sz w:val="20"/>
          <w:szCs w:val="20"/>
        </w:rPr>
      </w:pPr>
    </w:p>
    <w:p w14:paraId="5FB62E44" w14:textId="77777777" w:rsidR="00213248" w:rsidRDefault="00896515" w:rsidP="00F43C82">
      <w:pPr>
        <w:numPr>
          <w:ilvl w:val="0"/>
          <w:numId w:val="41"/>
        </w:num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Sexual assault at Apollos shall include but not limited to rape, forced oral copulation, forced sodomy, rape by foreign object, sexual battery, or threat of sexual assault.</w:t>
      </w:r>
    </w:p>
    <w:p w14:paraId="6B19BF1E" w14:textId="77777777" w:rsidR="00213248" w:rsidRDefault="00896515" w:rsidP="00F43C82">
      <w:pPr>
        <w:numPr>
          <w:ilvl w:val="0"/>
          <w:numId w:val="41"/>
        </w:num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When sexual assault is committed at Apollos, the victim or witness to the crime shall immediately report to the Executive Vice President for Student Services (or his or her designee) if such a crime takes place during the working hours. If the sexual crime occurs during non-working hours, report the crime to the local Police Department with the consent of the victim.</w:t>
      </w:r>
    </w:p>
    <w:p w14:paraId="55C5C8A0" w14:textId="77777777" w:rsidR="00213248" w:rsidRDefault="00896515" w:rsidP="00F43C82">
      <w:pPr>
        <w:numPr>
          <w:ilvl w:val="0"/>
          <w:numId w:val="41"/>
        </w:num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Executive Vice President for Student Services shall develop and implement policies and procedures regarding: Types of emergency services to be made available to the victim; Procedures for transporting the victim to the appropriate medical service facility for providing necessary medical services with the consent of the victim; names, addresses, and phone numbers of post-trauma counseling services that are available to the victim; and provide information concerning options: criminal prosecution, civil prosecutions and availability of counseling regarding academic difficulties that may arise because of the sexual assault and its impact on the victim.</w:t>
      </w:r>
    </w:p>
    <w:p w14:paraId="1FAE7D2A" w14:textId="77777777" w:rsidR="00213248" w:rsidRDefault="00213248">
      <w:pPr>
        <w:tabs>
          <w:tab w:val="left" w:pos="0"/>
        </w:tabs>
        <w:rPr>
          <w:rFonts w:ascii="Times New Roman" w:eastAsia="Times New Roman" w:hAnsi="Times New Roman" w:cs="Times New Roman"/>
          <w:sz w:val="20"/>
          <w:szCs w:val="20"/>
        </w:rPr>
      </w:pPr>
    </w:p>
    <w:p w14:paraId="04048256" w14:textId="77777777" w:rsidR="00213248" w:rsidRPr="00EF6D55" w:rsidRDefault="00896515">
      <w:pPr>
        <w:pStyle w:val="Heading5"/>
        <w:rPr>
          <w:bCs/>
          <w:sz w:val="20"/>
          <w:szCs w:val="20"/>
        </w:rPr>
      </w:pPr>
      <w:bookmarkStart w:id="171" w:name="_Toc64106976"/>
      <w:r w:rsidRPr="00EF6D55">
        <w:rPr>
          <w:bCs/>
          <w:sz w:val="20"/>
          <w:szCs w:val="20"/>
        </w:rPr>
        <w:t>Enforcement Policy</w:t>
      </w:r>
      <w:bookmarkEnd w:id="171"/>
    </w:p>
    <w:p w14:paraId="3C08DB0F" w14:textId="77777777" w:rsidR="00213248" w:rsidRDefault="00213248">
      <w:pPr>
        <w:tabs>
          <w:tab w:val="left" w:pos="0"/>
        </w:tabs>
        <w:rPr>
          <w:rFonts w:ascii="Times New Roman" w:eastAsia="Times New Roman" w:hAnsi="Times New Roman" w:cs="Times New Roman"/>
          <w:sz w:val="20"/>
          <w:szCs w:val="20"/>
        </w:rPr>
      </w:pPr>
    </w:p>
    <w:p w14:paraId="3AC8A2AB" w14:textId="77777777" w:rsidR="00213248" w:rsidRDefault="00896515">
      <w:p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Executive Vice President for Student Services is entrusted with the task of coordinating all matters involving sexual harassment complaints and sexual offense on campus (includes offices, workshops, online classes, etc.). </w:t>
      </w:r>
    </w:p>
    <w:p w14:paraId="3E155A41" w14:textId="77777777" w:rsidR="00213248" w:rsidRDefault="00213248">
      <w:pPr>
        <w:tabs>
          <w:tab w:val="left" w:pos="0"/>
        </w:tabs>
        <w:rPr>
          <w:rFonts w:ascii="Times New Roman" w:eastAsia="Times New Roman" w:hAnsi="Times New Roman" w:cs="Times New Roman"/>
          <w:sz w:val="20"/>
          <w:szCs w:val="20"/>
        </w:rPr>
      </w:pPr>
    </w:p>
    <w:p w14:paraId="54344B2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When an alleged sexual harassment complaint is brought to the attention of the administration, the Executive Vice President for Student Services shall make an investigation (and include HR if a faculty or staff member is involved) and present her or his findings to the Professional Standards Committee. Based on the evidence presented, the Committee renders a judgment.  However, if the alleged victim of sexual harassment is dissatisfied with the decision rendered by this Committee, he or she may appeal to the Board of Directors.</w:t>
      </w:r>
    </w:p>
    <w:p w14:paraId="7534D5D6" w14:textId="77777777" w:rsidR="00213248" w:rsidRDefault="00213248">
      <w:pPr>
        <w:rPr>
          <w:rFonts w:ascii="Times New Roman" w:eastAsia="Times New Roman" w:hAnsi="Times New Roman" w:cs="Times New Roman"/>
          <w:sz w:val="20"/>
          <w:szCs w:val="20"/>
        </w:rPr>
      </w:pPr>
    </w:p>
    <w:p w14:paraId="06FC6071" w14:textId="77777777" w:rsidR="00213248" w:rsidRPr="00EF6D55" w:rsidRDefault="00896515">
      <w:pPr>
        <w:pStyle w:val="Heading5"/>
        <w:rPr>
          <w:bCs/>
          <w:sz w:val="20"/>
          <w:szCs w:val="20"/>
        </w:rPr>
      </w:pPr>
      <w:bookmarkStart w:id="172" w:name="_Toc64106977"/>
      <w:r w:rsidRPr="00EF6D55">
        <w:rPr>
          <w:bCs/>
          <w:sz w:val="20"/>
          <w:szCs w:val="20"/>
        </w:rPr>
        <w:t>Sexual Harassment Policy</w:t>
      </w:r>
      <w:bookmarkEnd w:id="172"/>
    </w:p>
    <w:p w14:paraId="1B0C7F88" w14:textId="77777777" w:rsidR="00213248" w:rsidRDefault="00213248">
      <w:pPr>
        <w:tabs>
          <w:tab w:val="left" w:pos="0"/>
        </w:tabs>
        <w:rPr>
          <w:rFonts w:ascii="Times New Roman" w:eastAsia="Times New Roman" w:hAnsi="Times New Roman" w:cs="Times New Roman"/>
          <w:sz w:val="20"/>
          <w:szCs w:val="20"/>
        </w:rPr>
      </w:pPr>
    </w:p>
    <w:p w14:paraId="49854BE3" w14:textId="77777777" w:rsidR="00213248" w:rsidRDefault="00896515">
      <w:p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Federal laws prohibit sexual harassment. All employees of Apollos University must observe this provision. For our purpose, sexual harassment is defined as:</w:t>
      </w:r>
    </w:p>
    <w:p w14:paraId="19BD283F" w14:textId="77777777" w:rsidR="00213248" w:rsidRDefault="00213248">
      <w:pPr>
        <w:tabs>
          <w:tab w:val="left" w:pos="0"/>
        </w:tabs>
        <w:rPr>
          <w:rFonts w:ascii="Times New Roman" w:eastAsia="Times New Roman" w:hAnsi="Times New Roman" w:cs="Times New Roman"/>
          <w:i/>
          <w:sz w:val="20"/>
          <w:szCs w:val="20"/>
        </w:rPr>
      </w:pPr>
    </w:p>
    <w:p w14:paraId="08BDB821" w14:textId="77777777" w:rsidR="00213248" w:rsidRDefault="00896515" w:rsidP="00415154">
      <w:pPr>
        <w:pBdr>
          <w:top w:val="nil"/>
          <w:left w:val="nil"/>
          <w:bottom w:val="nil"/>
          <w:right w:val="nil"/>
          <w:between w:val="nil"/>
        </w:pBdr>
        <w:tabs>
          <w:tab w:val="left" w:pos="0"/>
        </w:tabs>
        <w:spacing w:line="240" w:lineRule="auto"/>
        <w:ind w:left="720" w:right="14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 state of sexual harassment exists when submission to or rejection of such conduct affects the outcome of hiring, continued employment or promotion, academic progress including grades, or when such conduct has the effect of unreasonably interfering with the individuals' performance of duties and responsibilities, scholastic performance, or creating an intimidating or hostile work environment.”</w:t>
      </w:r>
    </w:p>
    <w:p w14:paraId="714D8926" w14:textId="77777777" w:rsidR="00213248" w:rsidRDefault="00896515">
      <w:p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937BBA" w14:textId="77777777" w:rsidR="00213248" w:rsidRDefault="00896515">
      <w:pPr>
        <w:pStyle w:val="Heading4"/>
      </w:pPr>
      <w:bookmarkStart w:id="173" w:name="_Toc64106978"/>
      <w:r>
        <w:t>Housing Policy</w:t>
      </w:r>
      <w:bookmarkEnd w:id="173"/>
    </w:p>
    <w:p w14:paraId="22FE7167" w14:textId="04D699F2" w:rsidR="00213248" w:rsidRDefault="00896515">
      <w:p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As a virtual university, Apollos does not have or provide dormitory facilities</w:t>
      </w:r>
      <w:r w:rsidR="00BE52BF">
        <w:rPr>
          <w:rFonts w:ascii="Times New Roman" w:eastAsia="Times New Roman" w:hAnsi="Times New Roman" w:cs="Times New Roman"/>
          <w:sz w:val="20"/>
          <w:szCs w:val="20"/>
        </w:rPr>
        <w:t>. However, it does provide assistance for hybrid students that need to find housing in the Great Falls area.</w:t>
      </w:r>
    </w:p>
    <w:p w14:paraId="1651464D" w14:textId="77777777" w:rsidR="00213248" w:rsidRDefault="00213248">
      <w:pPr>
        <w:tabs>
          <w:tab w:val="left" w:pos="0"/>
        </w:tabs>
        <w:rPr>
          <w:rFonts w:ascii="Times New Roman" w:eastAsia="Times New Roman" w:hAnsi="Times New Roman" w:cs="Times New Roman"/>
          <w:sz w:val="20"/>
          <w:szCs w:val="20"/>
        </w:rPr>
      </w:pPr>
    </w:p>
    <w:p w14:paraId="4702AF32" w14:textId="49CFCBE7" w:rsidR="00213248" w:rsidRDefault="00896515">
      <w:pPr>
        <w:tabs>
          <w:tab w:val="left" w:pos="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Housing is readily available in Great Falls, </w:t>
      </w:r>
      <w:r w:rsidR="005957AF">
        <w:rPr>
          <w:rFonts w:ascii="Times New Roman" w:eastAsia="Times New Roman" w:hAnsi="Times New Roman" w:cs="Times New Roman"/>
          <w:sz w:val="20"/>
          <w:szCs w:val="20"/>
        </w:rPr>
        <w:t>MT,</w:t>
      </w:r>
      <w:r>
        <w:rPr>
          <w:rFonts w:ascii="Times New Roman" w:eastAsia="Times New Roman" w:hAnsi="Times New Roman" w:cs="Times New Roman"/>
          <w:sz w:val="20"/>
          <w:szCs w:val="20"/>
        </w:rPr>
        <w:t xml:space="preserve"> and surrounding area.  One-bedroom apartments in Great Falls rent for $625 a month on average and two-bedroom apartment rents</w:t>
      </w:r>
      <w:r w:rsidR="00BE52BF">
        <w:rPr>
          <w:rFonts w:ascii="Times New Roman" w:eastAsia="Times New Roman" w:hAnsi="Times New Roman" w:cs="Times New Roman"/>
          <w:sz w:val="20"/>
          <w:szCs w:val="20"/>
        </w:rPr>
        <w:t xml:space="preserve"> for $1100 on</w:t>
      </w:r>
      <w:r>
        <w:rPr>
          <w:rFonts w:ascii="Times New Roman" w:eastAsia="Times New Roman" w:hAnsi="Times New Roman" w:cs="Times New Roman"/>
          <w:sz w:val="20"/>
          <w:szCs w:val="20"/>
        </w:rPr>
        <w:t xml:space="preserve"> average.</w:t>
      </w:r>
    </w:p>
    <w:p w14:paraId="4D07E5FB" w14:textId="77777777" w:rsidR="00213248" w:rsidRDefault="00213248">
      <w:pPr>
        <w:pStyle w:val="Heading4"/>
      </w:pPr>
    </w:p>
    <w:p w14:paraId="430EBFB3" w14:textId="77777777" w:rsidR="00213248" w:rsidRDefault="00896515">
      <w:pPr>
        <w:pStyle w:val="Heading4"/>
      </w:pPr>
      <w:bookmarkStart w:id="174" w:name="_Toc64106979"/>
      <w:r>
        <w:t>Apollos Alumni Association</w:t>
      </w:r>
      <w:bookmarkEnd w:id="174"/>
    </w:p>
    <w:p w14:paraId="27DD16FD" w14:textId="77777777" w:rsidR="00213248" w:rsidRDefault="00213248">
      <w:pPr>
        <w:rPr>
          <w:sz w:val="20"/>
          <w:szCs w:val="20"/>
        </w:rPr>
      </w:pPr>
    </w:p>
    <w:p w14:paraId="67C79D08" w14:textId="77777777" w:rsidR="00213248" w:rsidRDefault="00896515">
      <w:pPr>
        <w:rPr>
          <w:rFonts w:ascii="Times New Roman" w:eastAsia="Times New Roman" w:hAnsi="Times New Roman" w:cs="Times New Roman"/>
          <w:color w:val="1D2129"/>
          <w:sz w:val="20"/>
          <w:szCs w:val="20"/>
        </w:rPr>
      </w:pPr>
      <w:r>
        <w:rPr>
          <w:rFonts w:ascii="Times New Roman" w:eastAsia="Times New Roman" w:hAnsi="Times New Roman" w:cs="Times New Roman"/>
          <w:color w:val="1D2129"/>
          <w:sz w:val="20"/>
          <w:szCs w:val="20"/>
        </w:rPr>
        <w:t>The Apollos University Alumni Association is an organization that recognizes the hard work performed by Apollos graduates, students, and stakeholders. Its mission is to promote education throughout the world by providing member networks, by sharing academic and professional updates, and by promoting opportunities for life-long learning.</w:t>
      </w:r>
    </w:p>
    <w:p w14:paraId="6FE033CA" w14:textId="77777777" w:rsidR="00213248" w:rsidRDefault="00213248">
      <w:pPr>
        <w:rPr>
          <w:rFonts w:ascii="Times New Roman" w:eastAsia="Times New Roman" w:hAnsi="Times New Roman" w:cs="Times New Roman"/>
          <w:sz w:val="20"/>
          <w:szCs w:val="20"/>
        </w:rPr>
      </w:pPr>
    </w:p>
    <w:p w14:paraId="072FBE34" w14:textId="77777777" w:rsidR="00213248" w:rsidRDefault="00896515">
      <w:pPr>
        <w:rPr>
          <w:rFonts w:ascii="Times New Roman" w:eastAsia="Times New Roman" w:hAnsi="Times New Roman" w:cs="Times New Roman"/>
          <w:color w:val="1D2129"/>
          <w:sz w:val="20"/>
          <w:szCs w:val="20"/>
        </w:rPr>
      </w:pPr>
      <w:r>
        <w:rPr>
          <w:rFonts w:ascii="Times New Roman" w:eastAsia="Times New Roman" w:hAnsi="Times New Roman" w:cs="Times New Roman"/>
          <w:color w:val="1D2129"/>
          <w:sz w:val="20"/>
          <w:szCs w:val="20"/>
        </w:rPr>
        <w:t xml:space="preserve">The Association was established as a non-profit corporation in the State of Montana which is also home to Apollos University.  The Alumni Association is a worldwide network of proud “Bison” graduates who support one another and provide feedback to Apollos so it can continue to expand its program offerings while being on the front line of new technology and innovations.  All Apollos graduates are eligible members invited to join the Apollos Alumni Association.  </w:t>
      </w:r>
    </w:p>
    <w:p w14:paraId="4DA08112" w14:textId="4E1645B1" w:rsidR="00213248" w:rsidRDefault="00896515">
      <w:pPr>
        <w:rPr>
          <w:rFonts w:ascii="Times New Roman" w:eastAsia="Times New Roman" w:hAnsi="Times New Roman" w:cs="Times New Roman"/>
          <w:color w:val="1D2129"/>
          <w:sz w:val="20"/>
          <w:szCs w:val="20"/>
        </w:rPr>
      </w:pPr>
      <w:r>
        <w:rPr>
          <w:rFonts w:ascii="Times New Roman" w:eastAsia="Times New Roman" w:hAnsi="Times New Roman" w:cs="Times New Roman"/>
          <w:color w:val="1D2129"/>
          <w:sz w:val="20"/>
          <w:szCs w:val="20"/>
        </w:rPr>
        <w:br/>
        <w:t xml:space="preserve">For more information about Apollos Alumni Association membership, please contact us at </w:t>
      </w:r>
      <w:r>
        <w:rPr>
          <w:rFonts w:ascii="Times New Roman" w:eastAsia="Times New Roman" w:hAnsi="Times New Roman" w:cs="Times New Roman"/>
          <w:color w:val="333333"/>
          <w:sz w:val="20"/>
          <w:szCs w:val="20"/>
        </w:rPr>
        <w:t xml:space="preserve">406-604-4300 or 406-799-1515 after hours, </w:t>
      </w:r>
      <w:r>
        <w:rPr>
          <w:rFonts w:ascii="Times New Roman" w:eastAsia="Times New Roman" w:hAnsi="Times New Roman" w:cs="Times New Roman"/>
          <w:color w:val="1D2129"/>
          <w:sz w:val="20"/>
          <w:szCs w:val="20"/>
        </w:rPr>
        <w:t xml:space="preserve">email </w:t>
      </w:r>
      <w:hyperlink r:id="rId81">
        <w:r>
          <w:rPr>
            <w:rFonts w:ascii="Times New Roman" w:eastAsia="Times New Roman" w:hAnsi="Times New Roman" w:cs="Times New Roman"/>
            <w:color w:val="783D88"/>
            <w:sz w:val="20"/>
            <w:szCs w:val="20"/>
          </w:rPr>
          <w:t>info@apollos.edu</w:t>
        </w:r>
      </w:hyperlink>
      <w:r>
        <w:rPr>
          <w:rFonts w:ascii="Times New Roman" w:eastAsia="Times New Roman" w:hAnsi="Times New Roman" w:cs="Times New Roman"/>
          <w:color w:val="1D2129"/>
          <w:sz w:val="20"/>
          <w:szCs w:val="20"/>
        </w:rPr>
        <w:t xml:space="preserve">, find us on Facebook, or visit our website at </w:t>
      </w:r>
      <w:r w:rsidR="00BC662A">
        <w:rPr>
          <w:rFonts w:ascii="Times New Roman" w:eastAsia="Times New Roman" w:hAnsi="Times New Roman" w:cs="Times New Roman"/>
          <w:color w:val="1D2129"/>
          <w:sz w:val="20"/>
          <w:szCs w:val="20"/>
        </w:rPr>
        <w:t>www.</w:t>
      </w:r>
      <w:r>
        <w:rPr>
          <w:rFonts w:ascii="Times New Roman" w:eastAsia="Times New Roman" w:hAnsi="Times New Roman" w:cs="Times New Roman"/>
          <w:color w:val="1D2129"/>
          <w:sz w:val="20"/>
          <w:szCs w:val="20"/>
        </w:rPr>
        <w:t>apollosalumni.org.</w:t>
      </w:r>
    </w:p>
    <w:p w14:paraId="21846183" w14:textId="77777777" w:rsidR="00213248" w:rsidRDefault="00213248">
      <w:pPr>
        <w:rPr>
          <w:rFonts w:ascii="Times New Roman" w:eastAsia="Times New Roman" w:hAnsi="Times New Roman" w:cs="Times New Roman"/>
          <w:color w:val="1D2129"/>
          <w:sz w:val="20"/>
          <w:szCs w:val="20"/>
        </w:rPr>
      </w:pPr>
    </w:p>
    <w:p w14:paraId="6E9DAD7D" w14:textId="77777777" w:rsidR="00213248" w:rsidRDefault="00213248"/>
    <w:p w14:paraId="32157884" w14:textId="77777777" w:rsidR="00213248" w:rsidRDefault="00896515">
      <w:pPr>
        <w:pStyle w:val="Heading4"/>
      </w:pPr>
      <w:bookmarkStart w:id="175" w:name="_Toc64106980"/>
      <w:r>
        <w:t>Graduation Ceremony</w:t>
      </w:r>
      <w:bookmarkEnd w:id="175"/>
    </w:p>
    <w:p w14:paraId="7CBD2D33" w14:textId="48DE39AA" w:rsidR="00213248" w:rsidRDefault="00896515">
      <w:pPr>
        <w:rPr>
          <w:rFonts w:ascii="Times New Roman" w:eastAsia="Times New Roman" w:hAnsi="Times New Roman" w:cs="Times New Roman"/>
          <w:sz w:val="20"/>
          <w:szCs w:val="20"/>
        </w:rPr>
      </w:pPr>
      <w:bookmarkStart w:id="176" w:name="_1smtxgf" w:colFirst="0" w:colLast="0"/>
      <w:bookmarkEnd w:id="176"/>
      <w:r>
        <w:rPr>
          <w:rFonts w:ascii="Times New Roman" w:eastAsia="Times New Roman" w:hAnsi="Times New Roman" w:cs="Times New Roman"/>
          <w:sz w:val="20"/>
          <w:szCs w:val="20"/>
        </w:rPr>
        <w:t xml:space="preserve">Apollos Students, faculty, staff, and alumni and families are invited to participate in graduation ceremonies in Great Falls Montana to celebrate our new </w:t>
      </w:r>
      <w:r w:rsidR="00BC662A">
        <w:rPr>
          <w:rFonts w:ascii="Times New Roman" w:eastAsia="Times New Roman" w:hAnsi="Times New Roman" w:cs="Times New Roman"/>
          <w:sz w:val="20"/>
          <w:szCs w:val="20"/>
        </w:rPr>
        <w:t>graduates’</w:t>
      </w:r>
      <w:r>
        <w:rPr>
          <w:rFonts w:ascii="Times New Roman" w:eastAsia="Times New Roman" w:hAnsi="Times New Roman" w:cs="Times New Roman"/>
          <w:sz w:val="20"/>
          <w:szCs w:val="20"/>
        </w:rPr>
        <w:t xml:space="preserve"> achievements.  Ceremonies include recognition of outstanding Apollos students, faculty and staff, conferral of degrees, and celebrations of achievement.  Contact </w:t>
      </w:r>
      <w:hyperlink r:id="rId82">
        <w:r>
          <w:rPr>
            <w:rFonts w:ascii="Times New Roman" w:eastAsia="Times New Roman" w:hAnsi="Times New Roman" w:cs="Times New Roman"/>
            <w:color w:val="783D88"/>
            <w:sz w:val="20"/>
            <w:szCs w:val="20"/>
          </w:rPr>
          <w:t>info@apollos.edu</w:t>
        </w:r>
      </w:hyperlink>
      <w:r>
        <w:rPr>
          <w:rFonts w:ascii="Times New Roman" w:eastAsia="Times New Roman" w:hAnsi="Times New Roman" w:cs="Times New Roman"/>
          <w:sz w:val="20"/>
          <w:szCs w:val="20"/>
        </w:rPr>
        <w:t xml:space="preserve"> for information on the date and time of the next graduation as well as accommodations and sights to explore in Great Falls and the surrounding areas. </w:t>
      </w:r>
      <w:r>
        <w:br w:type="page"/>
      </w:r>
    </w:p>
    <w:p w14:paraId="007C0826" w14:textId="00F6E0C1" w:rsidR="00213248" w:rsidRDefault="0020230B">
      <w:pPr>
        <w:tabs>
          <w:tab w:val="left" w:pos="0"/>
        </w:tabs>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65920" behindDoc="0" locked="0" layoutInCell="1" hidden="0" allowOverlap="1" wp14:anchorId="695A3410" wp14:editId="4CB6B6A2">
                <wp:simplePos x="0" y="0"/>
                <wp:positionH relativeFrom="column">
                  <wp:posOffset>-211455</wp:posOffset>
                </wp:positionH>
                <wp:positionV relativeFrom="paragraph">
                  <wp:posOffset>-60423</wp:posOffset>
                </wp:positionV>
                <wp:extent cx="6363970" cy="1262380"/>
                <wp:effectExtent l="0" t="0" r="0" b="0"/>
                <wp:wrapNone/>
                <wp:docPr id="5" name="Rectangle 5" descr="I. MISSION, GOALS, AND OBJECTIVES"/>
                <wp:cNvGraphicFramePr/>
                <a:graphic xmlns:a="http://schemas.openxmlformats.org/drawingml/2006/main">
                  <a:graphicData uri="http://schemas.microsoft.com/office/word/2010/wordprocessingShape">
                    <wps:wsp>
                      <wps:cNvSpPr/>
                      <wps:spPr>
                        <a:xfrm>
                          <a:off x="0" y="0"/>
                          <a:ext cx="6363970" cy="1262380"/>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59B051B8"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5C3BF81A" w14:textId="77777777" w:rsidR="009B5429" w:rsidRDefault="009B5429">
                            <w:pPr>
                              <w:spacing w:line="240" w:lineRule="auto"/>
                              <w:textDirection w:val="btLr"/>
                            </w:pPr>
                          </w:p>
                          <w:p w14:paraId="03A9EBBE" w14:textId="77777777" w:rsidR="009B5429" w:rsidRDefault="009B5429">
                            <w:pPr>
                              <w:spacing w:line="240" w:lineRule="auto"/>
                              <w:textDirection w:val="btLr"/>
                            </w:pPr>
                            <w:r>
                              <w:rPr>
                                <w:rFonts w:ascii="Times New Roman" w:eastAsia="Times New Roman" w:hAnsi="Times New Roman" w:cs="Times New Roman"/>
                                <w:color w:val="000000"/>
                                <w:sz w:val="40"/>
                              </w:rPr>
                              <w:t>IX. SCHOOL OF BUSINESS AND MANAGEMENT</w:t>
                            </w:r>
                          </w:p>
                        </w:txbxContent>
                      </wps:txbx>
                      <wps:bodyPr spcFirstLastPara="1" wrap="square" lIns="91425" tIns="45700" rIns="91425" bIns="45700" anchor="t" anchorCtr="0"/>
                    </wps:wsp>
                  </a:graphicData>
                </a:graphic>
              </wp:anchor>
            </w:drawing>
          </mc:Choice>
          <mc:Fallback>
            <w:pict>
              <v:rect w14:anchorId="695A3410" id="Rectangle 5" o:spid="_x0000_s1034" alt="I. MISSION, GOALS, AND OBJECTIVES" style="position:absolute;margin-left:-16.65pt;margin-top:-4.75pt;width:501.1pt;height:99.4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KTQIAAH0EAAAOAAAAZHJzL2Uyb0RvYy54bWysVNtuGjEQfa/Uf7D8nLJcEgIrligBEhFR&#10;QCXt++D1spZ8q+1w+fuODSWkrVSpKg9mbI/PnDkzs4O7vZJky50XRhe01WhSwjUzpdCbgn59efzU&#10;o8QH0CVIo3lBD9zTu+HHD4OdzXnb1EaW3BEE0T7f2YLWIdg8yzyruQLfMJZrvKyMUxBw6zZZ6WCH&#10;6Epm7Wazm+2MK60zjHuPp+PjJR0m/KriLCyqyvNAZEGRW0irS+s6rtlwAPnGga0FO9GAf2ChQGgM&#10;eoYaQwDy6sRvUEowZ7ypQoMZlZmqEoynHDCbVvOXbFY1WJ5yQXG8Pcvk/x8sm2+XjoiyoDeUaFBY&#10;oi8oGuiN5ASPSu4ZyjVtkM/T1Wq6mF+Rp8X9bHVF7udjsnh4noxept8mqyjkzvoc8VZ26U47j2ZU&#10;ZV85Ff8xX7JP4h/O4vN9IAwPu51up3+LNWJ412p3251eKk/29tw6H564USQaBXVINIkO25kPGBJd&#10;f7rEaN5IUT4KKdPGbdYj6cgWsBN644fOpB0545N3blKTXUH7N23MnQE2ZCUhoKksSuT1JsV798Jf&#10;AjfT70/AkdgYfH0kkBCiG+RKBJwAKRTSOr+GvOZQTnRJwsFiTTQOD43MvKJEchw1NNLzAEL+3Q/T&#10;lBqzjSU6FiVaYb/ep9r3IlY8WZvygP3gLXsUSHgGPizB4US0MDpOCcb9/goOucipxjbst66jUiFt&#10;rm9um1g/d3mzvrwBzWqD3YSCHs1RSKMY6xCjY4+nipzmMQ7R5T55vX01hj8AAAD//wMAUEsDBBQA&#10;BgAIAAAAIQAs+I9K3gAAAAoBAAAPAAAAZHJzL2Rvd25yZXYueG1sTI9NT4QwEIbvJv6HZky87ZaV&#10;uAGkbIxGufmBei90BJROCe0C++8dT3qbyTx553nzw2oHMePke0cKdtsIBFLjTE+tgve3h00CwgdN&#10;Rg+OUMEJPRyK87NcZ8Yt9IpzFVrBIeQzraALYcyk9E2HVvutG5H49ukmqwOvUyvNpBcOt4O8iqK9&#10;tLon/tDpEe86bL6ro1XQPpWn8tFVX+Vuvq/W+uNl6p8XpS4v1tsbEAHX8AfDrz6rQ8FOtTuS8WJQ&#10;sInjmFEe0msQDKT7JAVRM5mkMcgil/8rFD8AAAD//wMAUEsBAi0AFAAGAAgAAAAhALaDOJL+AAAA&#10;4QEAABMAAAAAAAAAAAAAAAAAAAAAAFtDb250ZW50X1R5cGVzXS54bWxQSwECLQAUAAYACAAAACEA&#10;OP0h/9YAAACUAQAACwAAAAAAAAAAAAAAAAAvAQAAX3JlbHMvLnJlbHNQSwECLQAUAAYACAAAACEA&#10;Z7P8Sk0CAAB9BAAADgAAAAAAAAAAAAAAAAAuAgAAZHJzL2Uyb0RvYy54bWxQSwECLQAUAAYACAAA&#10;ACEALPiPSt4AAAAKAQAADwAAAAAAAAAAAAAAAACnBAAAZHJzL2Rvd25yZXYueG1sUEsFBgAAAAAE&#10;AAQA8wAAALIFAAAAAA==&#10;" fillcolor="#8db3e2">
                <v:stroke startarrowwidth="narrow" startarrowlength="short" endarrowwidth="narrow" endarrowlength="short"/>
                <v:textbox inset="2.53958mm,1.2694mm,2.53958mm,1.2694mm">
                  <w:txbxContent>
                    <w:p w14:paraId="59B051B8"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5C3BF81A" w14:textId="77777777" w:rsidR="009B5429" w:rsidRDefault="009B5429">
                      <w:pPr>
                        <w:spacing w:line="240" w:lineRule="auto"/>
                        <w:textDirection w:val="btLr"/>
                      </w:pPr>
                    </w:p>
                    <w:p w14:paraId="03A9EBBE" w14:textId="77777777" w:rsidR="009B5429" w:rsidRDefault="009B5429">
                      <w:pPr>
                        <w:spacing w:line="240" w:lineRule="auto"/>
                        <w:textDirection w:val="btLr"/>
                      </w:pPr>
                      <w:r>
                        <w:rPr>
                          <w:rFonts w:ascii="Times New Roman" w:eastAsia="Times New Roman" w:hAnsi="Times New Roman" w:cs="Times New Roman"/>
                          <w:color w:val="000000"/>
                          <w:sz w:val="40"/>
                        </w:rPr>
                        <w:t>IX. SCHOOL OF BUSINESS AND MANAGEMENT</w:t>
                      </w:r>
                    </w:p>
                  </w:txbxContent>
                </v:textbox>
              </v:rect>
            </w:pict>
          </mc:Fallback>
        </mc:AlternateContent>
      </w:r>
    </w:p>
    <w:p w14:paraId="31514EC8" w14:textId="39EE2B10" w:rsidR="00213248" w:rsidRDefault="00213248">
      <w:pPr>
        <w:rPr>
          <w:rFonts w:ascii="Times New Roman" w:eastAsia="Times New Roman" w:hAnsi="Times New Roman" w:cs="Times New Roman"/>
        </w:rPr>
      </w:pPr>
    </w:p>
    <w:p w14:paraId="1748123F" w14:textId="77777777" w:rsidR="00213248" w:rsidRDefault="00213248">
      <w:pPr>
        <w:rPr>
          <w:rFonts w:ascii="Times New Roman" w:eastAsia="Times New Roman" w:hAnsi="Times New Roman" w:cs="Times New Roman"/>
        </w:rPr>
      </w:pPr>
    </w:p>
    <w:p w14:paraId="42F0B3B8" w14:textId="77777777" w:rsidR="00213248" w:rsidRDefault="00213248">
      <w:pPr>
        <w:rPr>
          <w:rFonts w:ascii="Times New Roman" w:eastAsia="Times New Roman" w:hAnsi="Times New Roman" w:cs="Times New Roman"/>
        </w:rPr>
      </w:pPr>
    </w:p>
    <w:p w14:paraId="272B7E36" w14:textId="77777777" w:rsidR="00213248" w:rsidRDefault="00213248">
      <w:pPr>
        <w:rPr>
          <w:rFonts w:ascii="Times New Roman" w:eastAsia="Times New Roman" w:hAnsi="Times New Roman" w:cs="Times New Roman"/>
        </w:rPr>
      </w:pPr>
    </w:p>
    <w:p w14:paraId="4A95B00A" w14:textId="77777777" w:rsidR="00213248" w:rsidRDefault="00213248">
      <w:pPr>
        <w:rPr>
          <w:rFonts w:ascii="Times New Roman" w:eastAsia="Times New Roman" w:hAnsi="Times New Roman" w:cs="Times New Roman"/>
        </w:rPr>
      </w:pPr>
    </w:p>
    <w:p w14:paraId="6B8F41FA" w14:textId="77777777" w:rsidR="00213248" w:rsidRDefault="00213248">
      <w:pPr>
        <w:rPr>
          <w:rFonts w:ascii="Times New Roman" w:eastAsia="Times New Roman" w:hAnsi="Times New Roman" w:cs="Times New Roman"/>
        </w:rPr>
      </w:pPr>
    </w:p>
    <w:p w14:paraId="71E3058F" w14:textId="77777777" w:rsidR="00213248" w:rsidRDefault="00213248">
      <w:pPr>
        <w:rPr>
          <w:rFonts w:ascii="Times New Roman" w:eastAsia="Times New Roman" w:hAnsi="Times New Roman" w:cs="Times New Roman"/>
        </w:rPr>
      </w:pPr>
    </w:p>
    <w:p w14:paraId="2D5934F6" w14:textId="77777777" w:rsidR="00213248" w:rsidRDefault="00896515">
      <w:pPr>
        <w:pStyle w:val="Heading1"/>
        <w:rPr>
          <w:rFonts w:ascii="Times New Roman" w:eastAsia="Times New Roman" w:hAnsi="Times New Roman" w:cs="Times New Roman"/>
          <w:sz w:val="20"/>
          <w:szCs w:val="20"/>
        </w:rPr>
      </w:pPr>
      <w:bookmarkStart w:id="177" w:name="_Toc64106981"/>
      <w:r>
        <w:rPr>
          <w:rFonts w:ascii="Times New Roman" w:eastAsia="Times New Roman" w:hAnsi="Times New Roman" w:cs="Times New Roman"/>
          <w:sz w:val="20"/>
          <w:szCs w:val="20"/>
        </w:rPr>
        <w:t>IX. SCHOOL OF BUSINESS and MANAGEMENT</w:t>
      </w:r>
      <w:bookmarkEnd w:id="177"/>
      <w:r>
        <w:rPr>
          <w:rFonts w:ascii="Times New Roman" w:eastAsia="Times New Roman" w:hAnsi="Times New Roman" w:cs="Times New Roman"/>
          <w:sz w:val="20"/>
          <w:szCs w:val="20"/>
        </w:rPr>
        <w:t xml:space="preserve"> </w:t>
      </w:r>
    </w:p>
    <w:p w14:paraId="52519E81" w14:textId="77777777" w:rsidR="00213248" w:rsidRDefault="00213248">
      <w:pPr>
        <w:pStyle w:val="Heading2"/>
      </w:pPr>
    </w:p>
    <w:p w14:paraId="203A8C3D" w14:textId="77777777" w:rsidR="00213248" w:rsidRDefault="00213248">
      <w:pPr>
        <w:rPr>
          <w:rFonts w:ascii="Times New Roman" w:eastAsia="Times New Roman" w:hAnsi="Times New Roman" w:cs="Times New Roman"/>
        </w:rPr>
      </w:pPr>
    </w:p>
    <w:p w14:paraId="0122BDA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School of Business and Management provides opportunities for students to study in five unique and distinctly different areas of management and leadership.  The programs in this school allow students to choose a professional curriculum of study that meets their desires and ambitions.  The students can develop their leadership skills and knowledge in areas of study allowing them to immediately apply their new knowledge academically, personally, and professionally.  </w:t>
      </w:r>
    </w:p>
    <w:p w14:paraId="2CD3748F"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sz w:val="20"/>
          <w:szCs w:val="20"/>
        </w:rPr>
        <w:br/>
      </w:r>
    </w:p>
    <w:p w14:paraId="472B5C34" w14:textId="77777777" w:rsidR="00213248" w:rsidRDefault="00213248">
      <w:pPr>
        <w:rPr>
          <w:rFonts w:ascii="Times New Roman" w:eastAsia="Times New Roman" w:hAnsi="Times New Roman" w:cs="Times New Roman"/>
          <w:b/>
          <w:sz w:val="20"/>
          <w:szCs w:val="20"/>
        </w:rPr>
      </w:pPr>
    </w:p>
    <w:p w14:paraId="657D1C74" w14:textId="77777777" w:rsidR="00213248" w:rsidRDefault="00213248">
      <w:pPr>
        <w:rPr>
          <w:rFonts w:ascii="Times New Roman" w:eastAsia="Times New Roman" w:hAnsi="Times New Roman" w:cs="Times New Roman"/>
          <w:sz w:val="20"/>
          <w:szCs w:val="20"/>
        </w:rPr>
      </w:pPr>
    </w:p>
    <w:p w14:paraId="0BB98355" w14:textId="77777777" w:rsidR="00213248" w:rsidRDefault="00213248">
      <w:pPr>
        <w:rPr>
          <w:rFonts w:ascii="Times New Roman" w:eastAsia="Times New Roman" w:hAnsi="Times New Roman" w:cs="Times New Roman"/>
          <w:sz w:val="20"/>
          <w:szCs w:val="20"/>
        </w:rPr>
      </w:pPr>
    </w:p>
    <w:p w14:paraId="66F00AA6" w14:textId="77777777" w:rsidR="00213248" w:rsidRDefault="00896515">
      <w:pPr>
        <w:widowControl w:val="0"/>
        <w:pBdr>
          <w:top w:val="nil"/>
          <w:left w:val="nil"/>
          <w:bottom w:val="nil"/>
          <w:right w:val="nil"/>
          <w:between w:val="nil"/>
        </w:pBdr>
        <w:rPr>
          <w:rFonts w:ascii="Times New Roman" w:eastAsia="Times New Roman" w:hAnsi="Times New Roman" w:cs="Times New Roman"/>
          <w:sz w:val="20"/>
          <w:szCs w:val="20"/>
        </w:rPr>
        <w:sectPr w:rsidR="00213248" w:rsidSect="00896515">
          <w:type w:val="continuous"/>
          <w:pgSz w:w="12240" w:h="15840"/>
          <w:pgMar w:top="1440" w:right="1440" w:bottom="1440" w:left="1440" w:header="720" w:footer="720"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20"/>
        </w:sectPr>
      </w:pPr>
      <w:r>
        <w:br w:type="page"/>
      </w:r>
    </w:p>
    <w:p w14:paraId="21D57A0B" w14:textId="77777777" w:rsidR="00213248" w:rsidRDefault="00896515">
      <w:pPr>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68992" behindDoc="0" locked="0" layoutInCell="1" hidden="0" allowOverlap="1" wp14:anchorId="5293690F" wp14:editId="7C3245A1">
                <wp:simplePos x="0" y="0"/>
                <wp:positionH relativeFrom="column">
                  <wp:posOffset>-266699</wp:posOffset>
                </wp:positionH>
                <wp:positionV relativeFrom="paragraph">
                  <wp:posOffset>12700</wp:posOffset>
                </wp:positionV>
                <wp:extent cx="6363970" cy="1262380"/>
                <wp:effectExtent l="0" t="0" r="0" b="0"/>
                <wp:wrapNone/>
                <wp:docPr id="1" name="Rectangle 1" descr="I. MISSION, GOALS, AND OBJECTIVES"/>
                <wp:cNvGraphicFramePr/>
                <a:graphic xmlns:a="http://schemas.openxmlformats.org/drawingml/2006/main">
                  <a:graphicData uri="http://schemas.microsoft.com/office/word/2010/wordprocessingShape">
                    <wps:wsp>
                      <wps:cNvSpPr/>
                      <wps:spPr>
                        <a:xfrm>
                          <a:off x="2168778" y="3153573"/>
                          <a:ext cx="6354445" cy="1252855"/>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3FAD6657"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7A3BFF61" w14:textId="77777777" w:rsidR="009B5429" w:rsidRDefault="009B5429">
                            <w:pPr>
                              <w:spacing w:line="240" w:lineRule="auto"/>
                              <w:textDirection w:val="btLr"/>
                            </w:pPr>
                          </w:p>
                          <w:p w14:paraId="6AC11C07" w14:textId="77777777" w:rsidR="009B5429" w:rsidRDefault="009B5429">
                            <w:pPr>
                              <w:spacing w:line="240" w:lineRule="auto"/>
                              <w:textDirection w:val="btLr"/>
                            </w:pPr>
                            <w:r>
                              <w:rPr>
                                <w:rFonts w:ascii="Times New Roman" w:eastAsia="Times New Roman" w:hAnsi="Times New Roman" w:cs="Times New Roman"/>
                                <w:color w:val="000000"/>
                                <w:sz w:val="40"/>
                              </w:rPr>
                              <w:t>X. DEPARTMENT OF BUSINESS &amp; MANAGEMENT</w:t>
                            </w:r>
                          </w:p>
                        </w:txbxContent>
                      </wps:txbx>
                      <wps:bodyPr spcFirstLastPara="1" wrap="square" lIns="91425" tIns="45700" rIns="91425" bIns="45700" anchor="t" anchorCtr="0"/>
                    </wps:wsp>
                  </a:graphicData>
                </a:graphic>
              </wp:anchor>
            </w:drawing>
          </mc:Choice>
          <mc:Fallback>
            <w:pict>
              <v:rect w14:anchorId="5293690F" id="Rectangle 1" o:spid="_x0000_s1035" alt="I. MISSION, GOALS, AND OBJECTIVES" style="position:absolute;margin-left:-21pt;margin-top:1pt;width:501.1pt;height:99.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mtWgIAAIkEAAAOAAAAZHJzL2Uyb0RvYy54bWysVNtu2zAMfR+wfxD03MW5uUmNOkXbpEOG&#10;rimWbu+MLMcCdJukxsnfj5KzNt0GDBjmB5mS6MPDQ9KXV3slyY47L4wu6aDXp4RrZiqhtyX9+nT3&#10;YUqJD6ArkEbzkh64p1ez9+8uW1vwoWmMrLgjCKJ90dqSNiHYIss8a7gC3zOWa7ysjVMQcOu2WeWg&#10;RXQls2G/f561xlXWGca9x9N5d0lnCb+uOQuruvY8EFlS5BbS6tK6iWs2u4Ri68A2gh1pwD+wUCA0&#10;Bn2BmkMA8uzEb1BKMGe8qUOPGZWZuhaMpxwwm0H/l2zWDVieckFxvH2Ryf8/WPawe3REVFg7SjQo&#10;LNEXFA30VnKCRxX3DOVa9sjn5Xq9XD2ckY+r6/v1Gbl+mJPVzafF7dPy22IdhWytLxBvbR/dcefR&#10;jKrsa6fiG/Ml+5IOB+fTyQQ741DS0SAf5ZNRVwi+D4Shw/koH4/HOSUMPQbDfDjN8+iRvUJZ58NH&#10;bhSJRkkdkk4FgN29D53rT5cY2RspqjshZdq47eZWOrID7Irp/Ga0GB7R37hJTdqSXuTDSASwOWsJ&#10;AU1lUS6vtynemy/8KXA/PX8CjsTm4JuOQELo8lci4DRIoZDWy9dQNByqha5IOFisj8ZBopGZV5RI&#10;jmOHBmYMRQAh/+6HIkqNWsZydQWKVthv9qkPLiJWPNmY6oC94S27E0j4Hnx4BIfTgW3R4sRg3O/P&#10;4JCLXGpsyYvBOCoV0macT/o4b+70ZnN6A5o1BjsLBe3M25DGMpYuRsd+T/U+zmYcqNN98nr9g8x+&#10;AAAA//8DAFBLAwQUAAYACAAAACEADk6XI9wAAAAJAQAADwAAAGRycy9kb3ducmV2LnhtbEyPwU7D&#10;MBBE70j8g7VI3Fq7EapKGqdCIMgNaIC7E2+TQLyObDdJ/x7nBKfVaEazb7LDbHo2ovOdJQmbtQCG&#10;VFvdUSPh8+N5tQPmgyKtekso4YIeDvn1VaZSbSc64liGhsUS8qmS0IYwpJz7ukWj/NoOSNE7WWdU&#10;iNI1XDs1xXLT80SILTeqo/ihVQM+tlj/lGcjoXktLsWLLb+LzfhUztXXu+veJilvb+aHPbCAc/gL&#10;w4If0SGPTJU9k/asl7C6S+KWIGE50b/figRYtWixA55n/P+C/BcAAP//AwBQSwECLQAUAAYACAAA&#10;ACEAtoM4kv4AAADhAQAAEwAAAAAAAAAAAAAAAAAAAAAAW0NvbnRlbnRfVHlwZXNdLnhtbFBLAQIt&#10;ABQABgAIAAAAIQA4/SH/1gAAAJQBAAALAAAAAAAAAAAAAAAAAC8BAABfcmVscy8ucmVsc1BLAQIt&#10;ABQABgAIAAAAIQCvxemtWgIAAIkEAAAOAAAAAAAAAAAAAAAAAC4CAABkcnMvZTJvRG9jLnhtbFBL&#10;AQItABQABgAIAAAAIQAOTpcj3AAAAAkBAAAPAAAAAAAAAAAAAAAAALQEAABkcnMvZG93bnJldi54&#10;bWxQSwUGAAAAAAQABADzAAAAvQUAAAAA&#10;" fillcolor="#8db3e2">
                <v:stroke startarrowwidth="narrow" startarrowlength="short" endarrowwidth="narrow" endarrowlength="short"/>
                <v:textbox inset="2.53958mm,1.2694mm,2.53958mm,1.2694mm">
                  <w:txbxContent>
                    <w:p w14:paraId="3FAD6657"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7A3BFF61" w14:textId="77777777" w:rsidR="009B5429" w:rsidRDefault="009B5429">
                      <w:pPr>
                        <w:spacing w:line="240" w:lineRule="auto"/>
                        <w:textDirection w:val="btLr"/>
                      </w:pPr>
                    </w:p>
                    <w:p w14:paraId="6AC11C07" w14:textId="77777777" w:rsidR="009B5429" w:rsidRDefault="009B5429">
                      <w:pPr>
                        <w:spacing w:line="240" w:lineRule="auto"/>
                        <w:textDirection w:val="btLr"/>
                      </w:pPr>
                      <w:r>
                        <w:rPr>
                          <w:rFonts w:ascii="Times New Roman" w:eastAsia="Times New Roman" w:hAnsi="Times New Roman" w:cs="Times New Roman"/>
                          <w:color w:val="000000"/>
                          <w:sz w:val="40"/>
                        </w:rPr>
                        <w:t>X. DEPARTMENT OF BUSINESS &amp; MANAGEMENT</w:t>
                      </w:r>
                    </w:p>
                  </w:txbxContent>
                </v:textbox>
              </v:rect>
            </w:pict>
          </mc:Fallback>
        </mc:AlternateContent>
      </w:r>
    </w:p>
    <w:p w14:paraId="15B7B584" w14:textId="77777777" w:rsidR="00213248" w:rsidRDefault="00213248">
      <w:pPr>
        <w:rPr>
          <w:rFonts w:ascii="Times New Roman" w:eastAsia="Times New Roman" w:hAnsi="Times New Roman" w:cs="Times New Roman"/>
          <w:sz w:val="20"/>
          <w:szCs w:val="20"/>
        </w:rPr>
      </w:pPr>
    </w:p>
    <w:p w14:paraId="43BB414D" w14:textId="77777777" w:rsidR="00213248" w:rsidRDefault="00213248">
      <w:pPr>
        <w:rPr>
          <w:rFonts w:ascii="Times New Roman" w:eastAsia="Times New Roman" w:hAnsi="Times New Roman" w:cs="Times New Roman"/>
          <w:sz w:val="20"/>
          <w:szCs w:val="20"/>
        </w:rPr>
      </w:pPr>
    </w:p>
    <w:p w14:paraId="01C4F13B" w14:textId="77777777" w:rsidR="00213248" w:rsidRDefault="00213248">
      <w:pPr>
        <w:rPr>
          <w:rFonts w:ascii="Times New Roman" w:eastAsia="Times New Roman" w:hAnsi="Times New Roman" w:cs="Times New Roman"/>
          <w:sz w:val="20"/>
          <w:szCs w:val="20"/>
        </w:rPr>
      </w:pPr>
    </w:p>
    <w:p w14:paraId="7B671821" w14:textId="77777777" w:rsidR="00213248" w:rsidRDefault="00213248">
      <w:pPr>
        <w:rPr>
          <w:rFonts w:ascii="Times New Roman" w:eastAsia="Times New Roman" w:hAnsi="Times New Roman" w:cs="Times New Roman"/>
          <w:sz w:val="20"/>
          <w:szCs w:val="20"/>
        </w:rPr>
      </w:pPr>
    </w:p>
    <w:p w14:paraId="3D15B6EE" w14:textId="77777777" w:rsidR="00213248" w:rsidRDefault="00213248">
      <w:pPr>
        <w:rPr>
          <w:rFonts w:ascii="Times New Roman" w:eastAsia="Times New Roman" w:hAnsi="Times New Roman" w:cs="Times New Roman"/>
          <w:sz w:val="20"/>
          <w:szCs w:val="20"/>
        </w:rPr>
      </w:pPr>
    </w:p>
    <w:p w14:paraId="0517AC7E" w14:textId="77777777" w:rsidR="00213248" w:rsidRDefault="00213248">
      <w:pPr>
        <w:rPr>
          <w:rFonts w:ascii="Times New Roman" w:eastAsia="Times New Roman" w:hAnsi="Times New Roman" w:cs="Times New Roman"/>
          <w:sz w:val="20"/>
          <w:szCs w:val="20"/>
        </w:rPr>
      </w:pPr>
    </w:p>
    <w:p w14:paraId="7841240E" w14:textId="77777777" w:rsidR="00213248" w:rsidRDefault="00213248">
      <w:pPr>
        <w:rPr>
          <w:rFonts w:ascii="Times New Roman" w:eastAsia="Times New Roman" w:hAnsi="Times New Roman" w:cs="Times New Roman"/>
          <w:sz w:val="20"/>
          <w:szCs w:val="20"/>
        </w:rPr>
      </w:pPr>
    </w:p>
    <w:p w14:paraId="76111575" w14:textId="77777777" w:rsidR="00213248" w:rsidRDefault="00213248">
      <w:pPr>
        <w:rPr>
          <w:rFonts w:ascii="Times New Roman" w:eastAsia="Times New Roman" w:hAnsi="Times New Roman" w:cs="Times New Roman"/>
          <w:sz w:val="20"/>
          <w:szCs w:val="20"/>
        </w:rPr>
      </w:pPr>
    </w:p>
    <w:p w14:paraId="08712AC2" w14:textId="77777777" w:rsidR="00213248" w:rsidRDefault="00896515">
      <w:pPr>
        <w:pStyle w:val="Heading1"/>
        <w:rPr>
          <w:rFonts w:ascii="Times New Roman" w:eastAsia="Times New Roman" w:hAnsi="Times New Roman" w:cs="Times New Roman"/>
          <w:sz w:val="20"/>
          <w:szCs w:val="20"/>
        </w:rPr>
      </w:pPr>
      <w:bookmarkStart w:id="178" w:name="_Toc64106982"/>
      <w:r>
        <w:rPr>
          <w:rFonts w:ascii="Times New Roman" w:eastAsia="Times New Roman" w:hAnsi="Times New Roman" w:cs="Times New Roman"/>
          <w:sz w:val="20"/>
          <w:szCs w:val="20"/>
        </w:rPr>
        <w:t>X. DEPARTMENT OF BUSINESS &amp; MANAGEMENT</w:t>
      </w:r>
      <w:bookmarkEnd w:id="178"/>
    </w:p>
    <w:p w14:paraId="788214B0"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31609754" w14:textId="77777777" w:rsidR="00213248" w:rsidRDefault="00896515">
      <w:pPr>
        <w:pStyle w:val="Heading2"/>
      </w:pPr>
      <w:bookmarkStart w:id="179" w:name="_Toc64106983"/>
      <w:r>
        <w:t>Degree Program Curriculum</w:t>
      </w:r>
      <w:bookmarkEnd w:id="179"/>
    </w:p>
    <w:p w14:paraId="619A40DD" w14:textId="77777777" w:rsidR="00213248" w:rsidRDefault="00896515">
      <w:pPr>
        <w:pStyle w:val="Heading3"/>
      </w:pPr>
      <w:bookmarkStart w:id="180" w:name="_Toc64106984"/>
      <w:r>
        <w:t>General</w:t>
      </w:r>
      <w:bookmarkEnd w:id="180"/>
    </w:p>
    <w:p w14:paraId="75B745D5" w14:textId="77777777" w:rsidR="00213248" w:rsidRDefault="00213248">
      <w:pPr>
        <w:rPr>
          <w:rFonts w:ascii="Times New Roman" w:eastAsia="Times New Roman" w:hAnsi="Times New Roman" w:cs="Times New Roman"/>
          <w:sz w:val="20"/>
          <w:szCs w:val="20"/>
        </w:rPr>
      </w:pPr>
    </w:p>
    <w:p w14:paraId="12FEFDA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Apollos University’s Department of Business and Management programs are specifically designed for forward thinking leaders and managers who want to prosper in their careers and successfully guide organizations in today’s challenging business milieu.</w:t>
      </w:r>
    </w:p>
    <w:p w14:paraId="5B54F010" w14:textId="77777777" w:rsidR="00213248" w:rsidRDefault="00213248">
      <w:pPr>
        <w:rPr>
          <w:rFonts w:ascii="Times New Roman" w:eastAsia="Times New Roman" w:hAnsi="Times New Roman" w:cs="Times New Roman"/>
          <w:sz w:val="20"/>
          <w:szCs w:val="20"/>
        </w:rPr>
      </w:pPr>
    </w:p>
    <w:p w14:paraId="648A893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University’s degree programs and individual courses are at the leading edge of business education – each address the current demands, trends and opportunities in business by actively engaging students and faculty in exciting collaborative learning experiences grounded in real-world business practices.  All programs are offered in flexible distance learning formats, with courses available 24 hours a day.  </w:t>
      </w:r>
    </w:p>
    <w:p w14:paraId="31BE5F3E" w14:textId="77777777" w:rsidR="00213248" w:rsidRDefault="00213248">
      <w:pPr>
        <w:rPr>
          <w:rFonts w:ascii="Times New Roman" w:eastAsia="Times New Roman" w:hAnsi="Times New Roman" w:cs="Times New Roman"/>
          <w:sz w:val="20"/>
          <w:szCs w:val="20"/>
        </w:rPr>
      </w:pPr>
    </w:p>
    <w:p w14:paraId="6F588EB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School of Business offerings include:</w:t>
      </w:r>
    </w:p>
    <w:p w14:paraId="3367B702" w14:textId="77777777" w:rsidR="00213248" w:rsidRDefault="00213248">
      <w:pPr>
        <w:rPr>
          <w:rFonts w:ascii="Times New Roman" w:eastAsia="Times New Roman" w:hAnsi="Times New Roman" w:cs="Times New Roman"/>
          <w:sz w:val="20"/>
          <w:szCs w:val="20"/>
        </w:rPr>
      </w:pPr>
    </w:p>
    <w:p w14:paraId="2CE487F1" w14:textId="77777777" w:rsidR="00213248" w:rsidRDefault="00896515">
      <w:pPr>
        <w:numPr>
          <w:ilvl w:val="0"/>
          <w:numId w:val="21"/>
        </w:numPr>
        <w:rPr>
          <w:b/>
          <w:sz w:val="20"/>
          <w:szCs w:val="20"/>
        </w:rPr>
      </w:pPr>
      <w:r>
        <w:rPr>
          <w:rFonts w:ascii="Times New Roman" w:eastAsia="Times New Roman" w:hAnsi="Times New Roman" w:cs="Times New Roman"/>
          <w:b/>
          <w:sz w:val="20"/>
          <w:szCs w:val="20"/>
        </w:rPr>
        <w:t>Associate of Applied Science (AAS)</w:t>
      </w:r>
    </w:p>
    <w:p w14:paraId="563FF593" w14:textId="77777777" w:rsidR="00213248" w:rsidRDefault="00896515">
      <w:pPr>
        <w:numPr>
          <w:ilvl w:val="0"/>
          <w:numId w:val="21"/>
        </w:numPr>
        <w:rPr>
          <w:b/>
          <w:sz w:val="20"/>
          <w:szCs w:val="20"/>
        </w:rPr>
      </w:pPr>
      <w:r>
        <w:rPr>
          <w:rFonts w:ascii="Times New Roman" w:eastAsia="Times New Roman" w:hAnsi="Times New Roman" w:cs="Times New Roman"/>
          <w:b/>
          <w:sz w:val="20"/>
          <w:szCs w:val="20"/>
        </w:rPr>
        <w:t>Bachelor of Science in Business Administration (BSBA)</w:t>
      </w:r>
    </w:p>
    <w:p w14:paraId="6EBCFE1D" w14:textId="77777777" w:rsidR="00213248" w:rsidRDefault="00896515">
      <w:pPr>
        <w:numPr>
          <w:ilvl w:val="0"/>
          <w:numId w:val="21"/>
        </w:numP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Bachelor of Science in Information Technology (BSIT)</w:t>
      </w:r>
    </w:p>
    <w:p w14:paraId="636D8616" w14:textId="77777777" w:rsidR="00213248" w:rsidRDefault="00896515">
      <w:pPr>
        <w:numPr>
          <w:ilvl w:val="0"/>
          <w:numId w:val="21"/>
        </w:numPr>
        <w:rPr>
          <w:sz w:val="20"/>
          <w:szCs w:val="20"/>
        </w:rPr>
      </w:pPr>
      <w:bookmarkStart w:id="181" w:name="_261ztfg" w:colFirst="0" w:colLast="0"/>
      <w:bookmarkEnd w:id="181"/>
      <w:r>
        <w:rPr>
          <w:rFonts w:ascii="Times New Roman" w:eastAsia="Times New Roman" w:hAnsi="Times New Roman" w:cs="Times New Roman"/>
          <w:b/>
          <w:sz w:val="20"/>
          <w:szCs w:val="20"/>
        </w:rPr>
        <w:t>Master of Business Administration (MBA)</w:t>
      </w:r>
    </w:p>
    <w:p w14:paraId="7BBDD507" w14:textId="77777777" w:rsidR="00213248" w:rsidRDefault="00896515">
      <w:pPr>
        <w:numPr>
          <w:ilvl w:val="0"/>
          <w:numId w:val="21"/>
        </w:numPr>
        <w:rPr>
          <w:sz w:val="20"/>
          <w:szCs w:val="20"/>
        </w:rPr>
      </w:pPr>
      <w:r>
        <w:rPr>
          <w:rFonts w:ascii="Times New Roman" w:eastAsia="Times New Roman" w:hAnsi="Times New Roman" w:cs="Times New Roman"/>
          <w:b/>
          <w:sz w:val="20"/>
          <w:szCs w:val="20"/>
        </w:rPr>
        <w:t>Master of Science in Organizational Management (MSOM)</w:t>
      </w:r>
    </w:p>
    <w:p w14:paraId="3CA261FB" w14:textId="025B42D3" w:rsidR="00213248" w:rsidRPr="000824D0" w:rsidRDefault="00896515">
      <w:pPr>
        <w:numPr>
          <w:ilvl w:val="0"/>
          <w:numId w:val="21"/>
        </w:numPr>
        <w:rPr>
          <w:sz w:val="20"/>
          <w:szCs w:val="20"/>
        </w:rPr>
      </w:pPr>
      <w:r>
        <w:rPr>
          <w:rFonts w:ascii="Times New Roman" w:eastAsia="Times New Roman" w:hAnsi="Times New Roman" w:cs="Times New Roman"/>
          <w:b/>
          <w:sz w:val="20"/>
          <w:szCs w:val="20"/>
        </w:rPr>
        <w:t>Doctor of Business Administration (DBA)</w:t>
      </w:r>
    </w:p>
    <w:p w14:paraId="021F42D7" w14:textId="619EFCD5" w:rsidR="000824D0" w:rsidRPr="008A2476" w:rsidRDefault="008A2476">
      <w:pPr>
        <w:numPr>
          <w:ilvl w:val="0"/>
          <w:numId w:val="21"/>
        </w:numPr>
        <w:rPr>
          <w:sz w:val="20"/>
          <w:szCs w:val="20"/>
        </w:rPr>
      </w:pPr>
      <w:r>
        <w:rPr>
          <w:rFonts w:ascii="Times New Roman" w:eastAsia="Times New Roman" w:hAnsi="Times New Roman" w:cs="Times New Roman"/>
          <w:b/>
          <w:sz w:val="20"/>
          <w:szCs w:val="20"/>
        </w:rPr>
        <w:t>Certificates</w:t>
      </w:r>
    </w:p>
    <w:p w14:paraId="2B567470" w14:textId="6754D5FD" w:rsidR="008A2476" w:rsidRPr="008A2476" w:rsidRDefault="008A2476" w:rsidP="008A2476">
      <w:pPr>
        <w:numPr>
          <w:ilvl w:val="1"/>
          <w:numId w:val="21"/>
        </w:numPr>
        <w:rPr>
          <w:sz w:val="20"/>
          <w:szCs w:val="20"/>
        </w:rPr>
      </w:pPr>
      <w:r>
        <w:rPr>
          <w:rFonts w:ascii="Times New Roman" w:eastAsia="Times New Roman" w:hAnsi="Times New Roman" w:cs="Times New Roman"/>
          <w:b/>
          <w:sz w:val="20"/>
          <w:szCs w:val="20"/>
        </w:rPr>
        <w:t>Undergraduate</w:t>
      </w:r>
    </w:p>
    <w:p w14:paraId="3CA22DAB" w14:textId="1E885301" w:rsidR="008A2476" w:rsidRPr="008A2476" w:rsidRDefault="008A2476" w:rsidP="008A2476">
      <w:pPr>
        <w:numPr>
          <w:ilvl w:val="1"/>
          <w:numId w:val="21"/>
        </w:numPr>
        <w:rPr>
          <w:sz w:val="20"/>
          <w:szCs w:val="20"/>
        </w:rPr>
      </w:pPr>
      <w:r>
        <w:rPr>
          <w:rFonts w:ascii="Times New Roman" w:eastAsia="Times New Roman" w:hAnsi="Times New Roman" w:cs="Times New Roman"/>
          <w:b/>
          <w:sz w:val="20"/>
          <w:szCs w:val="20"/>
        </w:rPr>
        <w:t>Graduate</w:t>
      </w:r>
    </w:p>
    <w:p w14:paraId="6EE4FD51" w14:textId="064F3B9A" w:rsidR="008A2476" w:rsidRDefault="008A2476" w:rsidP="008A2476">
      <w:pPr>
        <w:numPr>
          <w:ilvl w:val="1"/>
          <w:numId w:val="21"/>
        </w:numPr>
        <w:rPr>
          <w:sz w:val="20"/>
          <w:szCs w:val="20"/>
        </w:rPr>
      </w:pPr>
      <w:r>
        <w:rPr>
          <w:rFonts w:ascii="Times New Roman" w:eastAsia="Times New Roman" w:hAnsi="Times New Roman" w:cs="Times New Roman"/>
          <w:b/>
          <w:sz w:val="20"/>
          <w:szCs w:val="20"/>
        </w:rPr>
        <w:t>Postgraduate</w:t>
      </w:r>
    </w:p>
    <w:p w14:paraId="3C95BE83" w14:textId="77777777" w:rsidR="00213248" w:rsidRDefault="00213248">
      <w:pPr>
        <w:rPr>
          <w:rFonts w:ascii="Times New Roman" w:eastAsia="Times New Roman" w:hAnsi="Times New Roman" w:cs="Times New Roman"/>
          <w:sz w:val="20"/>
          <w:szCs w:val="20"/>
        </w:rPr>
      </w:pPr>
    </w:p>
    <w:p w14:paraId="57BA89BF" w14:textId="77777777" w:rsidR="00213248" w:rsidRDefault="00896515">
      <w:pPr>
        <w:rPr>
          <w:rFonts w:ascii="Times New Roman" w:eastAsia="Times New Roman" w:hAnsi="Times New Roman" w:cs="Times New Roman"/>
          <w:sz w:val="20"/>
          <w:szCs w:val="20"/>
        </w:rPr>
      </w:pPr>
      <w:r>
        <w:br w:type="page"/>
      </w:r>
    </w:p>
    <w:p w14:paraId="2A433C47" w14:textId="77777777" w:rsidR="00213248" w:rsidRDefault="00896515">
      <w:pPr>
        <w:pStyle w:val="Heading2"/>
      </w:pPr>
      <w:bookmarkStart w:id="182" w:name="_Toc64106985"/>
      <w:r>
        <w:lastRenderedPageBreak/>
        <w:t>Associate of Applied Science (AAS)</w:t>
      </w:r>
      <w:bookmarkEnd w:id="182"/>
    </w:p>
    <w:p w14:paraId="706C4C1A" w14:textId="77777777" w:rsidR="00213248" w:rsidRDefault="00213248">
      <w:pPr>
        <w:rPr>
          <w:rFonts w:ascii="Times New Roman" w:eastAsia="Times New Roman" w:hAnsi="Times New Roman" w:cs="Times New Roman"/>
          <w:sz w:val="20"/>
          <w:szCs w:val="20"/>
        </w:rPr>
      </w:pPr>
    </w:p>
    <w:p w14:paraId="05B0794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Associate of Applied Science Degree in Business Administration (AAS) program provides students with skills in general education, technology, and business necessary to succeed in today’s competitive environment. The program prepares graduates to assume entry level business management positions and enhances the knowledge and skills of those students who are currently employed, by developing the ability to acquire and apply business administration, leadership, and managerial skills. The Associate’s program serves as a foundation for students to develop a firm knowledge of business and serves as a pathway to seek advanced degrees.</w:t>
      </w:r>
    </w:p>
    <w:p w14:paraId="5E289D89" w14:textId="77777777" w:rsidR="00213248" w:rsidRDefault="00213248">
      <w:pPr>
        <w:rPr>
          <w:rFonts w:ascii="Times New Roman" w:eastAsia="Times New Roman" w:hAnsi="Times New Roman" w:cs="Times New Roman"/>
          <w:sz w:val="20"/>
          <w:szCs w:val="20"/>
        </w:rPr>
      </w:pPr>
    </w:p>
    <w:p w14:paraId="5730725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AAS Degree Program objectives: The Apollos AAS graduate will be able to accomplish the following:</w:t>
      </w:r>
    </w:p>
    <w:p w14:paraId="789EC705" w14:textId="77777777" w:rsidR="00213248" w:rsidRDefault="00896515">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Develop a foundation of applicable skills and knowledge that promotes lifelong learning and academic and professional achievement.</w:t>
      </w:r>
    </w:p>
    <w:p w14:paraId="7E460818" w14:textId="77777777" w:rsidR="00213248" w:rsidRDefault="00896515">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Demonstrate analytical, critical thinking and interpersonal skills applicable to real-world problems.</w:t>
      </w:r>
    </w:p>
    <w:p w14:paraId="5FB17588" w14:textId="77777777" w:rsidR="00213248" w:rsidRDefault="00896515">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Develop their personal leadership style in relationship to the situation.</w:t>
      </w:r>
    </w:p>
    <w:p w14:paraId="35F6C324" w14:textId="77777777" w:rsidR="00213248" w:rsidRDefault="00896515">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Evaluate ethical business behaviors and relate them to business policies.</w:t>
      </w:r>
    </w:p>
    <w:p w14:paraId="56A902A9" w14:textId="77777777" w:rsidR="00213248" w:rsidRDefault="00896515">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Demonstrate the use of critical thinking and decision-making techniques to solve complex business problems </w:t>
      </w:r>
    </w:p>
    <w:p w14:paraId="2CD7EB48" w14:textId="77777777" w:rsidR="00213248" w:rsidRDefault="00896515">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Analyze the effects of globalization on their work environment.</w:t>
      </w:r>
    </w:p>
    <w:p w14:paraId="7269F37B" w14:textId="77777777" w:rsidR="00213248" w:rsidRDefault="00896515">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Implement and apply technical solutions to business activities, systems, and processes.</w:t>
      </w:r>
    </w:p>
    <w:p w14:paraId="65AEBD14" w14:textId="77777777" w:rsidR="00213248" w:rsidRDefault="00896515">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Analyze and promote marketing plans for successful product launch.</w:t>
      </w:r>
    </w:p>
    <w:p w14:paraId="7B988ACB" w14:textId="77777777" w:rsidR="00213248" w:rsidRDefault="00896515">
      <w:pPr>
        <w:numPr>
          <w:ilvl w:val="0"/>
          <w:numId w:val="5"/>
        </w:numPr>
        <w:rPr>
          <w:rFonts w:ascii="Times New Roman" w:eastAsia="Times New Roman" w:hAnsi="Times New Roman" w:cs="Times New Roman"/>
          <w:sz w:val="20"/>
          <w:szCs w:val="20"/>
        </w:rPr>
      </w:pPr>
      <w:r>
        <w:rPr>
          <w:rFonts w:ascii="Times New Roman" w:eastAsia="Times New Roman" w:hAnsi="Times New Roman" w:cs="Times New Roman"/>
          <w:sz w:val="20"/>
          <w:szCs w:val="20"/>
        </w:rPr>
        <w:t>Prepare a financial cost analysis for a business, a product, or a service.</w:t>
      </w:r>
    </w:p>
    <w:p w14:paraId="2611887B" w14:textId="77777777" w:rsidR="00213248" w:rsidRDefault="00213248">
      <w:pPr>
        <w:rPr>
          <w:rFonts w:ascii="Times New Roman" w:eastAsia="Times New Roman" w:hAnsi="Times New Roman" w:cs="Times New Roman"/>
          <w:sz w:val="20"/>
          <w:szCs w:val="20"/>
        </w:rPr>
      </w:pPr>
    </w:p>
    <w:p w14:paraId="09AD9E8B" w14:textId="77777777" w:rsidR="00213248" w:rsidRDefault="00896515">
      <w:pPr>
        <w:pStyle w:val="Heading3"/>
      </w:pPr>
      <w:bookmarkStart w:id="183" w:name="_Toc64106986"/>
      <w:r>
        <w:t>Level and Type of Research Required: Associate Level</w:t>
      </w:r>
      <w:bookmarkEnd w:id="183"/>
    </w:p>
    <w:p w14:paraId="64A7F563" w14:textId="77777777" w:rsidR="00213248" w:rsidRDefault="00213248">
      <w:pPr>
        <w:rPr>
          <w:rFonts w:ascii="Times New Roman" w:eastAsia="Times New Roman" w:hAnsi="Times New Roman" w:cs="Times New Roman"/>
          <w:color w:val="000000"/>
          <w:sz w:val="20"/>
          <w:szCs w:val="20"/>
        </w:rPr>
      </w:pPr>
    </w:p>
    <w:p w14:paraId="1A7DCE54"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Introduction and application of quantitative and qualitative business research methodologies involving real world case studies and academic research assignments throughout the completion of the core curriculum of the associate level degree programs.</w:t>
      </w:r>
    </w:p>
    <w:p w14:paraId="67612D8D"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sz w:val="20"/>
          <w:szCs w:val="20"/>
        </w:rPr>
      </w:pPr>
    </w:p>
    <w:p w14:paraId="161D6D8A" w14:textId="77777777" w:rsidR="00213248" w:rsidRDefault="00896515">
      <w:pPr>
        <w:pStyle w:val="Heading3"/>
      </w:pPr>
      <w:bookmarkStart w:id="184" w:name="_Toc64106987"/>
      <w:r>
        <w:t>Degree Requirements</w:t>
      </w:r>
      <w:bookmarkEnd w:id="184"/>
    </w:p>
    <w:p w14:paraId="02000F85" w14:textId="77777777" w:rsidR="00213248" w:rsidRDefault="00896515">
      <w:pPr>
        <w:pStyle w:val="Heading4"/>
        <w:ind w:left="720"/>
      </w:pPr>
      <w:bookmarkStart w:id="185" w:name="_Toc64106988"/>
      <w:r>
        <w:t>AAS Total Program Required Credits: 60 Credits</w:t>
      </w:r>
      <w:bookmarkEnd w:id="185"/>
    </w:p>
    <w:p w14:paraId="57600043"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18F6E4DC" w14:textId="77777777" w:rsidR="00213248" w:rsidRDefault="00896515">
      <w:pPr>
        <w:numPr>
          <w:ilvl w:val="0"/>
          <w:numId w:val="8"/>
        </w:numPr>
        <w:rPr>
          <w:sz w:val="20"/>
          <w:szCs w:val="20"/>
        </w:rPr>
      </w:pPr>
      <w:r>
        <w:rPr>
          <w:rFonts w:ascii="Times New Roman" w:eastAsia="Times New Roman" w:hAnsi="Times New Roman" w:cs="Times New Roman"/>
          <w:sz w:val="20"/>
          <w:szCs w:val="20"/>
        </w:rPr>
        <w:t>General Education Credits (30 Credits)</w:t>
      </w:r>
    </w:p>
    <w:p w14:paraId="52B68039" w14:textId="77777777" w:rsidR="00213248" w:rsidRDefault="00896515">
      <w:pPr>
        <w:numPr>
          <w:ilvl w:val="0"/>
          <w:numId w:val="8"/>
        </w:numPr>
        <w:rPr>
          <w:sz w:val="20"/>
          <w:szCs w:val="20"/>
        </w:rPr>
      </w:pPr>
      <w:r>
        <w:rPr>
          <w:rFonts w:ascii="Times New Roman" w:eastAsia="Times New Roman" w:hAnsi="Times New Roman" w:cs="Times New Roman"/>
          <w:sz w:val="20"/>
          <w:szCs w:val="20"/>
        </w:rPr>
        <w:t>Business Administration Credits (30 Credits)</w:t>
      </w:r>
    </w:p>
    <w:p w14:paraId="2D377242" w14:textId="77777777" w:rsidR="001D58C6" w:rsidRDefault="001D58C6" w:rsidP="001D5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sz w:val="20"/>
          <w:szCs w:val="20"/>
        </w:rPr>
      </w:pPr>
    </w:p>
    <w:p w14:paraId="7EAE1318" w14:textId="340B9E1B" w:rsidR="001D58C6" w:rsidRPr="001D58C6" w:rsidRDefault="001D58C6" w:rsidP="001D5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sz w:val="20"/>
          <w:szCs w:val="20"/>
        </w:rPr>
      </w:pPr>
      <w:r w:rsidRPr="001D58C6">
        <w:rPr>
          <w:rFonts w:ascii="Times New Roman" w:eastAsia="Times New Roman" w:hAnsi="Times New Roman" w:cs="Times New Roman"/>
          <w:b/>
          <w:sz w:val="20"/>
          <w:szCs w:val="20"/>
        </w:rPr>
        <w:t xml:space="preserve">Typical length of study: </w:t>
      </w:r>
      <w:r>
        <w:rPr>
          <w:rFonts w:ascii="Times New Roman" w:eastAsia="Times New Roman" w:hAnsi="Times New Roman" w:cs="Times New Roman"/>
          <w:b/>
          <w:sz w:val="20"/>
          <w:szCs w:val="20"/>
        </w:rPr>
        <w:t>2</w:t>
      </w:r>
      <w:r w:rsidRPr="001D58C6">
        <w:rPr>
          <w:rFonts w:ascii="Times New Roman" w:eastAsia="Times New Roman" w:hAnsi="Times New Roman" w:cs="Times New Roman"/>
          <w:b/>
          <w:sz w:val="20"/>
          <w:szCs w:val="20"/>
        </w:rPr>
        <w:t xml:space="preserve"> years</w:t>
      </w:r>
    </w:p>
    <w:p w14:paraId="2CB9E214" w14:textId="77777777" w:rsidR="00C141AA" w:rsidRDefault="00C141AA">
      <w:pPr>
        <w:widowControl w:val="0"/>
        <w:tabs>
          <w:tab w:val="right" w:pos="133"/>
          <w:tab w:val="left" w:pos="280"/>
        </w:tabs>
        <w:ind w:left="280" w:hanging="280"/>
        <w:rPr>
          <w:rFonts w:ascii="Times New Roman" w:eastAsia="Times New Roman" w:hAnsi="Times New Roman" w:cs="Times New Roman"/>
          <w:b/>
          <w:sz w:val="20"/>
          <w:szCs w:val="20"/>
        </w:rPr>
      </w:pPr>
    </w:p>
    <w:p w14:paraId="4B4D6EC2" w14:textId="77777777" w:rsidR="00213248" w:rsidRPr="001D58C6" w:rsidRDefault="00896515">
      <w:pPr>
        <w:pStyle w:val="Heading5"/>
        <w:rPr>
          <w:b/>
          <w:sz w:val="20"/>
          <w:szCs w:val="20"/>
        </w:rPr>
      </w:pPr>
      <w:bookmarkStart w:id="186" w:name="_Toc64106989"/>
      <w:r w:rsidRPr="001D58C6">
        <w:rPr>
          <w:b/>
          <w:sz w:val="20"/>
          <w:szCs w:val="20"/>
        </w:rPr>
        <w:t>AAS Program Prerequisite Course(s)</w:t>
      </w:r>
      <w:bookmarkEnd w:id="186"/>
    </w:p>
    <w:p w14:paraId="749EDAD2" w14:textId="77777777" w:rsidR="00213248" w:rsidRDefault="00213248">
      <w:pPr>
        <w:widowControl w:val="0"/>
        <w:tabs>
          <w:tab w:val="right" w:pos="133"/>
          <w:tab w:val="left" w:pos="280"/>
        </w:tabs>
        <w:rPr>
          <w:rFonts w:ascii="Times New Roman" w:eastAsia="Times New Roman" w:hAnsi="Times New Roman" w:cs="Times New Roman"/>
          <w:b/>
          <w:sz w:val="20"/>
          <w:szCs w:val="20"/>
        </w:rPr>
      </w:pPr>
    </w:p>
    <w:p w14:paraId="0D3D9C09" w14:textId="77777777" w:rsidR="00213248" w:rsidRDefault="00896515">
      <w:pPr>
        <w:widowControl w:val="0"/>
        <w:tabs>
          <w:tab w:val="right" w:pos="133"/>
          <w:tab w:val="left" w:pos="280"/>
        </w:tabs>
        <w:ind w:left="280" w:hanging="280"/>
        <w:rPr>
          <w:rFonts w:ascii="Times New Roman" w:eastAsia="Times New Roman" w:hAnsi="Times New Roman" w:cs="Times New Roman"/>
          <w:b/>
          <w:sz w:val="20"/>
          <w:szCs w:val="20"/>
        </w:rPr>
      </w:pPr>
      <w:r w:rsidRPr="00EF6D55">
        <w:rPr>
          <w:rFonts w:ascii="Times New Roman" w:eastAsia="Times New Roman" w:hAnsi="Times New Roman" w:cs="Times New Roman"/>
          <w:bCs/>
          <w:sz w:val="20"/>
          <w:szCs w:val="20"/>
        </w:rPr>
        <w:t>Prerequisite Courses</w:t>
      </w:r>
      <w:r>
        <w:rPr>
          <w:rFonts w:ascii="Times New Roman" w:eastAsia="Times New Roman" w:hAnsi="Times New Roman" w:cs="Times New Roman"/>
          <w:b/>
          <w:sz w:val="20"/>
          <w:szCs w:val="20"/>
        </w:rPr>
        <w:t>:</w:t>
      </w:r>
    </w:p>
    <w:p w14:paraId="0F97AE8F" w14:textId="77777777" w:rsidR="00213248" w:rsidRDefault="00896515">
      <w:pPr>
        <w:widowControl w:val="0"/>
        <w:tabs>
          <w:tab w:val="right" w:pos="133"/>
          <w:tab w:val="left" w:pos="280"/>
        </w:tabs>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Undergraduate Orientation Program (0 Credits)</w:t>
      </w:r>
    </w:p>
    <w:p w14:paraId="49105AA6" w14:textId="77777777" w:rsidR="00213248" w:rsidRDefault="00213248">
      <w:pPr>
        <w:rPr>
          <w:rFonts w:ascii="Times New Roman" w:eastAsia="Times New Roman" w:hAnsi="Times New Roman" w:cs="Times New Roman"/>
          <w:sz w:val="20"/>
          <w:szCs w:val="20"/>
        </w:rPr>
      </w:pPr>
    </w:p>
    <w:p w14:paraId="13725CB6" w14:textId="77777777" w:rsidR="00213248" w:rsidRPr="00EF6D55" w:rsidRDefault="00896515">
      <w:pPr>
        <w:pStyle w:val="Heading5"/>
        <w:rPr>
          <w:bCs/>
          <w:sz w:val="20"/>
          <w:szCs w:val="20"/>
        </w:rPr>
      </w:pPr>
      <w:bookmarkStart w:id="187" w:name="_Toc64106990"/>
      <w:r w:rsidRPr="00EF6D55">
        <w:rPr>
          <w:bCs/>
          <w:sz w:val="20"/>
          <w:szCs w:val="20"/>
        </w:rPr>
        <w:t>AAS General Education Courses (30 Credits)</w:t>
      </w:r>
      <w:bookmarkEnd w:id="187"/>
      <w:r w:rsidRPr="00EF6D55">
        <w:rPr>
          <w:bCs/>
          <w:sz w:val="20"/>
          <w:szCs w:val="20"/>
        </w:rPr>
        <w:t xml:space="preserve"> </w:t>
      </w:r>
    </w:p>
    <w:p w14:paraId="255B73C2" w14:textId="77777777" w:rsidR="00213248" w:rsidRDefault="00896515">
      <w:pPr>
        <w:widowControl w:val="0"/>
        <w:tabs>
          <w:tab w:val="right" w:pos="133"/>
          <w:tab w:val="left" w:pos="280"/>
        </w:tabs>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ADM 1000 – Skills for Academic Success (3 Credits)</w:t>
      </w:r>
    </w:p>
    <w:p w14:paraId="4074917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ENG 1301 – English Composition I (3 credits)</w:t>
      </w:r>
    </w:p>
    <w:p w14:paraId="52FCB68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ENG 1302 – English Composition II (3 credits)</w:t>
      </w:r>
    </w:p>
    <w:p w14:paraId="43F42DE4"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FIT 1301 - Wellness, Fitness, and Nutrition (3 credits) (Alternative to SCI 1301 Earth Science)</w:t>
      </w:r>
    </w:p>
    <w:p w14:paraId="09916889" w14:textId="77777777" w:rsidR="00213248" w:rsidRDefault="00213248">
      <w:pPr>
        <w:rPr>
          <w:rFonts w:ascii="Times New Roman" w:eastAsia="Times New Roman" w:hAnsi="Times New Roman" w:cs="Times New Roman"/>
          <w:sz w:val="20"/>
          <w:szCs w:val="20"/>
        </w:rPr>
      </w:pPr>
    </w:p>
    <w:p w14:paraId="2A64080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MTH 1301 – Algebra I (3 credits)</w:t>
      </w:r>
    </w:p>
    <w:p w14:paraId="5A95514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MTH 1302 – Algebra II (3 credits)</w:t>
      </w:r>
    </w:p>
    <w:p w14:paraId="2D5C155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SCI 1301 – Earth Science (3 credits)</w:t>
      </w:r>
    </w:p>
    <w:p w14:paraId="40AB90CF" w14:textId="32FFEBFD"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 1310 – Business Communication (3 </w:t>
      </w:r>
      <w:r w:rsidR="00950F0E">
        <w:rPr>
          <w:rFonts w:ascii="Times New Roman" w:eastAsia="Times New Roman" w:hAnsi="Times New Roman" w:cs="Times New Roman"/>
          <w:sz w:val="20"/>
          <w:szCs w:val="20"/>
        </w:rPr>
        <w:t>credits) *</w:t>
      </w:r>
    </w:p>
    <w:p w14:paraId="10DF25C0" w14:textId="4C77922A"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PHL 1310 – Critical Thinking (3 </w:t>
      </w:r>
      <w:r w:rsidR="00950F0E">
        <w:rPr>
          <w:rFonts w:ascii="Times New Roman" w:eastAsia="Times New Roman" w:hAnsi="Times New Roman" w:cs="Times New Roman"/>
          <w:sz w:val="20"/>
          <w:szCs w:val="20"/>
        </w:rPr>
        <w:t>credits) *</w:t>
      </w:r>
    </w:p>
    <w:p w14:paraId="5BB7F45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HIS 1310 – US History I (3 credits)</w:t>
      </w:r>
    </w:p>
    <w:p w14:paraId="3B25934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HIS 1311 – US History II (3 credits)</w:t>
      </w:r>
    </w:p>
    <w:p w14:paraId="2B901DA7"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HIS 1341 – World History I (3 credits) (Alternative to HIS 1310 American History 1)</w:t>
      </w:r>
    </w:p>
    <w:p w14:paraId="52CE6A1B" w14:textId="09790960"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HIS 1342 – World History II (3 </w:t>
      </w:r>
      <w:r w:rsidR="00950F0E">
        <w:rPr>
          <w:rFonts w:ascii="Times New Roman" w:eastAsia="Times New Roman" w:hAnsi="Times New Roman" w:cs="Times New Roman"/>
          <w:sz w:val="20"/>
          <w:szCs w:val="20"/>
          <w:highlight w:val="white"/>
        </w:rPr>
        <w:t>credits) (</w:t>
      </w:r>
      <w:r>
        <w:rPr>
          <w:rFonts w:ascii="Times New Roman" w:eastAsia="Times New Roman" w:hAnsi="Times New Roman" w:cs="Times New Roman"/>
          <w:sz w:val="20"/>
          <w:szCs w:val="20"/>
          <w:highlight w:val="white"/>
        </w:rPr>
        <w:t>Alternative to HIS 1311 American History 2)</w:t>
      </w:r>
    </w:p>
    <w:p w14:paraId="53C970D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CIS 1301 – Computers and Technology (3 credits)</w:t>
      </w:r>
    </w:p>
    <w:p w14:paraId="71FBAD11" w14:textId="77777777" w:rsidR="00213248" w:rsidRDefault="00213248">
      <w:pPr>
        <w:rPr>
          <w:rFonts w:ascii="Times New Roman" w:eastAsia="Times New Roman" w:hAnsi="Times New Roman" w:cs="Times New Roman"/>
          <w:sz w:val="20"/>
          <w:szCs w:val="20"/>
        </w:rPr>
      </w:pPr>
    </w:p>
    <w:p w14:paraId="5F2B5CC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may choose either COM 1310 or PHL 1310</w:t>
      </w:r>
    </w:p>
    <w:p w14:paraId="1D927AC9" w14:textId="77777777" w:rsidR="00213248" w:rsidRDefault="00213248">
      <w:pPr>
        <w:rPr>
          <w:rFonts w:ascii="Times New Roman" w:eastAsia="Times New Roman" w:hAnsi="Times New Roman" w:cs="Times New Roman"/>
          <w:sz w:val="20"/>
          <w:szCs w:val="20"/>
        </w:rPr>
      </w:pPr>
    </w:p>
    <w:p w14:paraId="177D319C" w14:textId="77777777" w:rsidR="00213248" w:rsidRPr="00EF6D55" w:rsidRDefault="00896515">
      <w:pPr>
        <w:pStyle w:val="Heading5"/>
        <w:rPr>
          <w:bCs/>
          <w:sz w:val="20"/>
          <w:szCs w:val="20"/>
        </w:rPr>
      </w:pPr>
      <w:bookmarkStart w:id="188" w:name="_Toc64106991"/>
      <w:r w:rsidRPr="00EF6D55">
        <w:rPr>
          <w:bCs/>
          <w:sz w:val="20"/>
          <w:szCs w:val="20"/>
        </w:rPr>
        <w:t>AAS Core Business Administration Courses (30 Credits)</w:t>
      </w:r>
      <w:bookmarkEnd w:id="188"/>
      <w:r w:rsidRPr="00EF6D55">
        <w:rPr>
          <w:bCs/>
          <w:sz w:val="20"/>
          <w:szCs w:val="20"/>
        </w:rPr>
        <w:t xml:space="preserve"> </w:t>
      </w:r>
    </w:p>
    <w:p w14:paraId="38E4F72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ACC 2301 – Accounting I (3 credits)</w:t>
      </w:r>
    </w:p>
    <w:p w14:paraId="42EB5A7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ACC 2302 – Accounting II (3 credits)</w:t>
      </w:r>
    </w:p>
    <w:p w14:paraId="59F9FD9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2301 – Introduction to Business (3 credits)</w:t>
      </w:r>
    </w:p>
    <w:p w14:paraId="66816CF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2310 – Macroeconomics (3 credits)</w:t>
      </w:r>
    </w:p>
    <w:p w14:paraId="0E3DBF3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2311 – Microeconomics (3 credits)</w:t>
      </w:r>
    </w:p>
    <w:p w14:paraId="71DD23A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2320 – Business Math (3 credits)</w:t>
      </w:r>
    </w:p>
    <w:p w14:paraId="4BAE925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3301 – Marketing (3 credits)</w:t>
      </w:r>
    </w:p>
    <w:p w14:paraId="0331F6F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3302 – Leadership (3 credits)</w:t>
      </w:r>
    </w:p>
    <w:p w14:paraId="2EDD35C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3303 – Financial Management (3 credits)</w:t>
      </w:r>
    </w:p>
    <w:p w14:paraId="776411E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3304 – Information Systems Management (3 credits)</w:t>
      </w:r>
    </w:p>
    <w:p w14:paraId="550F546F" w14:textId="77777777" w:rsidR="00213248" w:rsidRDefault="00213248">
      <w:pPr>
        <w:rPr>
          <w:rFonts w:ascii="Times New Roman" w:eastAsia="Times New Roman" w:hAnsi="Times New Roman" w:cs="Times New Roman"/>
          <w:sz w:val="20"/>
          <w:szCs w:val="20"/>
        </w:rPr>
      </w:pPr>
    </w:p>
    <w:p w14:paraId="482702DC" w14:textId="77777777" w:rsidR="00213248" w:rsidRDefault="00896515">
      <w:pPr>
        <w:pStyle w:val="Heading3"/>
      </w:pPr>
      <w:bookmarkStart w:id="189" w:name="_Toc64106992"/>
      <w:r>
        <w:t>Course Descriptions: General Education Courses (30 Credits)</w:t>
      </w:r>
      <w:bookmarkEnd w:id="189"/>
    </w:p>
    <w:p w14:paraId="1BA59847" w14:textId="77777777" w:rsidR="00213248" w:rsidRDefault="00896515">
      <w:pPr>
        <w:tabs>
          <w:tab w:val="left" w:pos="720"/>
        </w:tabs>
        <w:rPr>
          <w:rFonts w:ascii="Times New Roman" w:eastAsia="Times New Roman" w:hAnsi="Times New Roman" w:cs="Times New Roman"/>
          <w:sz w:val="20"/>
          <w:szCs w:val="20"/>
        </w:rPr>
      </w:pPr>
      <w:bookmarkStart w:id="190" w:name="_2jh5peh" w:colFirst="0" w:colLast="0"/>
      <w:bookmarkEnd w:id="190"/>
      <w:r>
        <w:rPr>
          <w:rFonts w:ascii="Times New Roman" w:eastAsia="Times New Roman" w:hAnsi="Times New Roman" w:cs="Times New Roman"/>
          <w:sz w:val="20"/>
          <w:szCs w:val="20"/>
        </w:rPr>
        <w:t>ADM 1000 – Skills for Academic Success 3 Credits</w:t>
      </w:r>
    </w:p>
    <w:p w14:paraId="3ACF93E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successful in the online, undergraduate degree programs at Apollos University, students need to possess a core set of skills. This course provides new students with an overview of these core skills, focusing on 8 specific items: navigating the Apollos systems; Apollos policies and procedures, Apollos student services and resources; university expectations; the LIRN Library Database; APA Style and academic writing; study and test taking skills; time management and staying motivated.</w:t>
      </w:r>
    </w:p>
    <w:p w14:paraId="486A53B8" w14:textId="77777777" w:rsidR="00213248" w:rsidRDefault="00213248">
      <w:pPr>
        <w:rPr>
          <w:rFonts w:ascii="Times New Roman" w:eastAsia="Times New Roman" w:hAnsi="Times New Roman" w:cs="Times New Roman"/>
          <w:sz w:val="20"/>
          <w:szCs w:val="20"/>
        </w:rPr>
      </w:pPr>
    </w:p>
    <w:p w14:paraId="321AA04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ENG 1301 – English Composition I   3 Credits</w:t>
      </w:r>
    </w:p>
    <w:p w14:paraId="42835C8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 review of the basics of sentence structure, paragraph construction, and essay composition.  A major focus of the course is on reading analytically and writing clearly and effectively.  The subject matter used for the majority of the writing exercises will be based on the student’s personal experiences and on fundamental research techniques and exercises.</w:t>
      </w:r>
    </w:p>
    <w:p w14:paraId="448131E8" w14:textId="77777777" w:rsidR="00213248" w:rsidRDefault="00213248">
      <w:pPr>
        <w:rPr>
          <w:rFonts w:ascii="Times New Roman" w:eastAsia="Times New Roman" w:hAnsi="Times New Roman" w:cs="Times New Roman"/>
          <w:sz w:val="20"/>
          <w:szCs w:val="20"/>
        </w:rPr>
      </w:pPr>
    </w:p>
    <w:p w14:paraId="2B647816" w14:textId="77777777" w:rsidR="00213248" w:rsidRDefault="00896515">
      <w:pPr>
        <w:rPr>
          <w:rFonts w:ascii="Times New Roman" w:eastAsia="Times New Roman" w:hAnsi="Times New Roman" w:cs="Times New Roman"/>
          <w:sz w:val="20"/>
          <w:szCs w:val="20"/>
        </w:rPr>
      </w:pPr>
      <w:bookmarkStart w:id="191" w:name="_ymfzma" w:colFirst="0" w:colLast="0"/>
      <w:bookmarkEnd w:id="191"/>
      <w:r>
        <w:rPr>
          <w:rFonts w:ascii="Times New Roman" w:eastAsia="Times New Roman" w:hAnsi="Times New Roman" w:cs="Times New Roman"/>
          <w:sz w:val="20"/>
          <w:szCs w:val="20"/>
        </w:rPr>
        <w:t>ENG 1302 – English Composition II   3 Credits</w:t>
      </w:r>
    </w:p>
    <w:p w14:paraId="485F9F8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 composition foundation course that allows the student to advance their knowledge and ability in composing an essay or research paper.  The course focuses on the basic writing skills of pre-writing, writing, and revising or editing.  Reading, discussing, and analyzing rhetorical models are stressed as part of the learning methodology. (Prerequisite: ENG 1301 or permission of the Department Chair)</w:t>
      </w:r>
    </w:p>
    <w:p w14:paraId="17791A4D" w14:textId="77777777" w:rsidR="00213248" w:rsidRDefault="00213248">
      <w:pPr>
        <w:rPr>
          <w:rFonts w:ascii="Times New Roman" w:eastAsia="Times New Roman" w:hAnsi="Times New Roman" w:cs="Times New Roman"/>
          <w:sz w:val="20"/>
          <w:szCs w:val="20"/>
        </w:rPr>
      </w:pPr>
    </w:p>
    <w:p w14:paraId="1BF2BE49"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FIT 1301 Wellness, Fitness, and Nutrition  3 Credits (Alternative to SCI 1301 Earth Science)</w:t>
      </w:r>
    </w:p>
    <w:p w14:paraId="4A7AC6D8" w14:textId="77777777" w:rsidR="00213248" w:rsidRDefault="00896515">
      <w:pPr>
        <w:rPr>
          <w:rFonts w:ascii="Times New Roman" w:eastAsia="Times New Roman" w:hAnsi="Times New Roman" w:cs="Times New Roman"/>
          <w:sz w:val="20"/>
          <w:szCs w:val="20"/>
          <w:highlight w:val="white"/>
        </w:rPr>
      </w:pPr>
      <w:bookmarkStart w:id="192" w:name="_3im3ia3" w:colFirst="0" w:colLast="0"/>
      <w:bookmarkEnd w:id="192"/>
      <w:r>
        <w:rPr>
          <w:rFonts w:ascii="Times New Roman" w:eastAsia="Times New Roman" w:hAnsi="Times New Roman" w:cs="Times New Roman"/>
          <w:sz w:val="20"/>
          <w:szCs w:val="20"/>
          <w:highlight w:val="white"/>
        </w:rPr>
        <w:lastRenderedPageBreak/>
        <w:t>Course Description: This course surveys the wellness movement, emphasizing personal responsibility, behavior modification, and consumer awareness as keys to living healthy and living well.  The various dimensions of wellness are explored including physical fitness, nutrition, stress management, personal safety, and making healthy choices.  STDs, drug use, and disease are also examined.  Students will gain an understanding of the scientific based information supporting wellness and healthy living.</w:t>
      </w:r>
    </w:p>
    <w:p w14:paraId="632B1B84" w14:textId="77777777" w:rsidR="00213248" w:rsidRDefault="00213248">
      <w:pPr>
        <w:rPr>
          <w:rFonts w:ascii="Times New Roman" w:eastAsia="Times New Roman" w:hAnsi="Times New Roman" w:cs="Times New Roman"/>
          <w:sz w:val="20"/>
          <w:szCs w:val="20"/>
          <w:u w:val="single"/>
        </w:rPr>
      </w:pPr>
      <w:bookmarkStart w:id="193" w:name="_idqkq1lt22ys" w:colFirst="0" w:colLast="0"/>
      <w:bookmarkEnd w:id="193"/>
    </w:p>
    <w:p w14:paraId="07CB88FF" w14:textId="7C4F9873"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MTH 1301 – Algebra </w:t>
      </w:r>
      <w:r w:rsidR="00950F0E">
        <w:rPr>
          <w:rFonts w:ascii="Times New Roman" w:eastAsia="Times New Roman" w:hAnsi="Times New Roman" w:cs="Times New Roman"/>
          <w:sz w:val="20"/>
          <w:szCs w:val="20"/>
        </w:rPr>
        <w:t>I 3</w:t>
      </w:r>
      <w:r>
        <w:rPr>
          <w:rFonts w:ascii="Times New Roman" w:eastAsia="Times New Roman" w:hAnsi="Times New Roman" w:cs="Times New Roman"/>
          <w:sz w:val="20"/>
          <w:szCs w:val="20"/>
        </w:rPr>
        <w:t xml:space="preserve"> Credits</w:t>
      </w:r>
    </w:p>
    <w:p w14:paraId="265363A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design of this course is to provide a solid foundation in algebra for students who have moderate to no previous experience with algebra, as well as to help students succeed with non-mathematical courses that require an understanding of algebraic fundamentals. The concepts examined in this course will include a review of the real numbers, linear equations, exponents and polynomials, rational expressions and functions, and radicals and rational exponents.  </w:t>
      </w:r>
    </w:p>
    <w:p w14:paraId="682295F1" w14:textId="77777777" w:rsidR="00213248" w:rsidRDefault="00213248">
      <w:pPr>
        <w:rPr>
          <w:rFonts w:ascii="Times New Roman" w:eastAsia="Times New Roman" w:hAnsi="Times New Roman" w:cs="Times New Roman"/>
          <w:sz w:val="20"/>
          <w:szCs w:val="20"/>
        </w:rPr>
      </w:pPr>
    </w:p>
    <w:p w14:paraId="11DF3910" w14:textId="77777777" w:rsidR="00213248" w:rsidRDefault="00896515">
      <w:pPr>
        <w:rPr>
          <w:rFonts w:ascii="Times New Roman" w:eastAsia="Times New Roman" w:hAnsi="Times New Roman" w:cs="Times New Roman"/>
          <w:sz w:val="20"/>
          <w:szCs w:val="20"/>
        </w:rPr>
      </w:pPr>
      <w:bookmarkStart w:id="194" w:name="_1xrdshw" w:colFirst="0" w:colLast="0"/>
      <w:bookmarkEnd w:id="194"/>
      <w:r>
        <w:rPr>
          <w:rFonts w:ascii="Times New Roman" w:eastAsia="Times New Roman" w:hAnsi="Times New Roman" w:cs="Times New Roman"/>
          <w:sz w:val="20"/>
          <w:szCs w:val="20"/>
        </w:rPr>
        <w:t>MTH 1302 – Algebra II   3 Credits</w:t>
      </w:r>
    </w:p>
    <w:p w14:paraId="3B9CCD9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Review of functions and their graphs, linear and quadratic functions, factoring. Polynomial and rational functions. Review of exponents, exponential and logarithmic functions and their graphs and systems of equations, theory of equations.</w:t>
      </w:r>
    </w:p>
    <w:p w14:paraId="0988DFB9" w14:textId="77777777" w:rsidR="00213248" w:rsidRDefault="00213248">
      <w:pPr>
        <w:rPr>
          <w:rFonts w:ascii="Times New Roman" w:eastAsia="Times New Roman" w:hAnsi="Times New Roman" w:cs="Times New Roman"/>
          <w:sz w:val="20"/>
          <w:szCs w:val="20"/>
          <w:u w:val="single"/>
        </w:rPr>
      </w:pPr>
      <w:bookmarkStart w:id="195" w:name="_4hr1b5p" w:colFirst="0" w:colLast="0"/>
      <w:bookmarkEnd w:id="195"/>
    </w:p>
    <w:p w14:paraId="62FB6DF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SCI 1301 – Earth Science 3 Credits</w:t>
      </w:r>
    </w:p>
    <w:p w14:paraId="62B6413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 foundational knowledge of the earth and the processes, which have and continue to shape it.  Topics of discussion are space &amp; near-earth objects, plate tectonics, earthquakes, volcanism, rocks &amp; minerals, mountain building, weathering, erosion, streams &amp; floods, oceans, the atmosphere, weather systems, and global change.</w:t>
      </w:r>
    </w:p>
    <w:p w14:paraId="04F0ECCB" w14:textId="77777777" w:rsidR="00213248" w:rsidRDefault="00213248">
      <w:pPr>
        <w:rPr>
          <w:rFonts w:ascii="Times New Roman" w:eastAsia="Times New Roman" w:hAnsi="Times New Roman" w:cs="Times New Roman"/>
          <w:sz w:val="20"/>
          <w:szCs w:val="20"/>
        </w:rPr>
      </w:pPr>
    </w:p>
    <w:p w14:paraId="29B8ED5B" w14:textId="77777777" w:rsidR="00213248" w:rsidRDefault="00896515">
      <w:pPr>
        <w:rPr>
          <w:rFonts w:ascii="Times New Roman" w:eastAsia="Times New Roman" w:hAnsi="Times New Roman" w:cs="Times New Roman"/>
          <w:sz w:val="20"/>
          <w:szCs w:val="20"/>
        </w:rPr>
      </w:pPr>
      <w:bookmarkStart w:id="196" w:name="_2wwbldi" w:colFirst="0" w:colLast="0"/>
      <w:bookmarkEnd w:id="196"/>
      <w:r>
        <w:rPr>
          <w:rFonts w:ascii="Times New Roman" w:eastAsia="Times New Roman" w:hAnsi="Times New Roman" w:cs="Times New Roman"/>
          <w:sz w:val="20"/>
          <w:szCs w:val="20"/>
        </w:rPr>
        <w:t>COM 1310 – Business Communication 3 Credits</w:t>
      </w:r>
    </w:p>
    <w:p w14:paraId="36768C1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In this course the student has the opportunity to develop the fundamentals of organizational communication.  The student will learn forms of communication, techniques, and strategies for successful communication in the workplace including: the writing process; forms of business messages; using visuals, appropriate style; good-news, neutral, bad-news, and persuasive messages; researching and writing reports; oral communication; job search skills; and use of technology.  Students in this course will develop the skills they need to successfully communicate.</w:t>
      </w:r>
    </w:p>
    <w:p w14:paraId="7CE8DB2A" w14:textId="77777777" w:rsidR="00213248" w:rsidRDefault="00213248">
      <w:pPr>
        <w:rPr>
          <w:rFonts w:ascii="Times New Roman" w:eastAsia="Times New Roman" w:hAnsi="Times New Roman" w:cs="Times New Roman"/>
          <w:sz w:val="20"/>
          <w:szCs w:val="20"/>
          <w:u w:val="single"/>
        </w:rPr>
      </w:pPr>
      <w:bookmarkStart w:id="197" w:name="_1c1lvlb" w:colFirst="0" w:colLast="0"/>
      <w:bookmarkEnd w:id="197"/>
    </w:p>
    <w:p w14:paraId="0C2CDCC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PHL 1310 – Critical Thinking 3 Credits</w:t>
      </w:r>
    </w:p>
    <w:p w14:paraId="301ECEA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introduces participants to the process of critical thinking.  A focus of the course is on mastering critical thinking skills so as to effectively apply them to everyday life and modern-day issues.</w:t>
      </w:r>
    </w:p>
    <w:p w14:paraId="28EBC3E0" w14:textId="77777777" w:rsidR="00213248" w:rsidRDefault="00213248">
      <w:pPr>
        <w:rPr>
          <w:rFonts w:ascii="Times New Roman" w:eastAsia="Times New Roman" w:hAnsi="Times New Roman" w:cs="Times New Roman"/>
          <w:sz w:val="20"/>
          <w:szCs w:val="20"/>
          <w:u w:val="single"/>
        </w:rPr>
      </w:pPr>
      <w:bookmarkStart w:id="198" w:name="_3w19e94" w:colFirst="0" w:colLast="0"/>
      <w:bookmarkEnd w:id="198"/>
    </w:p>
    <w:p w14:paraId="77C639F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HIS 1310 – US History I   3 Credits</w:t>
      </w:r>
    </w:p>
    <w:p w14:paraId="0AAAD7E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a survey of U.S. history to 1865.  It includes the major events that shaped the course of American history.  Topics of study include the colonial origins, colonial development, independence and the Revolutionary Period, the Early National Period, the Antebellum Period, the seeds of discontent leading to and resulting in the American Civil War, and the reconstruction of the Union.</w:t>
      </w:r>
    </w:p>
    <w:p w14:paraId="5728A515" w14:textId="77777777" w:rsidR="00213248" w:rsidRDefault="00213248">
      <w:pPr>
        <w:rPr>
          <w:rFonts w:ascii="Times New Roman" w:eastAsia="Times New Roman" w:hAnsi="Times New Roman" w:cs="Times New Roman"/>
          <w:sz w:val="20"/>
          <w:szCs w:val="20"/>
        </w:rPr>
      </w:pPr>
    </w:p>
    <w:p w14:paraId="4D52085F" w14:textId="77777777" w:rsidR="00213248" w:rsidRDefault="00896515">
      <w:pPr>
        <w:rPr>
          <w:rFonts w:ascii="Times New Roman" w:eastAsia="Times New Roman" w:hAnsi="Times New Roman" w:cs="Times New Roman"/>
          <w:sz w:val="20"/>
          <w:szCs w:val="20"/>
        </w:rPr>
      </w:pPr>
      <w:bookmarkStart w:id="199" w:name="_2b6jogx" w:colFirst="0" w:colLast="0"/>
      <w:bookmarkEnd w:id="199"/>
      <w:r>
        <w:rPr>
          <w:rFonts w:ascii="Times New Roman" w:eastAsia="Times New Roman" w:hAnsi="Times New Roman" w:cs="Times New Roman"/>
          <w:sz w:val="20"/>
          <w:szCs w:val="20"/>
        </w:rPr>
        <w:t>HIS 1311 – US History II   3 Credits</w:t>
      </w:r>
    </w:p>
    <w:p w14:paraId="5F17F40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a survey of U.S. history from 1865 to the present.  It includes:  the issues associated with reconstructing the Union after the Civil War, the emergence of the U.S. as a world power, American involvement in foreign military conflicts in the twentieth century, the growth of a consumer-oriented society, and the cultural and political challenges of the 1960s, 1970s and 1980s</w:t>
      </w:r>
    </w:p>
    <w:p w14:paraId="34F8E637" w14:textId="77777777" w:rsidR="00213248" w:rsidRDefault="00213248">
      <w:pPr>
        <w:rPr>
          <w:rFonts w:ascii="Times New Roman" w:eastAsia="Times New Roman" w:hAnsi="Times New Roman" w:cs="Times New Roman"/>
          <w:sz w:val="20"/>
          <w:szCs w:val="20"/>
        </w:rPr>
      </w:pPr>
    </w:p>
    <w:p w14:paraId="4BA49EA0"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HIS 1341 – World History I  3 Credits  (Alternative to HIS 1310 American History I)</w:t>
      </w:r>
    </w:p>
    <w:p w14:paraId="05664761"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Course Description: This course surveys world history, beginning with the developments prior to the Paleolithic period through to the cross-cultural interactions of the fifteenth century.  Through a global approach, students will survey the major events, peoples, and civilizations of the pre-modern periods of human civilization that pre-date the European exploration, expansion, and colonization that began in earnest in the sixteenth century.</w:t>
      </w:r>
    </w:p>
    <w:p w14:paraId="3FCD1341"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14:paraId="3968753D" w14:textId="513BF111"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HIS 1342 – World History II  3 </w:t>
      </w:r>
      <w:r w:rsidR="00950F0E">
        <w:rPr>
          <w:rFonts w:ascii="Times New Roman" w:eastAsia="Times New Roman" w:hAnsi="Times New Roman" w:cs="Times New Roman"/>
          <w:sz w:val="20"/>
          <w:szCs w:val="20"/>
          <w:highlight w:val="white"/>
        </w:rPr>
        <w:t>Credits (</w:t>
      </w:r>
      <w:r>
        <w:rPr>
          <w:rFonts w:ascii="Times New Roman" w:eastAsia="Times New Roman" w:hAnsi="Times New Roman" w:cs="Times New Roman"/>
          <w:sz w:val="20"/>
          <w:szCs w:val="20"/>
          <w:highlight w:val="white"/>
        </w:rPr>
        <w:t>Alternative to HIS 1311 American History II)</w:t>
      </w:r>
    </w:p>
    <w:p w14:paraId="776669B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Course Description: This course surveys modern world history, beginning in 1500 through to the complex, globalized world of today.  Through a global approach, students will survey the major events, peoples, and exchanges of the modern age, beginning with the encounters and developments prior to the nineteenth century that led to global interdependence and global empires, to the political and industrial revolutions of the eighteenth and nineteenth centuries, to the modern political and commercial realignments that took place in the twentieth century and that are still ongoing today in the twenty-first century.</w:t>
      </w:r>
    </w:p>
    <w:p w14:paraId="2EF29967" w14:textId="77777777" w:rsidR="00213248" w:rsidRDefault="00213248">
      <w:pPr>
        <w:rPr>
          <w:rFonts w:ascii="Times New Roman" w:eastAsia="Times New Roman" w:hAnsi="Times New Roman" w:cs="Times New Roman"/>
          <w:sz w:val="20"/>
          <w:szCs w:val="20"/>
          <w:u w:val="single"/>
        </w:rPr>
      </w:pPr>
      <w:bookmarkStart w:id="200" w:name="_qbtyoq" w:colFirst="0" w:colLast="0"/>
      <w:bookmarkEnd w:id="200"/>
    </w:p>
    <w:p w14:paraId="2BF3CB1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CIS 1301 – Computers and Technology 3 Credits</w:t>
      </w:r>
    </w:p>
    <w:p w14:paraId="42C27CC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information about the most important and current concepts of information technology. This is a survey of current information technology trends and issues that affect today’s businesses. Topics covered are the Internet, the Web, electronic commerce, software, hardware, storage, databases, networking, privacy, security, system analysis and design, and programming languages.</w:t>
      </w:r>
    </w:p>
    <w:p w14:paraId="3A38E4AF" w14:textId="77777777" w:rsidR="00213248" w:rsidRDefault="00213248">
      <w:pPr>
        <w:rPr>
          <w:rFonts w:ascii="Times New Roman" w:eastAsia="Times New Roman" w:hAnsi="Times New Roman" w:cs="Times New Roman"/>
          <w:sz w:val="20"/>
          <w:szCs w:val="20"/>
          <w:u w:val="single"/>
        </w:rPr>
      </w:pPr>
      <w:bookmarkStart w:id="201" w:name="_3abhhcj" w:colFirst="0" w:colLast="0"/>
      <w:bookmarkEnd w:id="201"/>
    </w:p>
    <w:p w14:paraId="33A9EEFB" w14:textId="77777777" w:rsidR="00213248" w:rsidRDefault="00896515">
      <w:pPr>
        <w:pStyle w:val="Heading3"/>
      </w:pPr>
      <w:bookmarkStart w:id="202" w:name="_Toc64106993"/>
      <w:r>
        <w:t>Course Descriptions: Core Courses (30 Credits)</w:t>
      </w:r>
      <w:bookmarkEnd w:id="202"/>
    </w:p>
    <w:p w14:paraId="1941F21F" w14:textId="77777777" w:rsidR="00213248" w:rsidRDefault="00213248">
      <w:pPr>
        <w:rPr>
          <w:rFonts w:ascii="Times New Roman" w:eastAsia="Times New Roman" w:hAnsi="Times New Roman" w:cs="Times New Roman"/>
          <w:sz w:val="20"/>
          <w:szCs w:val="20"/>
        </w:rPr>
      </w:pPr>
    </w:p>
    <w:p w14:paraId="11F2480F" w14:textId="77777777" w:rsidR="00213248" w:rsidRDefault="00896515">
      <w:pPr>
        <w:rPr>
          <w:rFonts w:ascii="Times New Roman" w:eastAsia="Times New Roman" w:hAnsi="Times New Roman" w:cs="Times New Roman"/>
          <w:sz w:val="20"/>
          <w:szCs w:val="20"/>
        </w:rPr>
      </w:pPr>
      <w:bookmarkStart w:id="203" w:name="_49gfa85" w:colFirst="0" w:colLast="0"/>
      <w:bookmarkEnd w:id="203"/>
      <w:r>
        <w:rPr>
          <w:rFonts w:ascii="Times New Roman" w:eastAsia="Times New Roman" w:hAnsi="Times New Roman" w:cs="Times New Roman"/>
          <w:sz w:val="20"/>
          <w:szCs w:val="20"/>
        </w:rPr>
        <w:t>ACC 2301 – Accounting I   3 Credits</w:t>
      </w:r>
    </w:p>
    <w:p w14:paraId="16C3352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introduces the student to the basic principles and practices of accounting and the role of daily accounting activities of running a business.  Emphasis is placed on understanding the basic accounting equation and the proper reporting of the culmination of business transactions at the completion of the account cycle.  Other topics include financial reporting and analysis and an overview of the accounting information systems available within the business world today.</w:t>
      </w:r>
    </w:p>
    <w:p w14:paraId="59DADA81" w14:textId="77777777" w:rsidR="00213248" w:rsidRDefault="00213248">
      <w:pPr>
        <w:rPr>
          <w:rFonts w:ascii="Times New Roman" w:eastAsia="Times New Roman" w:hAnsi="Times New Roman" w:cs="Times New Roman"/>
          <w:sz w:val="20"/>
          <w:szCs w:val="20"/>
          <w:u w:val="single"/>
        </w:rPr>
      </w:pPr>
      <w:bookmarkStart w:id="204" w:name="_2olpkfy" w:colFirst="0" w:colLast="0"/>
      <w:bookmarkEnd w:id="204"/>
    </w:p>
    <w:p w14:paraId="3BFD6FB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ACC 2302 – Accounting II   3 Credits</w:t>
      </w:r>
    </w:p>
    <w:p w14:paraId="04B2913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the second of two accounting courses that introduces the student to the basic principles and practices of accounting and the role of daily accounting activities of running a business.  Emphasis is placed on understanding the budgeting process and analyzing the differences in accounting within various business environments.  In addition, this course will introduce elements of managerial accounting that managers engage in daily during the transaction cycle.  Other topics include financial reporting and analysis and an overview of the accounting information systems available within the business world today.</w:t>
      </w:r>
    </w:p>
    <w:p w14:paraId="51791855" w14:textId="77777777" w:rsidR="00213248" w:rsidRDefault="00213248">
      <w:pPr>
        <w:rPr>
          <w:rFonts w:ascii="Times New Roman" w:eastAsia="Times New Roman" w:hAnsi="Times New Roman" w:cs="Times New Roman"/>
          <w:sz w:val="20"/>
          <w:szCs w:val="20"/>
          <w:u w:val="single"/>
        </w:rPr>
      </w:pPr>
      <w:bookmarkStart w:id="205" w:name="_13qzunr" w:colFirst="0" w:colLast="0"/>
      <w:bookmarkEnd w:id="205"/>
    </w:p>
    <w:p w14:paraId="2DA767A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2301 – Introduction to Business 3 Credits </w:t>
      </w:r>
    </w:p>
    <w:p w14:paraId="0A40EF7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to provide the student with an introduction to terms, business concepts, and business activities related to the organization and the operation of a business enterprise as an institution in a global business environment. With particular focus and emphasis on Economics, Entrepreneurship, Marketing, Human Resources, and Finance &amp; Accounting functions within a business enterprise.</w:t>
      </w:r>
    </w:p>
    <w:p w14:paraId="782EF0EE" w14:textId="77777777" w:rsidR="00213248" w:rsidRDefault="00213248">
      <w:pPr>
        <w:rPr>
          <w:rFonts w:ascii="Times New Roman" w:eastAsia="Times New Roman" w:hAnsi="Times New Roman" w:cs="Times New Roman"/>
          <w:sz w:val="20"/>
          <w:szCs w:val="20"/>
          <w:u w:val="single"/>
        </w:rPr>
      </w:pPr>
      <w:bookmarkStart w:id="206" w:name="_3nqndbk" w:colFirst="0" w:colLast="0"/>
      <w:bookmarkEnd w:id="206"/>
    </w:p>
    <w:p w14:paraId="3BDDD8B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2310 – Macroeconomics 3 Credits</w:t>
      </w:r>
    </w:p>
    <w:p w14:paraId="48CFC0D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provides the student with an introduction to the basic macroeconomic principles of economics; resource utilization, supply, demand, and elasticity; economic sectors: consumption, investment, government and import/export; gross national product; fiscal policy; money and banking; monetary policy; economic theory; growth and productivity, poverty; and international economics. </w:t>
      </w:r>
    </w:p>
    <w:p w14:paraId="6526DD10" w14:textId="77777777" w:rsidR="00213248" w:rsidRDefault="00213248">
      <w:pPr>
        <w:rPr>
          <w:rFonts w:ascii="Times New Roman" w:eastAsia="Times New Roman" w:hAnsi="Times New Roman" w:cs="Times New Roman"/>
          <w:sz w:val="20"/>
          <w:szCs w:val="20"/>
        </w:rPr>
      </w:pPr>
    </w:p>
    <w:p w14:paraId="1EFB958B" w14:textId="77777777" w:rsidR="00213248" w:rsidRDefault="00896515">
      <w:pPr>
        <w:rPr>
          <w:rFonts w:ascii="Times New Roman" w:eastAsia="Times New Roman" w:hAnsi="Times New Roman" w:cs="Times New Roman"/>
          <w:sz w:val="20"/>
          <w:szCs w:val="20"/>
        </w:rPr>
      </w:pPr>
      <w:bookmarkStart w:id="207" w:name="_22vxnjd" w:colFirst="0" w:colLast="0"/>
      <w:bookmarkEnd w:id="207"/>
      <w:r>
        <w:rPr>
          <w:rFonts w:ascii="Times New Roman" w:eastAsia="Times New Roman" w:hAnsi="Times New Roman" w:cs="Times New Roman"/>
          <w:sz w:val="20"/>
          <w:szCs w:val="20"/>
        </w:rPr>
        <w:t>BUS 2311 – Microeconomics 3 Credits</w:t>
      </w:r>
    </w:p>
    <w:p w14:paraId="34A4AA1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an introduction to the basic micro economic principles of economics and the economy; supply, demand, and elasticity (product markets); resource markets, microeconomics of governments; microeconomics and policies; and international economics. The course will provide the student with a framework of knowledge to conduct economic experiments.  Case studies and role-playing as consumers, producers, citizens, and policy makers will afford the student with the opportunity to synthesize the subject matter.</w:t>
      </w:r>
    </w:p>
    <w:p w14:paraId="2C1E4831" w14:textId="77777777" w:rsidR="00213248" w:rsidRDefault="00213248">
      <w:pPr>
        <w:rPr>
          <w:rFonts w:ascii="Times New Roman" w:eastAsia="Times New Roman" w:hAnsi="Times New Roman" w:cs="Times New Roman"/>
          <w:sz w:val="20"/>
          <w:szCs w:val="20"/>
        </w:rPr>
      </w:pPr>
    </w:p>
    <w:p w14:paraId="20C441BD" w14:textId="77777777" w:rsidR="00213248" w:rsidRDefault="00896515">
      <w:pPr>
        <w:rPr>
          <w:rFonts w:ascii="Times New Roman" w:eastAsia="Times New Roman" w:hAnsi="Times New Roman" w:cs="Times New Roman"/>
          <w:sz w:val="20"/>
          <w:szCs w:val="20"/>
        </w:rPr>
      </w:pPr>
      <w:bookmarkStart w:id="208" w:name="_i17xr6" w:colFirst="0" w:colLast="0"/>
      <w:bookmarkEnd w:id="208"/>
      <w:r>
        <w:rPr>
          <w:rFonts w:ascii="Times New Roman" w:eastAsia="Times New Roman" w:hAnsi="Times New Roman" w:cs="Times New Roman"/>
          <w:sz w:val="20"/>
          <w:szCs w:val="20"/>
        </w:rPr>
        <w:t>BUS 2320 – Business Math (3 credits)</w:t>
      </w:r>
    </w:p>
    <w:p w14:paraId="241AC38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to provide an overview of basic business math skills and knowledge that you can apply to solve financial problems. Finance plays a major role in our lives--car loans, mortgage payments, retirement plans, real estate investments, and knowing how to calculate the cost of borrowing or the return on investment is important to us. The course provides step-by-step guidance through sample problems and solutions related to banking, credit, basic finance and investment. You will also gain an understanding of financial instruments and terminology used in business finance such as compound interest and promissory notes.</w:t>
      </w:r>
    </w:p>
    <w:p w14:paraId="31CB0F85" w14:textId="77777777" w:rsidR="00213248" w:rsidRDefault="00213248">
      <w:pPr>
        <w:rPr>
          <w:rFonts w:ascii="Times New Roman" w:eastAsia="Times New Roman" w:hAnsi="Times New Roman" w:cs="Times New Roman"/>
          <w:sz w:val="20"/>
          <w:szCs w:val="20"/>
        </w:rPr>
      </w:pPr>
    </w:p>
    <w:p w14:paraId="561F2B1F" w14:textId="77777777" w:rsidR="00213248" w:rsidRDefault="00896515">
      <w:pPr>
        <w:rPr>
          <w:rFonts w:ascii="Times New Roman" w:eastAsia="Times New Roman" w:hAnsi="Times New Roman" w:cs="Times New Roman"/>
          <w:sz w:val="20"/>
          <w:szCs w:val="20"/>
        </w:rPr>
      </w:pPr>
      <w:bookmarkStart w:id="209" w:name="_320vgez" w:colFirst="0" w:colLast="0"/>
      <w:bookmarkEnd w:id="209"/>
      <w:r>
        <w:rPr>
          <w:rFonts w:ascii="Times New Roman" w:eastAsia="Times New Roman" w:hAnsi="Times New Roman" w:cs="Times New Roman"/>
          <w:sz w:val="20"/>
          <w:szCs w:val="20"/>
        </w:rPr>
        <w:t>BUS 3301 – Marketing 3 Credits</w:t>
      </w:r>
    </w:p>
    <w:p w14:paraId="04C61AE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information about the most important and current concepts of marketing. The course surveys current marketing trends and issues that affect today’s businesses. Topics covered are the marketing mix, developing marketing strategies and plans, marketing ethics, the marketing environment, consumer behavior, the B2B buying process, global marketing, segmentation, targeting, positioning, marketing research, product branding and packaging, product mix, new product development, services marketing, pricing, supply chain and channel management,  retailing, multichannel marketing, integrated marketing communications, advertising, public relations, sales promotions, personal selling, and sales management.</w:t>
      </w:r>
    </w:p>
    <w:p w14:paraId="3F0202AE" w14:textId="77777777" w:rsidR="00213248" w:rsidRDefault="00213248">
      <w:pPr>
        <w:rPr>
          <w:rFonts w:ascii="Times New Roman" w:eastAsia="Times New Roman" w:hAnsi="Times New Roman" w:cs="Times New Roman"/>
          <w:sz w:val="20"/>
          <w:szCs w:val="20"/>
          <w:u w:val="single"/>
        </w:rPr>
      </w:pPr>
      <w:bookmarkStart w:id="210" w:name="_1h65qms" w:colFirst="0" w:colLast="0"/>
      <w:bookmarkEnd w:id="210"/>
    </w:p>
    <w:p w14:paraId="4B2D97F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3302 – Leadership 3 Credits</w:t>
      </w:r>
    </w:p>
    <w:p w14:paraId="2F2CA964"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course presents the student with an overview of the importance of leadership in conjunction with various leadership traits, styles, and qualities. Enhances the importance of having a vision, the motivation to lead, social motives in the workplace, levels of morality and values, and the significance of empowerment for effective leadership. Topics include situational leadership, organizational climate, moral dilemmas, personal integrity, servant leadership, participative management, human relations, high-performance teams, diversity, cultural and interpersonal differences, workplace stress, performance management, and organizational change.</w:t>
      </w:r>
    </w:p>
    <w:p w14:paraId="5F6B2B0E" w14:textId="77777777" w:rsidR="00213248" w:rsidRDefault="00213248">
      <w:pPr>
        <w:rPr>
          <w:rFonts w:ascii="Times New Roman" w:eastAsia="Times New Roman" w:hAnsi="Times New Roman" w:cs="Times New Roman"/>
          <w:sz w:val="20"/>
          <w:szCs w:val="20"/>
        </w:rPr>
      </w:pPr>
    </w:p>
    <w:p w14:paraId="2D5FAE19" w14:textId="77777777" w:rsidR="00213248" w:rsidRDefault="00896515">
      <w:pPr>
        <w:rPr>
          <w:rFonts w:ascii="Times New Roman" w:eastAsia="Times New Roman" w:hAnsi="Times New Roman" w:cs="Times New Roman"/>
          <w:sz w:val="20"/>
          <w:szCs w:val="20"/>
        </w:rPr>
      </w:pPr>
      <w:bookmarkStart w:id="211" w:name="_415t9al" w:colFirst="0" w:colLast="0"/>
      <w:bookmarkEnd w:id="211"/>
      <w:r>
        <w:rPr>
          <w:rFonts w:ascii="Times New Roman" w:eastAsia="Times New Roman" w:hAnsi="Times New Roman" w:cs="Times New Roman"/>
          <w:sz w:val="20"/>
          <w:szCs w:val="20"/>
        </w:rPr>
        <w:t>BUS 3303 – Financial Management 3 Credits</w:t>
      </w:r>
    </w:p>
    <w:p w14:paraId="4AA6D22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introduces the student to the basic principles and practices of financial management and the role finance professionals play in running a business.  Financial management is critically important to the success of any business organization and this course will emphasize the key financial concepts central to corporate finance.  Specifically, we will focus on one particular area of finance, financial management, which tends to concentrate on valuing things from the company perspective.  Many of the tools and techniques for handling the financial management of a firm can also be used for personal finance decisions.</w:t>
      </w:r>
    </w:p>
    <w:p w14:paraId="7CD89FD8" w14:textId="77777777" w:rsidR="00213248" w:rsidRDefault="00213248">
      <w:pPr>
        <w:rPr>
          <w:rFonts w:ascii="Times New Roman" w:eastAsia="Times New Roman" w:hAnsi="Times New Roman" w:cs="Times New Roman"/>
          <w:sz w:val="20"/>
          <w:szCs w:val="20"/>
          <w:u w:val="single"/>
        </w:rPr>
      </w:pPr>
      <w:bookmarkStart w:id="212" w:name="_2gb3jie" w:colFirst="0" w:colLast="0"/>
      <w:bookmarkEnd w:id="212"/>
    </w:p>
    <w:p w14:paraId="1D79097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3304 – Information Systems Management 3 Credits</w:t>
      </w:r>
    </w:p>
    <w:p w14:paraId="476D1EEE"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course provides the student with a foundation on the organization and structure of information management systems.  It focuses on the design and implementation of information management systems and the evaluation of hardware and software requirements as well as the development of information management system policies.</w:t>
      </w:r>
    </w:p>
    <w:p w14:paraId="40485E3D" w14:textId="77777777" w:rsidR="00213248" w:rsidRDefault="00896515">
      <w:pPr>
        <w:rPr>
          <w:rFonts w:ascii="Times New Roman" w:eastAsia="Times New Roman" w:hAnsi="Times New Roman" w:cs="Times New Roman"/>
          <w:sz w:val="20"/>
          <w:szCs w:val="20"/>
        </w:rPr>
      </w:pPr>
      <w:r>
        <w:br w:type="page"/>
      </w:r>
    </w:p>
    <w:p w14:paraId="33541278" w14:textId="77777777" w:rsidR="00213248" w:rsidRDefault="00896515">
      <w:pPr>
        <w:pStyle w:val="Heading2"/>
      </w:pPr>
      <w:bookmarkStart w:id="213" w:name="_Toc64106994"/>
      <w:r>
        <w:lastRenderedPageBreak/>
        <w:t>Bachelor of Science in Business Administration (BSBA)</w:t>
      </w:r>
      <w:bookmarkEnd w:id="213"/>
    </w:p>
    <w:p w14:paraId="3B5543EF" w14:textId="77777777" w:rsidR="00213248" w:rsidRDefault="00213248">
      <w:pPr>
        <w:rPr>
          <w:rFonts w:ascii="Times New Roman" w:eastAsia="Times New Roman" w:hAnsi="Times New Roman" w:cs="Times New Roman"/>
          <w:sz w:val="20"/>
          <w:szCs w:val="20"/>
        </w:rPr>
      </w:pPr>
    </w:p>
    <w:p w14:paraId="511C067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University’s School of Business offers the BSBA degree program that provides the student with the opportunity to gain the knowledge and tools required within the business world today.  The program enables the graduate to deal effectively within an increasingly complex global business environment.  It stresses skill development in the areas of management, critical thinking in decision-making, managerial finance, accounting, and economics; marketing; business law; cultural awareness; and business ethics.  The program makes use of case studies and actual business problems.  The capstone strategy course allows the student to reflect and utilize the knowledge and tools they have mastered in the program. </w:t>
      </w:r>
    </w:p>
    <w:p w14:paraId="3B30A027" w14:textId="77777777" w:rsidR="00213248" w:rsidRDefault="00213248">
      <w:pPr>
        <w:rPr>
          <w:rFonts w:ascii="Times New Roman" w:eastAsia="Times New Roman" w:hAnsi="Times New Roman" w:cs="Times New Roman"/>
          <w:sz w:val="20"/>
          <w:szCs w:val="20"/>
        </w:rPr>
      </w:pPr>
    </w:p>
    <w:p w14:paraId="537CD65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BSBA Degree Program objectives: The Apollos BSBA graduate will be able to accomplish the following:</w:t>
      </w:r>
    </w:p>
    <w:p w14:paraId="773820E5" w14:textId="77777777" w:rsidR="00213248" w:rsidRDefault="00896515">
      <w:pPr>
        <w:numPr>
          <w:ilvl w:val="0"/>
          <w:numId w:val="9"/>
        </w:numPr>
        <w:rPr>
          <w:sz w:val="20"/>
          <w:szCs w:val="20"/>
        </w:rPr>
      </w:pPr>
      <w:r>
        <w:rPr>
          <w:rFonts w:ascii="Times New Roman" w:eastAsia="Times New Roman" w:hAnsi="Times New Roman" w:cs="Times New Roman"/>
          <w:sz w:val="20"/>
          <w:szCs w:val="20"/>
        </w:rPr>
        <w:t>Apply concepts, theories, and analytical methods in the functional areas of business.</w:t>
      </w:r>
    </w:p>
    <w:p w14:paraId="3F52E81A" w14:textId="77777777" w:rsidR="00213248" w:rsidRDefault="00896515">
      <w:pPr>
        <w:numPr>
          <w:ilvl w:val="0"/>
          <w:numId w:val="9"/>
        </w:numPr>
        <w:rPr>
          <w:sz w:val="20"/>
          <w:szCs w:val="20"/>
        </w:rPr>
      </w:pPr>
      <w:r>
        <w:rPr>
          <w:rFonts w:ascii="Times New Roman" w:eastAsia="Times New Roman" w:hAnsi="Times New Roman" w:cs="Times New Roman"/>
          <w:sz w:val="20"/>
          <w:szCs w:val="20"/>
        </w:rPr>
        <w:t>Create an organizational philosophy that provides for appropriate recruitment and development strategies.</w:t>
      </w:r>
    </w:p>
    <w:p w14:paraId="6A9F1179" w14:textId="77777777" w:rsidR="00213248" w:rsidRDefault="00896515">
      <w:pPr>
        <w:numPr>
          <w:ilvl w:val="0"/>
          <w:numId w:val="9"/>
        </w:numPr>
        <w:rPr>
          <w:sz w:val="20"/>
          <w:szCs w:val="20"/>
        </w:rPr>
      </w:pPr>
      <w:r>
        <w:rPr>
          <w:rFonts w:ascii="Times New Roman" w:eastAsia="Times New Roman" w:hAnsi="Times New Roman" w:cs="Times New Roman"/>
          <w:sz w:val="20"/>
          <w:szCs w:val="20"/>
        </w:rPr>
        <w:t>Construct goals and requirements for short and long-term financing.</w:t>
      </w:r>
    </w:p>
    <w:p w14:paraId="736E3B9A" w14:textId="77777777" w:rsidR="00213248" w:rsidRDefault="00896515">
      <w:pPr>
        <w:numPr>
          <w:ilvl w:val="0"/>
          <w:numId w:val="9"/>
        </w:numPr>
        <w:rPr>
          <w:sz w:val="20"/>
          <w:szCs w:val="20"/>
        </w:rPr>
      </w:pPr>
      <w:r>
        <w:rPr>
          <w:rFonts w:ascii="Times New Roman" w:eastAsia="Times New Roman" w:hAnsi="Times New Roman" w:cs="Times New Roman"/>
          <w:sz w:val="20"/>
          <w:szCs w:val="20"/>
        </w:rPr>
        <w:t>Measure ethical behavior against social norms and legal requirements.</w:t>
      </w:r>
    </w:p>
    <w:p w14:paraId="66F16B52" w14:textId="77777777" w:rsidR="00213248" w:rsidRDefault="00896515">
      <w:pPr>
        <w:numPr>
          <w:ilvl w:val="0"/>
          <w:numId w:val="9"/>
        </w:numPr>
        <w:rPr>
          <w:sz w:val="20"/>
          <w:szCs w:val="20"/>
        </w:rPr>
      </w:pPr>
      <w:r>
        <w:rPr>
          <w:rFonts w:ascii="Times New Roman" w:eastAsia="Times New Roman" w:hAnsi="Times New Roman" w:cs="Times New Roman"/>
          <w:sz w:val="20"/>
          <w:szCs w:val="20"/>
        </w:rPr>
        <w:t>Employ correct ethical policies to business decisions and activities.</w:t>
      </w:r>
    </w:p>
    <w:p w14:paraId="56AF03AD" w14:textId="77777777" w:rsidR="00213248" w:rsidRDefault="00896515">
      <w:pPr>
        <w:numPr>
          <w:ilvl w:val="0"/>
          <w:numId w:val="9"/>
        </w:numPr>
        <w:rPr>
          <w:sz w:val="20"/>
          <w:szCs w:val="20"/>
        </w:rPr>
      </w:pPr>
      <w:r>
        <w:rPr>
          <w:rFonts w:ascii="Times New Roman" w:eastAsia="Times New Roman" w:hAnsi="Times New Roman" w:cs="Times New Roman"/>
          <w:sz w:val="20"/>
          <w:szCs w:val="20"/>
        </w:rPr>
        <w:t>Apply managerial decision-making processes to challenges that business leaders are likely to face and recommend solutions, using critical thinking skills and ethical decision-making models.</w:t>
      </w:r>
    </w:p>
    <w:p w14:paraId="132CEA5A" w14:textId="77777777" w:rsidR="00213248" w:rsidRDefault="00896515">
      <w:pPr>
        <w:numPr>
          <w:ilvl w:val="0"/>
          <w:numId w:val="9"/>
        </w:numPr>
        <w:rPr>
          <w:sz w:val="20"/>
          <w:szCs w:val="20"/>
        </w:rPr>
      </w:pPr>
      <w:r>
        <w:rPr>
          <w:rFonts w:ascii="Times New Roman" w:eastAsia="Times New Roman" w:hAnsi="Times New Roman" w:cs="Times New Roman"/>
          <w:sz w:val="20"/>
          <w:szCs w:val="20"/>
        </w:rPr>
        <w:t>Employ appropriate leadership styles and strategies based upon the situation.</w:t>
      </w:r>
    </w:p>
    <w:p w14:paraId="3D2744C1" w14:textId="77777777" w:rsidR="00213248" w:rsidRDefault="00896515">
      <w:pPr>
        <w:numPr>
          <w:ilvl w:val="0"/>
          <w:numId w:val="9"/>
        </w:numPr>
        <w:rPr>
          <w:sz w:val="20"/>
          <w:szCs w:val="20"/>
        </w:rPr>
      </w:pPr>
      <w:r>
        <w:rPr>
          <w:rFonts w:ascii="Times New Roman" w:eastAsia="Times New Roman" w:hAnsi="Times New Roman" w:cs="Times New Roman"/>
          <w:sz w:val="20"/>
          <w:szCs w:val="20"/>
        </w:rPr>
        <w:t>Demonstrate effective collaboration and teamwork skills.</w:t>
      </w:r>
    </w:p>
    <w:p w14:paraId="26857396" w14:textId="77777777" w:rsidR="00213248" w:rsidRDefault="00896515">
      <w:pPr>
        <w:pStyle w:val="Heading3"/>
      </w:pPr>
      <w:bookmarkStart w:id="214" w:name="_Toc64106995"/>
      <w:r>
        <w:t>Level and Type of Research Required: Bachelor Level</w:t>
      </w:r>
      <w:bookmarkEnd w:id="214"/>
    </w:p>
    <w:p w14:paraId="68B0024E" w14:textId="77777777" w:rsidR="00213248" w:rsidRDefault="00213248">
      <w:pPr>
        <w:rPr>
          <w:rFonts w:ascii="Times New Roman" w:eastAsia="Times New Roman" w:hAnsi="Times New Roman" w:cs="Times New Roman"/>
          <w:color w:val="000000"/>
          <w:sz w:val="20"/>
          <w:szCs w:val="20"/>
        </w:rPr>
      </w:pPr>
    </w:p>
    <w:p w14:paraId="435548BF"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Mastery and application of quantitative and qualitative business research methodologies involving real world case studies and academic research assignments throughout the completion of the core curriculum of the bachelor’s degree programs.</w:t>
      </w:r>
    </w:p>
    <w:p w14:paraId="39D49C22" w14:textId="77777777" w:rsidR="00213248" w:rsidRDefault="00896515">
      <w:pPr>
        <w:pStyle w:val="Heading3"/>
      </w:pPr>
      <w:bookmarkStart w:id="215" w:name="_Toc64106996"/>
      <w:r>
        <w:t>Degree Requirements</w:t>
      </w:r>
      <w:bookmarkEnd w:id="215"/>
    </w:p>
    <w:p w14:paraId="2C76888A" w14:textId="77777777" w:rsidR="00213248" w:rsidRDefault="00896515">
      <w:pPr>
        <w:pStyle w:val="Heading4"/>
        <w:ind w:left="720"/>
      </w:pPr>
      <w:bookmarkStart w:id="216" w:name="_Toc64106997"/>
      <w:r>
        <w:t>BSBA Total Program Required Credits: 120 Credits</w:t>
      </w:r>
      <w:bookmarkEnd w:id="216"/>
    </w:p>
    <w:p w14:paraId="5A60D4D9"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4FD263F2" w14:textId="77777777" w:rsidR="00213248" w:rsidRDefault="00896515">
      <w:pPr>
        <w:numPr>
          <w:ilvl w:val="0"/>
          <w:numId w:val="8"/>
        </w:numPr>
        <w:rPr>
          <w:sz w:val="20"/>
          <w:szCs w:val="20"/>
        </w:rPr>
      </w:pPr>
      <w:r>
        <w:rPr>
          <w:rFonts w:ascii="Times New Roman" w:eastAsia="Times New Roman" w:hAnsi="Times New Roman" w:cs="Times New Roman"/>
          <w:sz w:val="20"/>
          <w:szCs w:val="20"/>
        </w:rPr>
        <w:t>General Education Credits (30 Credits)</w:t>
      </w:r>
    </w:p>
    <w:p w14:paraId="0370210E" w14:textId="77777777" w:rsidR="009558E8" w:rsidRDefault="00896515" w:rsidP="009558E8">
      <w:pPr>
        <w:numPr>
          <w:ilvl w:val="0"/>
          <w:numId w:val="8"/>
        </w:numPr>
        <w:rPr>
          <w:sz w:val="20"/>
          <w:szCs w:val="20"/>
        </w:rPr>
      </w:pPr>
      <w:r>
        <w:rPr>
          <w:rFonts w:ascii="Times New Roman" w:eastAsia="Times New Roman" w:hAnsi="Times New Roman" w:cs="Times New Roman"/>
          <w:sz w:val="20"/>
          <w:szCs w:val="20"/>
        </w:rPr>
        <w:t>Business Administration Credits (90 Credits)</w:t>
      </w:r>
    </w:p>
    <w:p w14:paraId="40AE88B9" w14:textId="77777777" w:rsidR="009558E8" w:rsidRDefault="009558E8" w:rsidP="009558E8">
      <w:pPr>
        <w:rPr>
          <w:sz w:val="20"/>
          <w:szCs w:val="20"/>
        </w:rPr>
      </w:pPr>
    </w:p>
    <w:p w14:paraId="21DE0A10" w14:textId="0F526BA7" w:rsidR="00213248" w:rsidRPr="009558E8" w:rsidRDefault="009558E8">
      <w:pPr>
        <w:rPr>
          <w:sz w:val="20"/>
          <w:szCs w:val="20"/>
        </w:rPr>
      </w:pPr>
      <w:r w:rsidRPr="009558E8">
        <w:rPr>
          <w:rFonts w:ascii="Times New Roman" w:eastAsia="Times New Roman" w:hAnsi="Times New Roman" w:cs="Times New Roman"/>
          <w:b/>
          <w:sz w:val="20"/>
          <w:szCs w:val="20"/>
        </w:rPr>
        <w:t>Typical length of study: 3.5 years</w:t>
      </w:r>
    </w:p>
    <w:p w14:paraId="5E34DC68" w14:textId="77777777" w:rsidR="00213248" w:rsidRDefault="00213248">
      <w:pPr>
        <w:rPr>
          <w:rFonts w:ascii="Times New Roman" w:eastAsia="Times New Roman" w:hAnsi="Times New Roman" w:cs="Times New Roman"/>
          <w:sz w:val="20"/>
          <w:szCs w:val="20"/>
        </w:rPr>
      </w:pPr>
    </w:p>
    <w:p w14:paraId="2CF85E6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Required Core Courses (108 Credits/36 Classes – Includes 30 General Education Credits)</w:t>
      </w:r>
    </w:p>
    <w:p w14:paraId="4F4A0FA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ACC 2301 - Accounting I (3 Credits)</w:t>
      </w:r>
    </w:p>
    <w:p w14:paraId="67472DA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ACC 2302 - Accounting II (3 Credits)</w:t>
      </w:r>
    </w:p>
    <w:p w14:paraId="30AFD53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ADM 1000 - Skills for Academic Success (3 Credits)</w:t>
      </w:r>
    </w:p>
    <w:p w14:paraId="6493352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2301 - Introduction to Business (3 Credits)</w:t>
      </w:r>
    </w:p>
    <w:p w14:paraId="7E6B36B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2310 - Macroeconomics (3 Credits)</w:t>
      </w:r>
    </w:p>
    <w:p w14:paraId="721FF07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2311 - Microeconomics (3 Credits)</w:t>
      </w:r>
    </w:p>
    <w:p w14:paraId="4E59C0C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2320 - Business Math (3 Credits)</w:t>
      </w:r>
    </w:p>
    <w:p w14:paraId="644481C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3301 - Marketing (3 Credits)</w:t>
      </w:r>
    </w:p>
    <w:p w14:paraId="3332BA8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3302 - Leadership (3 Credits)</w:t>
      </w:r>
    </w:p>
    <w:p w14:paraId="3C2BB39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3303 - Financial Management (3 Credits)</w:t>
      </w:r>
    </w:p>
    <w:p w14:paraId="7394EE0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3304 - Information Systems Management (3 Credits)</w:t>
      </w:r>
    </w:p>
    <w:p w14:paraId="337BBA3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3305 - Organizational Theory and Behavior (3 Credits)</w:t>
      </w:r>
    </w:p>
    <w:p w14:paraId="2CA4853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BUS 3306 - Business Statistics and Decision Making (3 Credits)</w:t>
      </w:r>
    </w:p>
    <w:p w14:paraId="3E97344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3307 - Program Management in Business (3 Credits)</w:t>
      </w:r>
    </w:p>
    <w:p w14:paraId="49BE0C9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3308 - International Business (3 Credits)</w:t>
      </w:r>
    </w:p>
    <w:p w14:paraId="1AF6EE6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3309 - Human Resources Management (3 Credits)</w:t>
      </w:r>
    </w:p>
    <w:p w14:paraId="0E24B99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3310 - Production and Operations Management (3 Credits)</w:t>
      </w:r>
    </w:p>
    <w:p w14:paraId="31EFA27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3311 - Business Ethics (3 Credits)</w:t>
      </w:r>
    </w:p>
    <w:p w14:paraId="5139020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3312 - Contract Law (3 Credits)</w:t>
      </w:r>
    </w:p>
    <w:p w14:paraId="130EB87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4301 - Bank and Financial Services Management (3 Credits)</w:t>
      </w:r>
    </w:p>
    <w:p w14:paraId="36C8118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4302 - Contemporary Management (3 Credits)</w:t>
      </w:r>
    </w:p>
    <w:p w14:paraId="3455A03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4303 - Cultural Awareness in Business (3 Credits)</w:t>
      </w:r>
    </w:p>
    <w:p w14:paraId="53F049F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4304 - Managerial Accounting (3 Credits)</w:t>
      </w:r>
    </w:p>
    <w:p w14:paraId="4451E5A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4306 - Procurement and Supply Chain Mgmt (3 Credits)</w:t>
      </w:r>
    </w:p>
    <w:p w14:paraId="14E4844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4308 - Corporate Financial Management (3 Credits)</w:t>
      </w:r>
    </w:p>
    <w:p w14:paraId="1DB433C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4309 - Risk Management (3 Credits)</w:t>
      </w:r>
    </w:p>
    <w:p w14:paraId="2532F67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4350 - Strategy and Policy Management (3 Credits)</w:t>
      </w:r>
    </w:p>
    <w:p w14:paraId="2F2519C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CIS 1301 - Computers and Technology (3 Credits)</w:t>
      </w:r>
    </w:p>
    <w:p w14:paraId="3D5AC12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COM 1310 - Business Communication (3 Credits)</w:t>
      </w:r>
    </w:p>
    <w:p w14:paraId="5DB0070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ENG 1301 - English Composition I (3 Credits)</w:t>
      </w:r>
    </w:p>
    <w:p w14:paraId="450A4A9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ENG 1302 - English Composition II (3 Credits)</w:t>
      </w:r>
    </w:p>
    <w:p w14:paraId="36DB914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FIT 1301 - Wellness, Fitness, and Nutrition (3 credits) (Alternative to SCI 1301 Earth Science)</w:t>
      </w:r>
    </w:p>
    <w:p w14:paraId="2060A97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HIS 1310 - US History I (3 Credits)</w:t>
      </w:r>
    </w:p>
    <w:p w14:paraId="3751B97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HIS 1311 - US History II (3 Credits)</w:t>
      </w:r>
    </w:p>
    <w:p w14:paraId="55458491"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HIS 1341 – World History I (3 credits) (Alternative to HIS 1310 American History I)</w:t>
      </w:r>
    </w:p>
    <w:p w14:paraId="66FB833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HIS 1342 – World History II (3 Credits) (Alternative to HIS 1311 American History II)</w:t>
      </w:r>
    </w:p>
    <w:p w14:paraId="59E4EAC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MTH 1301 - Algebra I (3 Credits)</w:t>
      </w:r>
    </w:p>
    <w:p w14:paraId="3E10D24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MTH 1302 - Algebra II (3 Credits)</w:t>
      </w:r>
    </w:p>
    <w:p w14:paraId="265FC7C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SCI 1301 - Earth Science (3 Credits)</w:t>
      </w:r>
    </w:p>
    <w:p w14:paraId="43802344" w14:textId="77777777" w:rsidR="00213248" w:rsidRDefault="00213248">
      <w:pPr>
        <w:rPr>
          <w:rFonts w:ascii="Times New Roman" w:eastAsia="Times New Roman" w:hAnsi="Times New Roman" w:cs="Times New Roman"/>
          <w:b/>
          <w:sz w:val="20"/>
          <w:szCs w:val="20"/>
        </w:rPr>
      </w:pPr>
    </w:p>
    <w:p w14:paraId="25D5B8D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Elective Courses (Select 12 Credits/4 Courses from below)</w:t>
      </w:r>
    </w:p>
    <w:p w14:paraId="1321522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2302 - Cross Cultural Communication (3 Credits)</w:t>
      </w:r>
    </w:p>
    <w:p w14:paraId="005A26B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3313 - Advertising (3 Credits)</w:t>
      </w:r>
    </w:p>
    <w:p w14:paraId="1D8B43C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3314 - Financial Markets (3 Credits)</w:t>
      </w:r>
    </w:p>
    <w:p w14:paraId="02B4A76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4305 - Strategic Marketing (3 Credits)</w:t>
      </w:r>
    </w:p>
    <w:p w14:paraId="6785F3E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4307 - International Management (3 Credits)</w:t>
      </w:r>
    </w:p>
    <w:p w14:paraId="18EBB41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4310 - Financial Derivatives (3 Credits)</w:t>
      </w:r>
    </w:p>
    <w:p w14:paraId="256819B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4311 - Leadership, Culture and Change (3 Credits)</w:t>
      </w:r>
    </w:p>
    <w:p w14:paraId="25B0438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4312 - Business Law (3 Credits) </w:t>
      </w:r>
    </w:p>
    <w:p w14:paraId="761B39A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PHL 1310 - Critical Thinking (3 Credits)</w:t>
      </w:r>
    </w:p>
    <w:p w14:paraId="0D80A56D" w14:textId="77777777" w:rsidR="00213248" w:rsidRDefault="00213248">
      <w:pPr>
        <w:rPr>
          <w:rFonts w:ascii="Times New Roman" w:eastAsia="Times New Roman" w:hAnsi="Times New Roman" w:cs="Times New Roman"/>
          <w:sz w:val="20"/>
          <w:szCs w:val="20"/>
        </w:rPr>
      </w:pPr>
    </w:p>
    <w:p w14:paraId="1B56F894" w14:textId="77777777" w:rsidR="00213248" w:rsidRDefault="00896515">
      <w:pPr>
        <w:pStyle w:val="Heading3"/>
      </w:pPr>
      <w:bookmarkStart w:id="217" w:name="_Toc64106998"/>
      <w:r>
        <w:t>Course Descriptions: General Education Courses (30 Credits)</w:t>
      </w:r>
      <w:bookmarkEnd w:id="217"/>
    </w:p>
    <w:p w14:paraId="728AFF28" w14:textId="77777777" w:rsidR="00213248" w:rsidRDefault="00213248">
      <w:pPr>
        <w:rPr>
          <w:rFonts w:ascii="Times New Roman" w:eastAsia="Times New Roman" w:hAnsi="Times New Roman" w:cs="Times New Roman"/>
          <w:sz w:val="20"/>
          <w:szCs w:val="20"/>
        </w:rPr>
      </w:pPr>
    </w:p>
    <w:p w14:paraId="596BA6FA"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ADM 1000 – Skills for Academic Success 3 Credits</w:t>
      </w:r>
    </w:p>
    <w:p w14:paraId="11F1B1F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To be successful in the online, undergraduate degree programs at Apollos University, students need to possess a core set of skills. This course provides new students with an overview of these core skills, focusing on 8 specific items: navigating the Apollos systems; Apollos policies and procedures, Apollos student services and resources; university expectations; the LIRN Library Database; APA Style and academic writing; study and test taking skills; time management and staying motivated.</w:t>
      </w:r>
    </w:p>
    <w:p w14:paraId="004629B4" w14:textId="77777777" w:rsidR="00213248" w:rsidRDefault="00213248">
      <w:pPr>
        <w:rPr>
          <w:rFonts w:ascii="Times New Roman" w:eastAsia="Times New Roman" w:hAnsi="Times New Roman" w:cs="Times New Roman"/>
          <w:sz w:val="20"/>
          <w:szCs w:val="20"/>
        </w:rPr>
      </w:pPr>
    </w:p>
    <w:p w14:paraId="1EBA9C5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ENG 1301 – English Composition I   3 Credits</w:t>
      </w:r>
    </w:p>
    <w:p w14:paraId="780D313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 review of the basics of sentence structure, paragraph construction, and essay composition.  A major focus of the course is on reading analytically and writing clearly and effectively.  The subject matter used for the majority of the writing exercises will be based on the student’s personal experiences and on fundamental research techniques and exercises.</w:t>
      </w:r>
    </w:p>
    <w:p w14:paraId="2D25F142" w14:textId="77777777" w:rsidR="00213248" w:rsidRDefault="00213248">
      <w:pPr>
        <w:rPr>
          <w:rFonts w:ascii="Times New Roman" w:eastAsia="Times New Roman" w:hAnsi="Times New Roman" w:cs="Times New Roman"/>
          <w:sz w:val="20"/>
          <w:szCs w:val="20"/>
        </w:rPr>
      </w:pPr>
    </w:p>
    <w:p w14:paraId="23A5489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ENG 1302 – English Composition II   3 Credits</w:t>
      </w:r>
    </w:p>
    <w:p w14:paraId="16DDC97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 composition foundation course that allows the student to advance their knowledge and ability in composing an essay or research paper.  The course focuses on the basic writing skills of pre-writing, writing, and revising or editing.  Reading, discussing and analyzing rhetorical models are stressed as part of the learning methodology. (Prerequisite: ENG 1301 or permission of the Department Chair)</w:t>
      </w:r>
    </w:p>
    <w:p w14:paraId="55872F40" w14:textId="77777777" w:rsidR="00213248" w:rsidRDefault="00213248">
      <w:pPr>
        <w:rPr>
          <w:rFonts w:ascii="Times New Roman" w:eastAsia="Times New Roman" w:hAnsi="Times New Roman" w:cs="Times New Roman"/>
          <w:sz w:val="20"/>
          <w:szCs w:val="20"/>
        </w:rPr>
      </w:pPr>
    </w:p>
    <w:p w14:paraId="3E2C939A"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FIT 1301 Wellness, Fitness, and Nutrition (3 credits) (Alternative to SCI 1301 Earth Science)</w:t>
      </w:r>
    </w:p>
    <w:p w14:paraId="4F273D42"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Course Description: This course surveys the wellness movement, emphasizing personal responsibility, behavior modification, and consumer awareness as keys to living healthy and living well.  The various dimensions of wellness are explored including physical fitness, nutrition, stress management, personal safety, and making healthy choices.  STDs, drug use, and disease are also examined.  Students will gain an understanding of the scientific based information supporting wellness and healthy living.</w:t>
      </w:r>
    </w:p>
    <w:p w14:paraId="2F65DD4D" w14:textId="77777777" w:rsidR="00213248" w:rsidRDefault="00213248">
      <w:pPr>
        <w:rPr>
          <w:rFonts w:ascii="Times New Roman" w:eastAsia="Times New Roman" w:hAnsi="Times New Roman" w:cs="Times New Roman"/>
          <w:sz w:val="20"/>
          <w:szCs w:val="20"/>
          <w:u w:val="single"/>
        </w:rPr>
      </w:pPr>
    </w:p>
    <w:p w14:paraId="71E7A20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MTH 1301 – Algebra I   3 Credits</w:t>
      </w:r>
    </w:p>
    <w:p w14:paraId="5E3F8BD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design of this course is to provide a solid foundation in algebra for students who have moderate to no previous experience with algebra, as well as to help students succeed with non-mathematical courses that require an understanding of algebraic fundamentals. The concepts examined in this course will include a review of the real numbers, linear equations, exponents and polynomials, rational expressions and functions, and radicals and rational exponents.  </w:t>
      </w:r>
    </w:p>
    <w:p w14:paraId="46E53C15" w14:textId="77777777" w:rsidR="00213248" w:rsidRDefault="00213248">
      <w:pPr>
        <w:rPr>
          <w:rFonts w:ascii="Times New Roman" w:eastAsia="Times New Roman" w:hAnsi="Times New Roman" w:cs="Times New Roman"/>
          <w:sz w:val="20"/>
          <w:szCs w:val="20"/>
        </w:rPr>
      </w:pPr>
    </w:p>
    <w:p w14:paraId="633EBE3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MTH 1302 – Algebra II    3 Credits</w:t>
      </w:r>
    </w:p>
    <w:p w14:paraId="7913C32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Review of functions and their graphs, linear and quadratic functions, factoring. Polynomial and rational functions. Review of exponents, exponential and logarithmic functions and their graphs and systems of equations, theory of equations.</w:t>
      </w:r>
    </w:p>
    <w:p w14:paraId="0632AF73" w14:textId="77777777" w:rsidR="00213248" w:rsidRDefault="00213248">
      <w:pPr>
        <w:rPr>
          <w:rFonts w:ascii="Times New Roman" w:eastAsia="Times New Roman" w:hAnsi="Times New Roman" w:cs="Times New Roman"/>
          <w:sz w:val="20"/>
          <w:szCs w:val="20"/>
          <w:u w:val="single"/>
        </w:rPr>
      </w:pPr>
    </w:p>
    <w:p w14:paraId="6181810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SCI 1301 – Earth Science 3 Credits</w:t>
      </w:r>
    </w:p>
    <w:p w14:paraId="4040CB5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 foundational knowledge of the earth and the processes, which have and continue to shape it.  Topics of discussion are space &amp; near-earth objects, plate tectonics, earthquakes, volcanism, rocks &amp; minerals, mountain building, weathering, erosion, streams &amp; floods, oceans, the atmosphere, weather systems, and global change.</w:t>
      </w:r>
    </w:p>
    <w:p w14:paraId="10C630A9" w14:textId="77777777" w:rsidR="00213248" w:rsidRDefault="00213248">
      <w:pPr>
        <w:rPr>
          <w:rFonts w:ascii="Times New Roman" w:eastAsia="Times New Roman" w:hAnsi="Times New Roman" w:cs="Times New Roman"/>
          <w:sz w:val="20"/>
          <w:szCs w:val="20"/>
        </w:rPr>
      </w:pPr>
    </w:p>
    <w:p w14:paraId="1E458BA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COM 1310 – Communication 3 Credits</w:t>
      </w:r>
    </w:p>
    <w:p w14:paraId="6D0A56D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In this course the student has the opportunity to develop the fundamentals of organizational communication.  The student will learn forms of communication, techniques, and strategies for successful communication in the workplace including: the writing process; forms of business messages; using visuals, appropriate style; good-news, neutral, bad-news, and persuasive messages; researching and writing reports; oral communication; job search skills; and use of technology.  Students in this course will develop the skills they need to successfully communicate.</w:t>
      </w:r>
    </w:p>
    <w:p w14:paraId="40B318AD" w14:textId="77777777" w:rsidR="00213248" w:rsidRDefault="00213248">
      <w:pPr>
        <w:rPr>
          <w:rFonts w:ascii="Times New Roman" w:eastAsia="Times New Roman" w:hAnsi="Times New Roman" w:cs="Times New Roman"/>
          <w:sz w:val="20"/>
          <w:szCs w:val="20"/>
          <w:u w:val="single"/>
        </w:rPr>
      </w:pPr>
    </w:p>
    <w:p w14:paraId="31C68E4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PHL 1310 – Critical Thinking 3 Credits</w:t>
      </w:r>
    </w:p>
    <w:p w14:paraId="294CDCB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introduces participants to the process of critical thinking.  A focus of the course is on mastering critical thinking skills so as to effectively apply them to everyday life and modern-day issues.</w:t>
      </w:r>
    </w:p>
    <w:p w14:paraId="04BBFE53" w14:textId="77777777" w:rsidR="00213248" w:rsidRDefault="00213248">
      <w:pPr>
        <w:rPr>
          <w:rFonts w:ascii="Times New Roman" w:eastAsia="Times New Roman" w:hAnsi="Times New Roman" w:cs="Times New Roman"/>
          <w:sz w:val="20"/>
          <w:szCs w:val="20"/>
          <w:u w:val="single"/>
        </w:rPr>
      </w:pPr>
    </w:p>
    <w:p w14:paraId="3B185F3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HIS 1310 – US History I   3 Credits</w:t>
      </w:r>
    </w:p>
    <w:p w14:paraId="3109892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a survey of U.S. history to 1865.  It includes the major events that shaped the course of American history.  Topics of study include the colonial origins, colonial development, independence and the Revolutionary Period, the Early National Period, the Antebellum Period, the seeds of discontent leading to and resulting in the American Civil War, and the reconstruction of the Union.</w:t>
      </w:r>
    </w:p>
    <w:p w14:paraId="55DEDA7B" w14:textId="77777777" w:rsidR="00213248" w:rsidRDefault="00213248">
      <w:pPr>
        <w:rPr>
          <w:rFonts w:ascii="Times New Roman" w:eastAsia="Times New Roman" w:hAnsi="Times New Roman" w:cs="Times New Roman"/>
          <w:sz w:val="20"/>
          <w:szCs w:val="20"/>
        </w:rPr>
      </w:pPr>
    </w:p>
    <w:p w14:paraId="6170878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HIS 1311 – US History II   3 Credits</w:t>
      </w:r>
    </w:p>
    <w:p w14:paraId="350D61D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a survey of U.S. history from 1865 to the present.  It includes:  the issues associated with reconstructing the Union after the Civil War, the emergence of the U.S. as a world power, American involvement in foreign military conflicts in the twentieth century, the growth of a consumer-oriented society, and the cultural and political challenges of the 1960s, 1970s and 1980s.</w:t>
      </w:r>
    </w:p>
    <w:p w14:paraId="5D6FA70F" w14:textId="77777777" w:rsidR="00213248" w:rsidRDefault="00213248">
      <w:pPr>
        <w:rPr>
          <w:rFonts w:ascii="Times New Roman" w:eastAsia="Times New Roman" w:hAnsi="Times New Roman" w:cs="Times New Roman"/>
          <w:sz w:val="20"/>
          <w:szCs w:val="20"/>
        </w:rPr>
      </w:pPr>
    </w:p>
    <w:p w14:paraId="1F68D380"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HIS 1341 – World History I (3 credits) (Alternative to HIS 1310 American History I)</w:t>
      </w:r>
    </w:p>
    <w:p w14:paraId="1386A24E"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Course Description: This course surveys world history, beginning with the developments prior to the Paleolithic period through to the cross-cultural interactions of the fifteenth century.  Through a global approach, students will survey the major events, peoples, and civilizations of the pre-modern periods of human civilization that pre-date the European exploration, expansion, and colonization that began in earnest in the sixteenth century.</w:t>
      </w:r>
    </w:p>
    <w:p w14:paraId="2F0D44C8"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14:paraId="2B147A35" w14:textId="77777777" w:rsidR="00213248" w:rsidRDefault="00896515">
      <w:pP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HIS 1342 – World History II (3 Credits) (Alternative to HIS 1311 American History II)</w:t>
      </w:r>
    </w:p>
    <w:p w14:paraId="4BA11D0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Course Description: This course surveys modern world history, beginning in 1500 through to the complex, globalized world of today.  Through a global approach, students will survey the major events, peoples, and exchanges of the modern age, beginning with the encounters and developments prior to the nineteenth century that led to global interdependence and global empires, to the political and industrial revolutions of the eighteenth and nineteenth centuries, to the modern political and commercial realignments that took place in the twentieth century and that are still ongoing today in the twenty-first century.</w:t>
      </w:r>
    </w:p>
    <w:p w14:paraId="7EE31384" w14:textId="77777777" w:rsidR="00213248" w:rsidRDefault="00213248">
      <w:pPr>
        <w:rPr>
          <w:rFonts w:ascii="Times New Roman" w:eastAsia="Times New Roman" w:hAnsi="Times New Roman" w:cs="Times New Roman"/>
          <w:sz w:val="20"/>
          <w:szCs w:val="20"/>
          <w:u w:val="single"/>
        </w:rPr>
      </w:pPr>
    </w:p>
    <w:p w14:paraId="6870B2D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CIS 1301 – Computers and Technology 3 Credits</w:t>
      </w:r>
    </w:p>
    <w:p w14:paraId="46893CD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information about the most important and current concepts of information technology. This is a survey of current information technology trends and issues that affect today’s businesses. Topics covered are the Internet, the Web, electronic commerce, software, hardware, storage, databases, networking, privacy, security, system analysis and design, and programming languages.</w:t>
      </w:r>
    </w:p>
    <w:p w14:paraId="19F0DFED" w14:textId="77777777" w:rsidR="00213248" w:rsidRDefault="00213248">
      <w:pPr>
        <w:rPr>
          <w:rFonts w:ascii="Times New Roman" w:eastAsia="Times New Roman" w:hAnsi="Times New Roman" w:cs="Times New Roman"/>
          <w:sz w:val="20"/>
          <w:szCs w:val="20"/>
          <w:u w:val="single"/>
        </w:rPr>
      </w:pPr>
    </w:p>
    <w:p w14:paraId="48CB4151" w14:textId="77777777" w:rsidR="00213248" w:rsidRDefault="00896515">
      <w:pPr>
        <w:pStyle w:val="Heading3"/>
      </w:pPr>
      <w:bookmarkStart w:id="218" w:name="_Toc64106999"/>
      <w:r>
        <w:t>Course Descriptions: Core and Elective Courses</w:t>
      </w:r>
      <w:bookmarkEnd w:id="218"/>
      <w:r>
        <w:t xml:space="preserve"> </w:t>
      </w:r>
    </w:p>
    <w:p w14:paraId="38959F70" w14:textId="77777777" w:rsidR="00213248" w:rsidRDefault="00213248">
      <w:pPr>
        <w:rPr>
          <w:rFonts w:ascii="Times New Roman" w:eastAsia="Times New Roman" w:hAnsi="Times New Roman" w:cs="Times New Roman"/>
          <w:sz w:val="20"/>
          <w:szCs w:val="20"/>
        </w:rPr>
      </w:pPr>
    </w:p>
    <w:p w14:paraId="5F124B7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ACC 2301 – Accounting I   3 Credits</w:t>
      </w:r>
    </w:p>
    <w:p w14:paraId="5BE56AB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introduces the student to the basic principles and practices of accounting and the role of daily accounting activities of running a business.  Emphasis is placed on understanding the basic accounting equation and the proper reporting of the culmination of business transactions at the completion of the account cycle.  Other topics include financial reporting and analysis and an overview of the accounting information systems available within the business world today.</w:t>
      </w:r>
    </w:p>
    <w:p w14:paraId="0B3BFCEC" w14:textId="77777777" w:rsidR="00213248" w:rsidRDefault="00213248">
      <w:pPr>
        <w:rPr>
          <w:rFonts w:ascii="Times New Roman" w:eastAsia="Times New Roman" w:hAnsi="Times New Roman" w:cs="Times New Roman"/>
          <w:sz w:val="20"/>
          <w:szCs w:val="20"/>
          <w:u w:val="single"/>
        </w:rPr>
      </w:pPr>
    </w:p>
    <w:p w14:paraId="1762A8A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ACC 2302 – Accounting II   3 Credits</w:t>
      </w:r>
    </w:p>
    <w:p w14:paraId="3EEDBE8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is the second of two accounting courses that introduces the student to the basic principles and practices of accounting and the role of daily accounting activities of running a business.  Emphasis is placed on understanding the budgeting process and analyzing the differences in accounting within various business environments.  In addition, this course will introduce elements of managerial accounting that managers engage in daily during the </w:t>
      </w:r>
      <w:r>
        <w:rPr>
          <w:rFonts w:ascii="Times New Roman" w:eastAsia="Times New Roman" w:hAnsi="Times New Roman" w:cs="Times New Roman"/>
          <w:sz w:val="20"/>
          <w:szCs w:val="20"/>
        </w:rPr>
        <w:lastRenderedPageBreak/>
        <w:t>transaction cycle.  Other topics include financial reporting and analysis and an overview of the accounting information systems available within the business world today.</w:t>
      </w:r>
    </w:p>
    <w:p w14:paraId="41B2238B" w14:textId="77777777" w:rsidR="00213248" w:rsidRDefault="00213248">
      <w:pPr>
        <w:rPr>
          <w:rFonts w:ascii="Times New Roman" w:eastAsia="Times New Roman" w:hAnsi="Times New Roman" w:cs="Times New Roman"/>
          <w:sz w:val="20"/>
          <w:szCs w:val="20"/>
          <w:u w:val="single"/>
        </w:rPr>
      </w:pPr>
    </w:p>
    <w:p w14:paraId="6A0A6CA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2301 – Introduction to Business 3 Credits </w:t>
      </w:r>
    </w:p>
    <w:p w14:paraId="2CF8193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to provide the student with an introduction to terms, business concepts, and business activities related to the organization and the operation of a business enterprise as an institution in a global business environment. With particular focus and emphasis on Economics, Entrepreneurship, Marketing, Human Resources, and Finance &amp; Accounting functions within a business enterprise.</w:t>
      </w:r>
    </w:p>
    <w:p w14:paraId="44ED24AF" w14:textId="77777777" w:rsidR="00213248" w:rsidRDefault="00213248">
      <w:pPr>
        <w:rPr>
          <w:rFonts w:ascii="Times New Roman" w:eastAsia="Times New Roman" w:hAnsi="Times New Roman" w:cs="Times New Roman"/>
          <w:sz w:val="20"/>
          <w:szCs w:val="20"/>
          <w:u w:val="single"/>
        </w:rPr>
      </w:pPr>
    </w:p>
    <w:p w14:paraId="58A51A26" w14:textId="77777777" w:rsidR="00213248" w:rsidRDefault="00896515">
      <w:pPr>
        <w:rPr>
          <w:rFonts w:ascii="Times New Roman" w:eastAsia="Times New Roman" w:hAnsi="Times New Roman" w:cs="Times New Roman"/>
          <w:sz w:val="20"/>
          <w:szCs w:val="20"/>
        </w:rPr>
      </w:pPr>
      <w:bookmarkStart w:id="219" w:name="_280hiku" w:colFirst="0" w:colLast="0"/>
      <w:bookmarkEnd w:id="219"/>
      <w:r>
        <w:rPr>
          <w:rFonts w:ascii="Times New Roman" w:eastAsia="Times New Roman" w:hAnsi="Times New Roman" w:cs="Times New Roman"/>
          <w:sz w:val="20"/>
          <w:szCs w:val="20"/>
        </w:rPr>
        <w:t>BUS 2302 – Cross Cultural Communication 3 Credits</w:t>
      </w:r>
    </w:p>
    <w:p w14:paraId="50E9161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is an exploration of issues of culture and communication in the international business context, the relationships among cultural environments of an organization, and how companies and individuals communicate.  Topics include the importance of learning about and understanding culture; the role of language and nonverbal communication in cross-cultural business communication; techniques for communication cross-cultural situations; legal and governmental aspects to cross-cultural communication; and the relationships between business structure, corporate culture, and intercultural dynamics in the international firm. </w:t>
      </w:r>
    </w:p>
    <w:p w14:paraId="19008A75" w14:textId="77777777" w:rsidR="00213248" w:rsidRDefault="00213248">
      <w:pPr>
        <w:rPr>
          <w:rFonts w:ascii="Times New Roman" w:eastAsia="Times New Roman" w:hAnsi="Times New Roman" w:cs="Times New Roman"/>
          <w:sz w:val="20"/>
          <w:szCs w:val="20"/>
        </w:rPr>
      </w:pPr>
    </w:p>
    <w:p w14:paraId="44CC5CC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2310 – Macroeconomics 3 Credits</w:t>
      </w:r>
    </w:p>
    <w:p w14:paraId="6F1039E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provides the student with an introduction to the basic macroeconomic principles of economics; resource utilization, supply, demand, and elasticity; economic sectors: consumption, investment, government and import/export; gross national product; fiscal policy; money and banking; monetary policy; economic theory; growth and productivity, poverty; and international economics. </w:t>
      </w:r>
    </w:p>
    <w:p w14:paraId="5C8B07B2" w14:textId="77777777" w:rsidR="00213248" w:rsidRDefault="00213248">
      <w:pPr>
        <w:rPr>
          <w:rFonts w:ascii="Times New Roman" w:eastAsia="Times New Roman" w:hAnsi="Times New Roman" w:cs="Times New Roman"/>
          <w:sz w:val="20"/>
          <w:szCs w:val="20"/>
        </w:rPr>
      </w:pPr>
    </w:p>
    <w:p w14:paraId="5CB3265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2311 – Microeconomics 3 Credits</w:t>
      </w:r>
    </w:p>
    <w:p w14:paraId="5FD26F9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an introduction to the basic micro economic principles of economics and the economy; supply, demand, and elasticity (product markets); resource markets, microeconomics of governments; microeconomics and policies; and international economics. The course will provide the student with a framework of knowledge to conduct economic experiments.  Case studies and role-playing as consumers, producers, citizens, and policy makers will afford the student with the opportunity to synthesize the subject matter.</w:t>
      </w:r>
    </w:p>
    <w:p w14:paraId="270F85C4" w14:textId="77777777" w:rsidR="00213248" w:rsidRDefault="00213248">
      <w:pPr>
        <w:rPr>
          <w:rFonts w:ascii="Times New Roman" w:eastAsia="Times New Roman" w:hAnsi="Times New Roman" w:cs="Times New Roman"/>
          <w:sz w:val="20"/>
          <w:szCs w:val="20"/>
        </w:rPr>
      </w:pPr>
    </w:p>
    <w:p w14:paraId="198B737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2320 – Business Math (3 credits)</w:t>
      </w:r>
    </w:p>
    <w:p w14:paraId="15DA609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to provide an overview of basic business math skills and knowledge that you can apply to solve financial problems. Finance plays a major role in our lives--car loans, mortgage payments, retirement plans, real estate investments, and knowing how to calculate the cost of borrowing or the return on investment is important to us. The course provides step-by-step guidance through sample problems and solutions related to banking, credit, basic finance and investment. You will also gain an understanding of financial instruments and terminology used in business finance such as compound interest and promissory notes.</w:t>
      </w:r>
    </w:p>
    <w:p w14:paraId="75B88D6B" w14:textId="77777777" w:rsidR="00213248" w:rsidRDefault="00213248">
      <w:pPr>
        <w:rPr>
          <w:rFonts w:ascii="Times New Roman" w:eastAsia="Times New Roman" w:hAnsi="Times New Roman" w:cs="Times New Roman"/>
          <w:sz w:val="20"/>
          <w:szCs w:val="20"/>
        </w:rPr>
      </w:pPr>
    </w:p>
    <w:p w14:paraId="441638C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3301 – Marketing 3 Credits</w:t>
      </w:r>
    </w:p>
    <w:p w14:paraId="238D34B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information about the most important and current concepts of marketing. The course surveys current marketing trends and issues that affect today’s businesses. Topics covered are the marketing mix, developing marketing strategies and plans, marketing ethics, the marketing environment, consumer behavior, the B2B buying process, global marketing, segmentation, targeting, positioning, marketing research, product branding and packaging, product mix, new product development, services marketing, pricing, supply chain and channel management,  retailing, multichannel marketing, integrated marketing communications, advertising, public relations, sales promotions, personal selling, and sales management.</w:t>
      </w:r>
    </w:p>
    <w:p w14:paraId="7B2B0A38" w14:textId="77777777" w:rsidR="00213248" w:rsidRDefault="00213248">
      <w:pPr>
        <w:rPr>
          <w:rFonts w:ascii="Times New Roman" w:eastAsia="Times New Roman" w:hAnsi="Times New Roman" w:cs="Times New Roman"/>
          <w:sz w:val="20"/>
          <w:szCs w:val="20"/>
          <w:u w:val="single"/>
        </w:rPr>
      </w:pPr>
    </w:p>
    <w:p w14:paraId="3D33EEB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3302 – Leadership 3 Credits</w:t>
      </w:r>
    </w:p>
    <w:p w14:paraId="0C59E3BC"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The course presents the student with an overview of the importance of leadership in conjunction with various leadership traits, styles, and qualities. Enhances the importance of having a vision, the motivation to lead, social motives in the workplace, levels of morality and values, and the significance of empowerment for effective leadership. Topics include situational leadership, organizational climate, moral dilemmas, personal integrity, servant leadership, participative management, human relations, high-performance teams, diversity, cultural and interpersonal differences, workplace stress, performance management, and organizational change.</w:t>
      </w:r>
    </w:p>
    <w:p w14:paraId="6F82636F" w14:textId="77777777" w:rsidR="00213248" w:rsidRDefault="00213248">
      <w:pPr>
        <w:rPr>
          <w:rFonts w:ascii="Times New Roman" w:eastAsia="Times New Roman" w:hAnsi="Times New Roman" w:cs="Times New Roman"/>
          <w:sz w:val="20"/>
          <w:szCs w:val="20"/>
        </w:rPr>
      </w:pPr>
    </w:p>
    <w:p w14:paraId="782D85B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3303 – Financial Management 3 Credits</w:t>
      </w:r>
    </w:p>
    <w:p w14:paraId="0570C3F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introduces the student to the basic principles and practices of financial management and the role finance professionals play in running a business.  Financial management is critically important to the success of any business organization and this course will emphasize the key financial concepts central to corporate finance.  Specifically, we will focus on one particular area of finance, financial management, which tends to concentrate on valuing things from the company perspective.  Many of the tools and techniques for handling the financial management of a firm can also be used for personal finance decisions.</w:t>
      </w:r>
    </w:p>
    <w:p w14:paraId="52196FAE" w14:textId="77777777" w:rsidR="00213248" w:rsidRDefault="00213248">
      <w:pPr>
        <w:rPr>
          <w:rFonts w:ascii="Times New Roman" w:eastAsia="Times New Roman" w:hAnsi="Times New Roman" w:cs="Times New Roman"/>
          <w:sz w:val="20"/>
          <w:szCs w:val="20"/>
          <w:u w:val="single"/>
        </w:rPr>
      </w:pPr>
    </w:p>
    <w:p w14:paraId="34DE477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3304 – Information Systems Management 3 Credits</w:t>
      </w:r>
    </w:p>
    <w:p w14:paraId="4E689797"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course provides the student with a foundation on the organization and structure of information management systems.  It focuses on the design and implementation of information management systems and the evaluation of hardware and software requirements as well as the development of information management system policies.</w:t>
      </w:r>
    </w:p>
    <w:p w14:paraId="1D8C6342" w14:textId="77777777" w:rsidR="00213248" w:rsidRDefault="00213248">
      <w:pPr>
        <w:rPr>
          <w:rFonts w:ascii="Times New Roman" w:eastAsia="Times New Roman" w:hAnsi="Times New Roman" w:cs="Times New Roman"/>
          <w:sz w:val="20"/>
          <w:szCs w:val="20"/>
        </w:rPr>
      </w:pPr>
    </w:p>
    <w:p w14:paraId="2DC8A7EE" w14:textId="77777777" w:rsidR="00213248" w:rsidRDefault="00896515">
      <w:pPr>
        <w:rPr>
          <w:rFonts w:ascii="Times New Roman" w:eastAsia="Times New Roman" w:hAnsi="Times New Roman" w:cs="Times New Roman"/>
          <w:sz w:val="20"/>
          <w:szCs w:val="20"/>
        </w:rPr>
      </w:pPr>
      <w:bookmarkStart w:id="220" w:name="_n5rssn" w:colFirst="0" w:colLast="0"/>
      <w:bookmarkEnd w:id="220"/>
      <w:r>
        <w:rPr>
          <w:rFonts w:ascii="Times New Roman" w:eastAsia="Times New Roman" w:hAnsi="Times New Roman" w:cs="Times New Roman"/>
          <w:sz w:val="20"/>
          <w:szCs w:val="20"/>
        </w:rPr>
        <w:t>BUS 3305 – Organizational Theory and Behavior 3 Credits</w:t>
      </w:r>
    </w:p>
    <w:p w14:paraId="05DF1DD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for business students interested in the practice of organizational theory and behavior. This course is about the study of what people think, feel and do in and around organizations. This course will focus on what makes organizations and people effective and successful.</w:t>
      </w:r>
    </w:p>
    <w:p w14:paraId="5B88ACC7" w14:textId="77777777" w:rsidR="00213248" w:rsidRDefault="00213248">
      <w:pPr>
        <w:rPr>
          <w:rFonts w:ascii="Times New Roman" w:eastAsia="Times New Roman" w:hAnsi="Times New Roman" w:cs="Times New Roman"/>
          <w:sz w:val="20"/>
          <w:szCs w:val="20"/>
        </w:rPr>
      </w:pPr>
      <w:bookmarkStart w:id="221" w:name="_375fbgg" w:colFirst="0" w:colLast="0"/>
      <w:bookmarkEnd w:id="221"/>
    </w:p>
    <w:p w14:paraId="255928C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3306 – Business Statistics and Decision Making 3 Credits</w:t>
      </w:r>
    </w:p>
    <w:p w14:paraId="687F50D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will provide an overview of business research and statistical analysis.  The student will learn about statistics from the perspective of the consumer and the producer.  The focus of this course is to prepare students to make sound business decisions by applying the foundational principles of business research and statistical analysis to their specific jobs.</w:t>
      </w:r>
    </w:p>
    <w:p w14:paraId="774DE295" w14:textId="77777777" w:rsidR="00213248" w:rsidRDefault="00213248">
      <w:pPr>
        <w:rPr>
          <w:rFonts w:ascii="Times New Roman" w:eastAsia="Times New Roman" w:hAnsi="Times New Roman" w:cs="Times New Roman"/>
          <w:sz w:val="20"/>
          <w:szCs w:val="20"/>
        </w:rPr>
      </w:pPr>
      <w:bookmarkStart w:id="222" w:name="_1maplo9" w:colFirst="0" w:colLast="0"/>
      <w:bookmarkEnd w:id="222"/>
    </w:p>
    <w:p w14:paraId="01FA661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3307 – Program Management in Business 3 Credits</w:t>
      </w:r>
    </w:p>
    <w:p w14:paraId="7E2B52D9"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course is an integrated study of information systems from a business and problem-solving perspective. It brings together the business strategies and information technology so that managers can use information systems to improve their critical thinking and decision-making process. Application of the principles of information technology to real-world situations is examined using case studies and current events. The focus of the course is to provide tools that allow the student to imagine, create, implement, and analyze computer-based solutions for business problems.</w:t>
      </w:r>
    </w:p>
    <w:p w14:paraId="5F164E83" w14:textId="77777777" w:rsidR="00213248" w:rsidRDefault="00213248">
      <w:pPr>
        <w:rPr>
          <w:rFonts w:ascii="Times New Roman" w:eastAsia="Times New Roman" w:hAnsi="Times New Roman" w:cs="Times New Roman"/>
          <w:sz w:val="20"/>
          <w:szCs w:val="20"/>
        </w:rPr>
      </w:pPr>
      <w:bookmarkStart w:id="223" w:name="_46ad4c2" w:colFirst="0" w:colLast="0"/>
      <w:bookmarkEnd w:id="223"/>
    </w:p>
    <w:p w14:paraId="75CED5E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3308 – International Business 3 Credits</w:t>
      </w:r>
    </w:p>
    <w:p w14:paraId="1AF1B2E0"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course is designed to provide the student with the framework, terminology, tools, and knowledge for understanding the world of international business and the related challenges. Particular emphasis is on three environments of International business - Domestic, Foreign, and International. Students learn about different forces influencing international business such as: investment; property, culture, politics, trade, intellectual thought property, monetary and financial systems, and the labor force.</w:t>
      </w:r>
    </w:p>
    <w:p w14:paraId="456803D5" w14:textId="77777777" w:rsidR="00213248" w:rsidRDefault="00213248">
      <w:pPr>
        <w:rPr>
          <w:rFonts w:ascii="Times New Roman" w:eastAsia="Times New Roman" w:hAnsi="Times New Roman" w:cs="Times New Roman"/>
          <w:sz w:val="20"/>
          <w:szCs w:val="20"/>
        </w:rPr>
      </w:pPr>
      <w:bookmarkStart w:id="224" w:name="_2lfnejv" w:colFirst="0" w:colLast="0"/>
      <w:bookmarkEnd w:id="224"/>
    </w:p>
    <w:p w14:paraId="4267CEA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3309 – Human Resources Management 3 Credits</w:t>
      </w:r>
    </w:p>
    <w:p w14:paraId="236FD96D"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course provides the student the opportunity to explore the role and need for an effective human resource (HR) function in order for an organization to achieve its business goals and objectives.  The common roles, structure, issues, and elements of an effective HR function are analyzed and discusses.</w:t>
      </w:r>
    </w:p>
    <w:p w14:paraId="14F4EEA3" w14:textId="77777777" w:rsidR="00213248" w:rsidRDefault="00213248">
      <w:pPr>
        <w:rPr>
          <w:rFonts w:ascii="Times New Roman" w:eastAsia="Times New Roman" w:hAnsi="Times New Roman" w:cs="Times New Roman"/>
          <w:sz w:val="20"/>
          <w:szCs w:val="20"/>
        </w:rPr>
      </w:pPr>
      <w:bookmarkStart w:id="225" w:name="_10kxoro" w:colFirst="0" w:colLast="0"/>
      <w:bookmarkEnd w:id="225"/>
    </w:p>
    <w:p w14:paraId="137393F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3310 – Production and Operations Management 3 Credits</w:t>
      </w:r>
    </w:p>
    <w:p w14:paraId="54015AA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based on “real operations, real solutions” principle. “Real operations” means that most of the chapters are written from the perspective of a specific company. The text uses a wide variety of companies, small and large, representing services, manufacturing, and retailing. “Real solutions” means that the book doesn’t use only the equations and models, but rather how to apply the models from start to finish in a realistic operational setting. This course looks at organizations as entities that must match the supply of what they produce with the demand for their product. This course represents the essential body of knowledge for and introductory operations management course, including chapters on project management, sustainable operation, and business model innovation.</w:t>
      </w:r>
    </w:p>
    <w:p w14:paraId="52FEA6C8" w14:textId="77777777" w:rsidR="00213248" w:rsidRDefault="00213248">
      <w:pPr>
        <w:rPr>
          <w:rFonts w:ascii="Times New Roman" w:eastAsia="Times New Roman" w:hAnsi="Times New Roman" w:cs="Times New Roman"/>
          <w:sz w:val="20"/>
          <w:szCs w:val="20"/>
        </w:rPr>
      </w:pPr>
      <w:bookmarkStart w:id="226" w:name="_3kkl7fh" w:colFirst="0" w:colLast="0"/>
      <w:bookmarkEnd w:id="226"/>
    </w:p>
    <w:p w14:paraId="0E512DC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3311 – Business Ethics 3 Credits</w:t>
      </w:r>
    </w:p>
    <w:p w14:paraId="5B5542E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Ethical business actions are rooted in a series of personal moral standards or ethical principles. This course is a survey of business ethics and examines personal standards as well as the standards and principles of various companies. This course encourages critical thinking about how our moral and ethical compass should guide business and personal decisions.</w:t>
      </w:r>
    </w:p>
    <w:p w14:paraId="70F50A3C" w14:textId="77777777" w:rsidR="00213248" w:rsidRDefault="00213248">
      <w:pPr>
        <w:rPr>
          <w:rFonts w:ascii="Times New Roman" w:eastAsia="Times New Roman" w:hAnsi="Times New Roman" w:cs="Times New Roman"/>
          <w:sz w:val="20"/>
          <w:szCs w:val="20"/>
        </w:rPr>
      </w:pPr>
      <w:bookmarkStart w:id="227" w:name="_1zpvhna" w:colFirst="0" w:colLast="0"/>
      <w:bookmarkEnd w:id="227"/>
    </w:p>
    <w:p w14:paraId="039689F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3312 – Contract Law 3 Credits</w:t>
      </w:r>
    </w:p>
    <w:p w14:paraId="4137D7C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to provide the students with a real-world global perspective of the basic law with a deep dive into contract law.  The students will learn the similarities and differences in criminal, tort, constitutional, and administrative law.  They will focus their attention to understanding how contracts solidify agreements in the business world and in what ways these agreements may become unenforceable or even terminated.  Additionally, the students will learn how different types of agreements require specific contractual elements. The three key components of the course include an overview and textbook readings related to effective legal contracts, discussion questions and exams to facilitate learning and information retention, and case study exercises to improve analytical and critical thinking skills. The students will gain a thorough understanding of the themes and concepts associated with legal contracts while experiencing firsthand some of the most effective and least effective legal agreements that impacted business decisions over the years.</w:t>
      </w:r>
    </w:p>
    <w:p w14:paraId="165D70E4" w14:textId="77777777" w:rsidR="00213248" w:rsidRDefault="00213248">
      <w:pPr>
        <w:rPr>
          <w:rFonts w:ascii="Times New Roman" w:eastAsia="Times New Roman" w:hAnsi="Times New Roman" w:cs="Times New Roman"/>
          <w:sz w:val="20"/>
          <w:szCs w:val="20"/>
        </w:rPr>
      </w:pPr>
      <w:bookmarkStart w:id="228" w:name="_4jpj0b3" w:colFirst="0" w:colLast="0"/>
      <w:bookmarkEnd w:id="228"/>
    </w:p>
    <w:p w14:paraId="19C0A9E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3313 – Advertising 3 Credits</w:t>
      </w:r>
    </w:p>
    <w:p w14:paraId="0F41E86B" w14:textId="77777777" w:rsidR="00213248" w:rsidRDefault="00896515">
      <w:pPr>
        <w:rPr>
          <w:b/>
          <w:color w:val="222222"/>
        </w:rPr>
      </w:pPr>
      <w:r>
        <w:rPr>
          <w:rFonts w:ascii="Times New Roman" w:eastAsia="Times New Roman" w:hAnsi="Times New Roman" w:cs="Times New Roman"/>
          <w:color w:val="000000"/>
          <w:sz w:val="20"/>
          <w:szCs w:val="20"/>
        </w:rPr>
        <w:t>This course provides the student with an in-depth study of the concepts, strategies, and planning associated with advertising and the effects of advertising in the marketing concept.  Emphasis is placed at the small business and retail level.</w:t>
      </w:r>
      <w:r>
        <w:rPr>
          <w:b/>
          <w:color w:val="222222"/>
        </w:rPr>
        <w:t xml:space="preserve"> </w:t>
      </w:r>
    </w:p>
    <w:p w14:paraId="6E7E15E1" w14:textId="77777777" w:rsidR="00213248" w:rsidRDefault="00213248">
      <w:pPr>
        <w:rPr>
          <w:b/>
          <w:color w:val="222222"/>
        </w:rPr>
      </w:pPr>
    </w:p>
    <w:p w14:paraId="761A3DBD"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BUS 3314 – Financial Markets 3 Credits </w:t>
      </w:r>
    </w:p>
    <w:p w14:paraId="67BF762A"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course completes the understanding of how financial markets perform the important role of channeling funds from lender-savers to borrower-spenders. Also, it presents the examination of securities traded in financial markets; these instruments (securities) traded in the money market and then turn to those traded in the capital market.</w:t>
      </w:r>
    </w:p>
    <w:p w14:paraId="372528DD" w14:textId="77777777" w:rsidR="00213248" w:rsidRDefault="00213248">
      <w:pPr>
        <w:rPr>
          <w:rFonts w:ascii="Times New Roman" w:eastAsia="Times New Roman" w:hAnsi="Times New Roman" w:cs="Times New Roman"/>
          <w:sz w:val="20"/>
          <w:szCs w:val="20"/>
        </w:rPr>
      </w:pPr>
      <w:bookmarkStart w:id="229" w:name="_2yutaiw" w:colFirst="0" w:colLast="0"/>
      <w:bookmarkEnd w:id="229"/>
    </w:p>
    <w:p w14:paraId="279D669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4301 – Bank and Financial Services Management 3 Credits</w:t>
      </w:r>
    </w:p>
    <w:p w14:paraId="5C74E965"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class provides an overview of the importance of financial markets and institutions in a global society. Illustrates how financial institutions work for both businesses and the consumer. Broad coverage of different financial institutions in the context of a global society is presented. Includes the role of financial markets in society, financial transactions in a global society, and the commercial banking system.</w:t>
      </w:r>
    </w:p>
    <w:p w14:paraId="0C2AB949" w14:textId="77777777" w:rsidR="00213248" w:rsidRDefault="00213248">
      <w:pPr>
        <w:rPr>
          <w:rFonts w:ascii="Times New Roman" w:eastAsia="Times New Roman" w:hAnsi="Times New Roman" w:cs="Times New Roman"/>
          <w:sz w:val="20"/>
          <w:szCs w:val="20"/>
        </w:rPr>
      </w:pPr>
      <w:bookmarkStart w:id="230" w:name="_1e03kqp" w:colFirst="0" w:colLast="0"/>
      <w:bookmarkEnd w:id="230"/>
    </w:p>
    <w:p w14:paraId="5E12E71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4302 – Contemporary Management 3 Credits</w:t>
      </w:r>
    </w:p>
    <w:p w14:paraId="1637E800" w14:textId="77777777" w:rsidR="00213248" w:rsidRDefault="00896515">
      <w:pPr>
        <w:rPr>
          <w:rFonts w:ascii="Times New Roman" w:eastAsia="Times New Roman" w:hAnsi="Times New Roman" w:cs="Times New Roman"/>
          <w:sz w:val="20"/>
          <w:szCs w:val="20"/>
        </w:rPr>
      </w:pPr>
      <w:bookmarkStart w:id="231" w:name="_3xzr3ei" w:colFirst="0" w:colLast="0"/>
      <w:bookmarkEnd w:id="231"/>
      <w:r>
        <w:rPr>
          <w:rFonts w:ascii="Times New Roman" w:eastAsia="Times New Roman" w:hAnsi="Times New Roman" w:cs="Times New Roman"/>
          <w:sz w:val="20"/>
          <w:szCs w:val="20"/>
        </w:rPr>
        <w:t xml:space="preserve">This course is for business students interested in Contemporary Management theory and application. This course is about how to decide the best way to use an organization’s resources to produce goods or services. An organization’s </w:t>
      </w:r>
      <w:r>
        <w:rPr>
          <w:rFonts w:ascii="Times New Roman" w:eastAsia="Times New Roman" w:hAnsi="Times New Roman" w:cs="Times New Roman"/>
          <w:sz w:val="20"/>
          <w:szCs w:val="20"/>
        </w:rPr>
        <w:lastRenderedPageBreak/>
        <w:t>resources include employees, equipment, and money. How a manager uses these resources is an extremely complex dance to master.</w:t>
      </w:r>
    </w:p>
    <w:p w14:paraId="79CBF388" w14:textId="77777777" w:rsidR="00213248" w:rsidRDefault="00213248">
      <w:pPr>
        <w:rPr>
          <w:rFonts w:ascii="Times New Roman" w:eastAsia="Times New Roman" w:hAnsi="Times New Roman" w:cs="Times New Roman"/>
          <w:sz w:val="20"/>
          <w:szCs w:val="20"/>
        </w:rPr>
      </w:pPr>
    </w:p>
    <w:p w14:paraId="204A96B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4303 – Cultural Awareness in Business 3 Credits</w:t>
      </w:r>
    </w:p>
    <w:p w14:paraId="6884394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class introduces the student to understanding behavior, human relations and performance. The student will explore how personality, attitudes, values and ethics play a role in everyday relationships as well as the workplace. They will further explore interpersonal skills for communication and the relationship between organizational structure and communication. They will learn theories to resolve conflict.  Unlike most courses which teaches the student concepts, this course takes the student to the next level, as they apply the concepts learned, and use them to develop their human relations skills. They will learn how to recognize their own personal low and high human relations ability and skill levels. </w:t>
      </w:r>
    </w:p>
    <w:p w14:paraId="33953F7E" w14:textId="77777777" w:rsidR="00213248" w:rsidRDefault="00213248">
      <w:pPr>
        <w:rPr>
          <w:rFonts w:ascii="Times New Roman" w:eastAsia="Times New Roman" w:hAnsi="Times New Roman" w:cs="Times New Roman"/>
          <w:sz w:val="20"/>
          <w:szCs w:val="20"/>
        </w:rPr>
      </w:pPr>
      <w:bookmarkStart w:id="232" w:name="_2d51dmb" w:colFirst="0" w:colLast="0"/>
      <w:bookmarkEnd w:id="232"/>
    </w:p>
    <w:p w14:paraId="7FB1862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4304 – Managerial Accounting 3 Credits</w:t>
      </w:r>
    </w:p>
    <w:p w14:paraId="5875A8DE" w14:textId="77777777" w:rsidR="00213248" w:rsidRDefault="00896515">
      <w:pPr>
        <w:rPr>
          <w:rFonts w:ascii="Times New Roman" w:eastAsia="Times New Roman" w:hAnsi="Times New Roman" w:cs="Times New Roman"/>
          <w:color w:val="000000"/>
          <w:sz w:val="20"/>
          <w:szCs w:val="20"/>
        </w:rPr>
      </w:pPr>
      <w:bookmarkStart w:id="233" w:name="_sabnu4" w:colFirst="0" w:colLast="0"/>
      <w:bookmarkEnd w:id="233"/>
      <w:r>
        <w:rPr>
          <w:rFonts w:ascii="Times New Roman" w:eastAsia="Times New Roman" w:hAnsi="Times New Roman" w:cs="Times New Roman"/>
          <w:color w:val="000000"/>
          <w:sz w:val="20"/>
          <w:szCs w:val="20"/>
        </w:rPr>
        <w:t>This course introduces the student to the principles and practices of managerial accounting and the role managerial accounting plays in operating the day-to-day operations of a business. Managerial accounting provides financial and nonfinancial information to an organization’s management team for the purpose of making educated decisions, thus this course will emphasize the key financial concepts central to managerial accounting and how they play into managerial decisions. Specifically, this course will provide an overview of the costing methods used in industry and will provide to you many of the tools and techniques used to help provide accurate information for company management.</w:t>
      </w:r>
    </w:p>
    <w:p w14:paraId="34DC26CA" w14:textId="77777777" w:rsidR="00213248" w:rsidRDefault="00213248">
      <w:pPr>
        <w:rPr>
          <w:rFonts w:ascii="Times New Roman" w:eastAsia="Times New Roman" w:hAnsi="Times New Roman" w:cs="Times New Roman"/>
          <w:sz w:val="20"/>
          <w:szCs w:val="20"/>
        </w:rPr>
      </w:pPr>
    </w:p>
    <w:p w14:paraId="7CC8DA9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4305 – Strategic Marketing 3 Credits</w:t>
      </w:r>
    </w:p>
    <w:p w14:paraId="4075B59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as a research survey class under the general topic of Strategic Marketing and is presented from a real-world global perspective. The student will learn and work through material that ranges from a general introduction of marketing strategies to understanding how different types of audiences require specific strategies. The three key components of the course include an overview and textbook readings related to effective marketing strategies, discussion questions and exams to facilitate learning and information retention, and case study exercises to improve analytical and critical thinking skills. The student will gain a thorough understanding of the themes and concepts associated with marketing strategies while experiencing firsthand some of the most and least effective marketing campaigns that propelled companies to new heights or doomed them to mediocrity.</w:t>
      </w:r>
    </w:p>
    <w:p w14:paraId="7EC3E4ED" w14:textId="77777777" w:rsidR="00213248" w:rsidRDefault="00213248">
      <w:pPr>
        <w:rPr>
          <w:rFonts w:ascii="Times New Roman" w:eastAsia="Times New Roman" w:hAnsi="Times New Roman" w:cs="Times New Roman"/>
          <w:sz w:val="20"/>
          <w:szCs w:val="20"/>
        </w:rPr>
      </w:pPr>
      <w:bookmarkStart w:id="234" w:name="_3c9z6hx" w:colFirst="0" w:colLast="0"/>
      <w:bookmarkEnd w:id="234"/>
    </w:p>
    <w:p w14:paraId="3C32431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4306 – Procurement and Supply Chain Mgmt. 3 Credits</w:t>
      </w:r>
    </w:p>
    <w:p w14:paraId="6F44D83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a practical understanding of production and operations management concepts and tools and focuses on effective management within today’s competitive, global environment.  It addresses concepts and methods to support the management of operations in both service and manufacturing environments.  Understanding the organizational processes and how production and operations management is embedded into the overall strategy of the organization is paramount to the success of the organization. Some of the concepts and tools studied in the course are: linear programming, queuing theory, PERT/CPM, decision theory, Kaizen, and lean manufacturing.</w:t>
      </w:r>
    </w:p>
    <w:p w14:paraId="3F28AB46" w14:textId="77777777" w:rsidR="00213248" w:rsidRDefault="00213248">
      <w:pPr>
        <w:rPr>
          <w:rFonts w:ascii="Times New Roman" w:eastAsia="Times New Roman" w:hAnsi="Times New Roman" w:cs="Times New Roman"/>
          <w:sz w:val="20"/>
          <w:szCs w:val="20"/>
        </w:rPr>
      </w:pPr>
      <w:bookmarkStart w:id="235" w:name="_1rf9gpq" w:colFirst="0" w:colLast="0"/>
      <w:bookmarkEnd w:id="235"/>
    </w:p>
    <w:p w14:paraId="163F73E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4307 – International Management 3 Credits</w:t>
      </w:r>
    </w:p>
    <w:p w14:paraId="1B4D0AE1"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course provides the student with a study of the challenges that confront the managers of organizations and individuals in global settings. Special focus on benefits from diversity that exists across international cultures, markets, economics, governments, and organizations. A general overview of the process and effect of internationalization in contemporary business.</w:t>
      </w:r>
    </w:p>
    <w:p w14:paraId="75A71D8C" w14:textId="77777777" w:rsidR="00213248" w:rsidRDefault="00213248">
      <w:pPr>
        <w:rPr>
          <w:rFonts w:ascii="Times New Roman" w:eastAsia="Times New Roman" w:hAnsi="Times New Roman" w:cs="Times New Roman"/>
          <w:sz w:val="20"/>
          <w:szCs w:val="20"/>
        </w:rPr>
      </w:pPr>
      <w:bookmarkStart w:id="236" w:name="_4bewzdj" w:colFirst="0" w:colLast="0"/>
      <w:bookmarkEnd w:id="236"/>
    </w:p>
    <w:p w14:paraId="27256C7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4308 – Corporate Financial Management 3 Credits</w:t>
      </w:r>
    </w:p>
    <w:p w14:paraId="61BEB438"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The course provides the student with an in-depth discussion concerning standard financial techniques in a practical and intuitive way. Course emphasis is on the managerial implications of financial analysis that affect the corporation’s ability to meet its mission and goals.</w:t>
      </w:r>
    </w:p>
    <w:p w14:paraId="6C14C1E0" w14:textId="77777777" w:rsidR="00213248" w:rsidRDefault="00213248">
      <w:pPr>
        <w:rPr>
          <w:rFonts w:ascii="Times New Roman" w:eastAsia="Times New Roman" w:hAnsi="Times New Roman" w:cs="Times New Roman"/>
          <w:sz w:val="20"/>
          <w:szCs w:val="20"/>
        </w:rPr>
      </w:pPr>
      <w:bookmarkStart w:id="237" w:name="_2qk79lc" w:colFirst="0" w:colLast="0"/>
      <w:bookmarkEnd w:id="237"/>
    </w:p>
    <w:p w14:paraId="735EA00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4309 – Risk Management 3 Credits</w:t>
      </w:r>
    </w:p>
    <w:p w14:paraId="102E8E9B"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course provides the student with an overview of the application of the risk management process, including risk control and risk financing techniques, to business risk management problems. Includes a focus on enterprise risk management and the related tool and techniques.</w:t>
      </w:r>
    </w:p>
    <w:p w14:paraId="6521843B" w14:textId="77777777" w:rsidR="00213248" w:rsidRDefault="00213248">
      <w:pPr>
        <w:rPr>
          <w:rFonts w:ascii="Times New Roman" w:eastAsia="Times New Roman" w:hAnsi="Times New Roman" w:cs="Times New Roman"/>
          <w:color w:val="000000"/>
          <w:sz w:val="20"/>
          <w:szCs w:val="20"/>
        </w:rPr>
      </w:pPr>
    </w:p>
    <w:p w14:paraId="51DAC6EA"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BUS 4310 – Financial Derivatives </w:t>
      </w:r>
      <w:r>
        <w:rPr>
          <w:rFonts w:ascii="Times New Roman" w:eastAsia="Times New Roman" w:hAnsi="Times New Roman" w:cs="Times New Roman"/>
          <w:sz w:val="20"/>
          <w:szCs w:val="20"/>
        </w:rPr>
        <w:t>3 Credits</w:t>
      </w:r>
    </w:p>
    <w:p w14:paraId="510DE609"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During the past three decades, there has been an explosive growth in the use of derivative securities such as futures, forwards, swaps and options for managing risk.  Such securities are commonly referred to as "derivatives" because their values depend upon the values of other assets. This course presents a conceptual framework for understanding how to price derivatives and design risk management strategies.</w:t>
      </w:r>
    </w:p>
    <w:p w14:paraId="1D3EB7BF" w14:textId="77777777" w:rsidR="00213248" w:rsidRDefault="00213248">
      <w:pPr>
        <w:rPr>
          <w:rFonts w:ascii="Times New Roman" w:eastAsia="Times New Roman" w:hAnsi="Times New Roman" w:cs="Times New Roman"/>
          <w:color w:val="000000"/>
          <w:sz w:val="20"/>
          <w:szCs w:val="20"/>
        </w:rPr>
      </w:pPr>
    </w:p>
    <w:p w14:paraId="0A1BD103" w14:textId="77777777" w:rsidR="00213248" w:rsidRDefault="00896515">
      <w:pPr>
        <w:rPr>
          <w:rFonts w:ascii="Times New Roman" w:eastAsia="Times New Roman" w:hAnsi="Times New Roman" w:cs="Times New Roman"/>
          <w:sz w:val="20"/>
          <w:szCs w:val="20"/>
        </w:rPr>
      </w:pPr>
      <w:bookmarkStart w:id="238" w:name="_15phjt5" w:colFirst="0" w:colLast="0"/>
      <w:bookmarkEnd w:id="238"/>
      <w:r>
        <w:rPr>
          <w:rFonts w:ascii="Times New Roman" w:eastAsia="Times New Roman" w:hAnsi="Times New Roman" w:cs="Times New Roman"/>
          <w:sz w:val="20"/>
          <w:szCs w:val="20"/>
        </w:rPr>
        <w:t>BUS 4311 – Leadership, Culture and Change 3 Credits</w:t>
      </w:r>
    </w:p>
    <w:p w14:paraId="682E2386"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course continues where BUS 4303 Cultural Awareness in Business left off.  The class continues the student’s understanding of behavior, human relations and performance as well as teaches them leadership skills and how to use them to develop team dynamics and performance.  The student will learn how to apply the appropriate supervisory style to the situation. The course will address the importance of motivation and how it affects behavior and performance.  Students will discuss motivational theory and which type of theory is best for what type of personality.  Students will further explore power, politics and ethics and how they affect human relations and performance. They will discuss the two sources of power—position power and personal power and learn techniques to increase one’s power bases. This class will discuss organizational change and the different types of change and how to get employees to buy into change.  Finally, students will explore how to value diversity and look at how laws affect employment opportunity. Unlike most courses which teaches the student concepts, this course takes the student to the next level, as they apply the concepts learned, and use them to develop their human relations skills. They will learn how to recognize their own personal leadership ability and skill levels. (Prerequisite: BUS 4304 Cultural Awareness in Business or permission from the Department Chair)</w:t>
      </w:r>
    </w:p>
    <w:p w14:paraId="4D15B7CD" w14:textId="77777777" w:rsidR="00213248" w:rsidRDefault="00213248">
      <w:pPr>
        <w:rPr>
          <w:rFonts w:ascii="Times New Roman" w:eastAsia="Times New Roman" w:hAnsi="Times New Roman" w:cs="Times New Roman"/>
          <w:sz w:val="20"/>
          <w:szCs w:val="20"/>
        </w:rPr>
      </w:pPr>
    </w:p>
    <w:p w14:paraId="5539116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4312 – Business Law 3 Credits</w:t>
      </w:r>
    </w:p>
    <w:p w14:paraId="095EA0A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to provide the students with a real-world global perspective of how business law is entwined with most significant business decisions today.  The students will learn how titles and warranties operate within the sales world.  They will have the opportunity to understand the impact bankruptcy has on shareholders, employees, and the economy as a whole.  The students will focus their attention on understanding the different tools and resources involved with owning property.  Additionally, the students will learn how to take extra precautions with intellectual property and computer privacy to avoid industrial espionage in the cyberspace age.  Students will also delve into the world of the employer-employee relationship and understand how business law impacts the continuity of this arrangement. The three key components of the course include an overview and textbook readings related to effective legal contracts, discussion questions and exams to facilitate learning and information retention, and case study exercises to improve analytical and critical thinking skills. The students will gain a thorough understanding of the themes and concepts associated with business law while experiencing firsthand some of the most effective and least effective legal arrangements that paved the way for business decisions over the years.</w:t>
      </w:r>
    </w:p>
    <w:p w14:paraId="0E44D0AD" w14:textId="77777777" w:rsidR="00213248" w:rsidRDefault="00213248">
      <w:pPr>
        <w:rPr>
          <w:rFonts w:ascii="Times New Roman" w:eastAsia="Times New Roman" w:hAnsi="Times New Roman" w:cs="Times New Roman"/>
          <w:sz w:val="20"/>
          <w:szCs w:val="20"/>
        </w:rPr>
      </w:pPr>
    </w:p>
    <w:p w14:paraId="0106395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4350 – Strategy and Policy Management 3 Credits</w:t>
      </w:r>
    </w:p>
    <w:p w14:paraId="66D1A24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is a cornerstone to the business environment.  It explores the need for and issues associated with defining corporate mission, objectives, and goals.  The student focuses on the use the SWOT (strengths, weaknesses, opportunities, and threats) analysis’s tool along with case studies and current global events to understand how to identify and create a competitive advantage within the business world.  Topics focus on strategy formulation, </w:t>
      </w:r>
      <w:r>
        <w:rPr>
          <w:rFonts w:ascii="Times New Roman" w:eastAsia="Times New Roman" w:hAnsi="Times New Roman" w:cs="Times New Roman"/>
          <w:sz w:val="20"/>
          <w:szCs w:val="20"/>
        </w:rPr>
        <w:lastRenderedPageBreak/>
        <w:t>implementation, and control; regulatory issues facing all businesses; and the need for leadership to drive the strategic plan into reality.  Prerequisite: Senior level standing.</w:t>
      </w:r>
    </w:p>
    <w:p w14:paraId="134C67ED" w14:textId="77777777" w:rsidR="00213248" w:rsidRDefault="00213248">
      <w:pPr>
        <w:rPr>
          <w:rFonts w:ascii="Times New Roman" w:eastAsia="Times New Roman" w:hAnsi="Times New Roman" w:cs="Times New Roman"/>
          <w:sz w:val="20"/>
          <w:szCs w:val="20"/>
        </w:rPr>
      </w:pPr>
    </w:p>
    <w:p w14:paraId="753BA904" w14:textId="77777777" w:rsidR="00213248" w:rsidRDefault="00896515">
      <w:pPr>
        <w:rPr>
          <w:rFonts w:ascii="Times New Roman" w:eastAsia="Times New Roman" w:hAnsi="Times New Roman" w:cs="Times New Roman"/>
          <w:sz w:val="20"/>
          <w:szCs w:val="20"/>
        </w:rPr>
      </w:pPr>
      <w:r>
        <w:br w:type="page"/>
      </w:r>
    </w:p>
    <w:p w14:paraId="0CCFE7F5" w14:textId="77777777" w:rsidR="00213248" w:rsidRDefault="00213248">
      <w:pPr>
        <w:rPr>
          <w:rFonts w:ascii="Times New Roman" w:eastAsia="Times New Roman" w:hAnsi="Times New Roman" w:cs="Times New Roman"/>
          <w:sz w:val="20"/>
          <w:szCs w:val="20"/>
        </w:rPr>
      </w:pPr>
    </w:p>
    <w:p w14:paraId="108EE549" w14:textId="77777777" w:rsidR="008F4E1D" w:rsidRPr="008F4E1D" w:rsidRDefault="008F4E1D" w:rsidP="008F4E1D">
      <w:pPr>
        <w:pBdr>
          <w:top w:val="nil"/>
          <w:left w:val="nil"/>
          <w:bottom w:val="nil"/>
          <w:right w:val="nil"/>
          <w:between w:val="nil"/>
        </w:pBdr>
        <w:spacing w:after="160" w:line="259" w:lineRule="auto"/>
        <w:rPr>
          <w:color w:val="000000"/>
          <w:sz w:val="20"/>
          <w:szCs w:val="20"/>
        </w:rPr>
      </w:pPr>
    </w:p>
    <w:p w14:paraId="2C336398" w14:textId="2836B26D" w:rsidR="00213248" w:rsidRPr="008526DD" w:rsidRDefault="00896515" w:rsidP="008F4E1D">
      <w:pPr>
        <w:pStyle w:val="Heading2"/>
      </w:pPr>
      <w:r>
        <w:t xml:space="preserve"> </w:t>
      </w:r>
      <w:bookmarkStart w:id="239" w:name="_24etsuru0iib" w:colFirst="0" w:colLast="0"/>
      <w:bookmarkStart w:id="240" w:name="_nn4ateh0aebp" w:colFirst="0" w:colLast="0"/>
      <w:bookmarkStart w:id="241" w:name="_qghesb8dhwxb" w:colFirst="0" w:colLast="0"/>
      <w:bookmarkStart w:id="242" w:name="_7bzu1drphr74" w:colFirst="0" w:colLast="0"/>
      <w:bookmarkStart w:id="243" w:name="_rvstnlvbu8bx" w:colFirst="0" w:colLast="0"/>
      <w:bookmarkStart w:id="244" w:name="_jymi4maqdnf" w:colFirst="0" w:colLast="0"/>
      <w:bookmarkStart w:id="245" w:name="_oirppc5di6fo" w:colFirst="0" w:colLast="0"/>
      <w:bookmarkStart w:id="246" w:name="_8tij2q8zxmjq" w:colFirst="0" w:colLast="0"/>
      <w:bookmarkStart w:id="247" w:name="_4y0a0w5xdxek" w:colFirst="0" w:colLast="0"/>
      <w:bookmarkStart w:id="248" w:name="_8db4nsc2oiu9" w:colFirst="0" w:colLast="0"/>
      <w:bookmarkStart w:id="249" w:name="_2afnrsh5b5vi" w:colFirst="0" w:colLast="0"/>
      <w:bookmarkStart w:id="250" w:name="_zehvwtec04be" w:colFirst="0" w:colLast="0"/>
      <w:bookmarkStart w:id="251" w:name="_vpqo3r8u6jk7" w:colFirst="0" w:colLast="0"/>
      <w:bookmarkStart w:id="252" w:name="_qiyzsm1tkmwf" w:colFirst="0" w:colLast="0"/>
      <w:bookmarkStart w:id="253" w:name="_5l7p73l5hts6" w:colFirst="0" w:colLast="0"/>
      <w:bookmarkStart w:id="254" w:name="_csmmnom3vdhu" w:colFirst="0" w:colLast="0"/>
      <w:bookmarkStart w:id="255" w:name="_npi52mvtlwwn" w:colFirst="0" w:colLast="0"/>
      <w:bookmarkStart w:id="256" w:name="_7moldo9y0yxs" w:colFirst="0" w:colLast="0"/>
      <w:bookmarkStart w:id="257" w:name="_8lcc9l4dc2f1" w:colFirst="0" w:colLast="0"/>
      <w:bookmarkStart w:id="258" w:name="_nvfybm3c0hsg" w:colFirst="0" w:colLast="0"/>
      <w:bookmarkStart w:id="259" w:name="_yv3f8vgn5x0v" w:colFirst="0" w:colLast="0"/>
      <w:bookmarkStart w:id="260" w:name="_mj8ynl5q4329" w:colFirst="0" w:colLast="0"/>
      <w:bookmarkStart w:id="261" w:name="_lajmu0xndd6t" w:colFirst="0" w:colLast="0"/>
      <w:bookmarkStart w:id="262" w:name="_rr2yp9k7nu1w" w:colFirst="0" w:colLast="0"/>
      <w:bookmarkStart w:id="263" w:name="_wk8ro4n4sn3r" w:colFirst="0" w:colLast="0"/>
      <w:bookmarkStart w:id="264" w:name="_xfy5m884oigr" w:colFirst="0" w:colLast="0"/>
      <w:bookmarkStart w:id="265" w:name="_6drvmdhgpi8n" w:colFirst="0" w:colLast="0"/>
      <w:bookmarkStart w:id="266" w:name="_l56xx5ib7es5" w:colFirst="0" w:colLast="0"/>
      <w:bookmarkStart w:id="267" w:name="_5alnhysnemqc" w:colFirst="0" w:colLast="0"/>
      <w:bookmarkStart w:id="268" w:name="_dy96w6x8s7kj" w:colFirst="0" w:colLast="0"/>
      <w:bookmarkStart w:id="269" w:name="_643jw4b2dfxf" w:colFirst="0" w:colLast="0"/>
      <w:bookmarkStart w:id="270" w:name="_ti1gq0ntbrtc" w:colFirst="0" w:colLast="0"/>
      <w:bookmarkStart w:id="271" w:name="_cje2cbd22gon" w:colFirst="0" w:colLast="0"/>
      <w:bookmarkStart w:id="272" w:name="_104kifijf2zn" w:colFirst="0" w:colLast="0"/>
      <w:bookmarkStart w:id="273" w:name="_dygiy2e01bh5" w:colFirst="0" w:colLast="0"/>
      <w:bookmarkStart w:id="274" w:name="_m17hfi1fze0g" w:colFirst="0" w:colLast="0"/>
      <w:bookmarkStart w:id="275" w:name="_ioprvp6t69od" w:colFirst="0" w:colLast="0"/>
      <w:bookmarkStart w:id="276" w:name="_e9enyqrh87aj" w:colFirst="0" w:colLast="0"/>
      <w:bookmarkStart w:id="277" w:name="_otii6muatmhp" w:colFirst="0" w:colLast="0"/>
      <w:bookmarkStart w:id="278" w:name="_9nm6a6vnhwoa" w:colFirst="0" w:colLast="0"/>
      <w:bookmarkStart w:id="279" w:name="_tdg6lfjcmnqj" w:colFirst="0" w:colLast="0"/>
      <w:bookmarkStart w:id="280" w:name="_q4znwkoewcfy" w:colFirst="0" w:colLast="0"/>
      <w:bookmarkStart w:id="281" w:name="_Toc64107000"/>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t>Bachelor of Science in Information Technology (BSIT)</w:t>
      </w:r>
      <w:bookmarkEnd w:id="281"/>
    </w:p>
    <w:p w14:paraId="4A8099D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29B460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Apollos University’s Department of Information and Technology offers the BSIT degree program that provides the student with the opportunity to gain the knowledge and tools required within the business and IT world today.</w:t>
      </w:r>
      <w:r>
        <w:t xml:space="preserve"> </w:t>
      </w:r>
      <w:r>
        <w:rPr>
          <w:rFonts w:ascii="Times New Roman" w:eastAsia="Times New Roman" w:hAnsi="Times New Roman" w:cs="Times New Roman"/>
          <w:sz w:val="20"/>
          <w:szCs w:val="20"/>
        </w:rPr>
        <w:t>The objective of the program is to educate the student in the fundamentals of IT and prepare them for both employment and graduate studies.  The program core courses will provide a strong foundation of IT, whereas the 9-credit capstone project will prepare them for industrial grade work.  As a distinguishing factor, the topics of the capstone project will track the cutting-edge industry trends, i.e., big-data, business intelligence, analytics, cloud computing, mobile platform, Internet of Things (IoT), etc. The IT department will have a dedicated website,</w:t>
      </w:r>
      <w:hyperlink r:id="rId83">
        <w:r>
          <w:rPr>
            <w:rFonts w:ascii="Times New Roman" w:eastAsia="Times New Roman" w:hAnsi="Times New Roman" w:cs="Times New Roman"/>
            <w:sz w:val="20"/>
            <w:szCs w:val="20"/>
          </w:rPr>
          <w:t xml:space="preserve"> </w:t>
        </w:r>
      </w:hyperlink>
      <w:hyperlink r:id="rId84">
        <w:r>
          <w:rPr>
            <w:rFonts w:ascii="Times New Roman" w:eastAsia="Times New Roman" w:hAnsi="Times New Roman" w:cs="Times New Roman"/>
            <w:color w:val="783D88"/>
            <w:sz w:val="20"/>
            <w:szCs w:val="20"/>
            <w:u w:val="single"/>
          </w:rPr>
          <w:t>http://www.apollos.edu/it</w:t>
        </w:r>
      </w:hyperlink>
      <w:r>
        <w:rPr>
          <w:rFonts w:ascii="Times New Roman" w:eastAsia="Times New Roman" w:hAnsi="Times New Roman" w:cs="Times New Roman"/>
          <w:sz w:val="20"/>
          <w:szCs w:val="20"/>
        </w:rPr>
        <w:t xml:space="preserve">, where students will be able to showcase their capstone projects as an online portfolio.     </w:t>
      </w:r>
    </w:p>
    <w:p w14:paraId="190070C3" w14:textId="4DE7B0B8" w:rsidR="00213248" w:rsidRPr="00943783"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BAB156A" w14:textId="69025AFA" w:rsidR="00213248" w:rsidRDefault="00896515">
      <w:pPr>
        <w:tabs>
          <w:tab w:val="left" w:pos="4050"/>
        </w:tabs>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The program objectives for the BSIT graduate are that they will be able to accomplish the following:</w:t>
      </w:r>
    </w:p>
    <w:p w14:paraId="1D617DCB" w14:textId="77777777" w:rsidR="00213248" w:rsidRDefault="00213248">
      <w:pPr>
        <w:tabs>
          <w:tab w:val="left" w:pos="4050"/>
        </w:tabs>
        <w:rPr>
          <w:rFonts w:ascii="Times New Roman" w:eastAsia="Times New Roman" w:hAnsi="Times New Roman" w:cs="Times New Roman"/>
          <w:color w:val="222222"/>
          <w:sz w:val="20"/>
          <w:szCs w:val="20"/>
          <w:highlight w:val="white"/>
        </w:rPr>
      </w:pPr>
    </w:p>
    <w:p w14:paraId="40239902" w14:textId="77777777" w:rsidR="00213248" w:rsidRDefault="00896515">
      <w:pPr>
        <w:tabs>
          <w:tab w:val="left" w:pos="4050"/>
        </w:tabs>
        <w:ind w:left="1340" w:hanging="62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PLO1. Apply concepts, theories, and analytical methods in the functional areas of IT. </w:t>
      </w:r>
    </w:p>
    <w:p w14:paraId="30B1A769" w14:textId="77777777" w:rsidR="00213248" w:rsidRDefault="00896515">
      <w:pPr>
        <w:tabs>
          <w:tab w:val="left" w:pos="4050"/>
        </w:tabs>
        <w:ind w:left="1340" w:hanging="62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PLO2. Demonstrate an understanding of computer architecture in order to have a greater insight of how computer hardware and software function. </w:t>
      </w:r>
    </w:p>
    <w:p w14:paraId="2A703E23" w14:textId="77777777" w:rsidR="00213248" w:rsidRDefault="00896515">
      <w:pPr>
        <w:tabs>
          <w:tab w:val="left" w:pos="4050"/>
        </w:tabs>
        <w:ind w:left="1340" w:hanging="62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PLO3. Design and develop programs for the computer, web, and mobile platforms.</w:t>
      </w:r>
    </w:p>
    <w:p w14:paraId="2F0C9A22" w14:textId="77777777" w:rsidR="00213248" w:rsidRDefault="00896515">
      <w:pPr>
        <w:tabs>
          <w:tab w:val="left" w:pos="4050"/>
        </w:tabs>
        <w:ind w:left="1340" w:hanging="62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PLO4. Build databases to improve the management of information. </w:t>
      </w:r>
    </w:p>
    <w:p w14:paraId="1181E6E4" w14:textId="77777777" w:rsidR="00213248" w:rsidRDefault="00896515">
      <w:pPr>
        <w:tabs>
          <w:tab w:val="left" w:pos="4050"/>
        </w:tabs>
        <w:ind w:left="1340" w:hanging="62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PLO5. Apply networking principles to manage communications among computers.</w:t>
      </w:r>
    </w:p>
    <w:p w14:paraId="3F8378D1" w14:textId="77777777" w:rsidR="00213248" w:rsidRDefault="00896515">
      <w:pPr>
        <w:tabs>
          <w:tab w:val="left" w:pos="4050"/>
        </w:tabs>
        <w:ind w:left="1340" w:hanging="62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PLO6. Apply social networking and media to improve the communication to desired individuals and/or organizations. </w:t>
      </w:r>
    </w:p>
    <w:p w14:paraId="31BEC869" w14:textId="77777777" w:rsidR="00213248" w:rsidRDefault="00896515">
      <w:pPr>
        <w:tabs>
          <w:tab w:val="left" w:pos="4050"/>
        </w:tabs>
        <w:ind w:left="1340" w:hanging="62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PLO7. Apply IT security principles to protect data for individuals and organizations.</w:t>
      </w:r>
    </w:p>
    <w:p w14:paraId="7F1B3FDA" w14:textId="77777777" w:rsidR="00213248" w:rsidRDefault="00896515">
      <w:pPr>
        <w:tabs>
          <w:tab w:val="left" w:pos="4050"/>
        </w:tabs>
        <w:ind w:left="1340" w:hanging="62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 xml:space="preserve">PLO8. Demonstrate an understanding of current technology trends PLO9. Develop a fundamental understanding of business practices and organizational functions </w:t>
      </w:r>
    </w:p>
    <w:p w14:paraId="536D9AFC" w14:textId="77777777" w:rsidR="00213248" w:rsidRDefault="00896515">
      <w:pPr>
        <w:tabs>
          <w:tab w:val="left" w:pos="4050"/>
        </w:tabs>
        <w:ind w:left="1340" w:hanging="620"/>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color w:val="222222"/>
          <w:sz w:val="20"/>
          <w:szCs w:val="20"/>
          <w:highlight w:val="white"/>
        </w:rPr>
        <w:t>PLO10. Demonstrate effective collaboration and teamwork skills.</w:t>
      </w:r>
    </w:p>
    <w:p w14:paraId="2EDF9B13" w14:textId="77777777" w:rsidR="00213248" w:rsidRDefault="00896515">
      <w:pPr>
        <w:pStyle w:val="Heading3"/>
        <w:keepNext w:val="0"/>
        <w:tabs>
          <w:tab w:val="left" w:pos="4050"/>
        </w:tabs>
        <w:rPr>
          <w:rFonts w:ascii="Arial" w:eastAsia="Arial" w:hAnsi="Arial" w:cs="Arial"/>
        </w:rPr>
      </w:pPr>
      <w:bookmarkStart w:id="282" w:name="_sbq7a8v16scg" w:colFirst="0" w:colLast="0"/>
      <w:bookmarkStart w:id="283" w:name="_Toc64107001"/>
      <w:bookmarkEnd w:id="282"/>
      <w:r>
        <w:rPr>
          <w:rFonts w:ascii="Arial" w:eastAsia="Arial" w:hAnsi="Arial" w:cs="Arial"/>
        </w:rPr>
        <w:t>Level and Type of Research Required: Bachelor Level</w:t>
      </w:r>
      <w:bookmarkEnd w:id="283"/>
    </w:p>
    <w:p w14:paraId="534D0676"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CFDBF8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Mastery and application of quantitative and qualitative business research methodologies involving real world case studies and academic research assignments throughout the completion of the program including the Capstone Project.</w:t>
      </w:r>
    </w:p>
    <w:p w14:paraId="3DAA402A"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76C7116" w14:textId="77777777" w:rsidR="00213248" w:rsidRDefault="00896515">
      <w:pPr>
        <w:tabs>
          <w:tab w:val="left" w:pos="405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IT Department Mission</w:t>
      </w:r>
    </w:p>
    <w:p w14:paraId="263B2D10"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Information Technology (IT) Department at Apollos University strives to excel in providing comprehensive and rigorous programs for students that prepare them for scholarly and professional work in cutting-edge IT advancements and innovations. </w:t>
      </w:r>
    </w:p>
    <w:p w14:paraId="473C9102" w14:textId="77777777" w:rsidR="00213248" w:rsidRDefault="00896515">
      <w:pPr>
        <w:tabs>
          <w:tab w:val="left" w:pos="405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7993DD87" w14:textId="77777777" w:rsidR="00213248" w:rsidRDefault="00896515">
      <w:pPr>
        <w:tabs>
          <w:tab w:val="left" w:pos="405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BSIT Program Mission</w:t>
      </w:r>
    </w:p>
    <w:p w14:paraId="38A68226" w14:textId="2B65A082"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BSIT program at Apollos University educate the student in the fundamentals of IT and prepare them for both employment and graduate studies, in cutting-edge IT.  As part of its mission, the program brings the latest advancements and innovations into the capstone project.</w:t>
      </w:r>
    </w:p>
    <w:p w14:paraId="74CB6C99" w14:textId="77777777" w:rsidR="0049491A" w:rsidRDefault="0049491A">
      <w:pPr>
        <w:tabs>
          <w:tab w:val="left" w:pos="4050"/>
        </w:tabs>
        <w:rPr>
          <w:rFonts w:ascii="Times New Roman" w:eastAsia="Times New Roman" w:hAnsi="Times New Roman" w:cs="Times New Roman"/>
          <w:sz w:val="20"/>
          <w:szCs w:val="20"/>
        </w:rPr>
      </w:pPr>
    </w:p>
    <w:p w14:paraId="66DBBA41" w14:textId="77777777" w:rsidR="00213248" w:rsidRDefault="00896515">
      <w:pPr>
        <w:tabs>
          <w:tab w:val="left" w:pos="405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Uniqueness &amp; Distinguishability</w:t>
      </w:r>
    </w:p>
    <w:p w14:paraId="16853046" w14:textId="77777777" w:rsidR="00213248" w:rsidRDefault="00896515">
      <w:pPr>
        <w:tabs>
          <w:tab w:val="left" w:pos="4050"/>
        </w:tabs>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E99AD0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Apollos BSIT provides comprehensive learning of the IT discipline.  The program starts out with learning the fundamentals and concludes with a rigorous capstone project which enables the student to design and implement a </w:t>
      </w:r>
      <w:r>
        <w:rPr>
          <w:rFonts w:ascii="Times New Roman" w:eastAsia="Times New Roman" w:hAnsi="Times New Roman" w:cs="Times New Roman"/>
          <w:sz w:val="20"/>
          <w:szCs w:val="20"/>
        </w:rPr>
        <w:lastRenderedPageBreak/>
        <w:t xml:space="preserve">project utilizing at least one of the state-of-the-art technologies, i.e., artificial intelligence, big-data, analytics, cloud computing, mobile platform, Internet of Things (IoT), etc.  </w:t>
      </w:r>
    </w:p>
    <w:p w14:paraId="38906101"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5E62D52" w14:textId="77777777" w:rsidR="00213248" w:rsidRDefault="00896515">
      <w:pPr>
        <w:pStyle w:val="Heading3"/>
        <w:keepNext w:val="0"/>
        <w:tabs>
          <w:tab w:val="left" w:pos="4050"/>
        </w:tabs>
        <w:rPr>
          <w:rFonts w:ascii="Arial" w:eastAsia="Arial" w:hAnsi="Arial" w:cs="Arial"/>
        </w:rPr>
      </w:pPr>
      <w:bookmarkStart w:id="284" w:name="_ozlfdzf0gjmw" w:colFirst="0" w:colLast="0"/>
      <w:bookmarkStart w:id="285" w:name="_Toc64107002"/>
      <w:bookmarkEnd w:id="284"/>
      <w:r>
        <w:rPr>
          <w:rFonts w:ascii="Arial" w:eastAsia="Arial" w:hAnsi="Arial" w:cs="Arial"/>
        </w:rPr>
        <w:t>Degree Requirements</w:t>
      </w:r>
      <w:bookmarkEnd w:id="285"/>
    </w:p>
    <w:p w14:paraId="3A6560FB" w14:textId="77777777" w:rsidR="00213248" w:rsidRDefault="00896515">
      <w:pPr>
        <w:pStyle w:val="Heading4"/>
        <w:keepNext w:val="0"/>
        <w:tabs>
          <w:tab w:val="left" w:pos="4050"/>
        </w:tabs>
        <w:ind w:left="720"/>
        <w:rPr>
          <w:rFonts w:ascii="Arial" w:eastAsia="Arial" w:hAnsi="Arial" w:cs="Arial"/>
        </w:rPr>
      </w:pPr>
      <w:bookmarkStart w:id="286" w:name="_dz06e3pb4jk" w:colFirst="0" w:colLast="0"/>
      <w:bookmarkStart w:id="287" w:name="_Toc64107003"/>
      <w:bookmarkEnd w:id="286"/>
      <w:r>
        <w:rPr>
          <w:rFonts w:ascii="Arial" w:eastAsia="Arial" w:hAnsi="Arial" w:cs="Arial"/>
        </w:rPr>
        <w:t>BSIT Total Program Required Credits: 120 Credits</w:t>
      </w:r>
      <w:bookmarkEnd w:id="287"/>
    </w:p>
    <w:p w14:paraId="5E464DE1" w14:textId="77777777" w:rsidR="00213248" w:rsidRDefault="00896515">
      <w:pPr>
        <w:tabs>
          <w:tab w:val="left" w:pos="4050"/>
        </w:tabs>
        <w:rPr>
          <w:b/>
          <w:sz w:val="20"/>
          <w:szCs w:val="20"/>
        </w:rPr>
      </w:pPr>
      <w:r>
        <w:rPr>
          <w:b/>
          <w:sz w:val="20"/>
          <w:szCs w:val="20"/>
        </w:rPr>
        <w:t xml:space="preserve"> </w:t>
      </w:r>
    </w:p>
    <w:p w14:paraId="4A26A2A1" w14:textId="77777777" w:rsidR="00213248" w:rsidRDefault="00896515">
      <w:pPr>
        <w:tabs>
          <w:tab w:val="left" w:pos="4050"/>
        </w:tabs>
        <w:ind w:left="1280"/>
        <w:rPr>
          <w:rFonts w:ascii="Times New Roman" w:eastAsia="Times New Roman" w:hAnsi="Times New Roman" w:cs="Times New Roman"/>
          <w:sz w:val="20"/>
          <w:szCs w:val="20"/>
        </w:rPr>
      </w:pPr>
      <w:r>
        <w:rPr>
          <w:sz w:val="20"/>
          <w:szCs w:val="20"/>
        </w:rPr>
        <w:t xml:space="preserve">·       </w:t>
      </w:r>
      <w:r>
        <w:rPr>
          <w:rFonts w:ascii="Times New Roman" w:eastAsia="Times New Roman" w:hAnsi="Times New Roman" w:cs="Times New Roman"/>
          <w:sz w:val="20"/>
          <w:szCs w:val="20"/>
        </w:rPr>
        <w:t>General Education Credits (30 Credits)</w:t>
      </w:r>
    </w:p>
    <w:p w14:paraId="4739D7EC" w14:textId="77777777" w:rsidR="00213248" w:rsidRDefault="00896515">
      <w:pPr>
        <w:tabs>
          <w:tab w:val="left" w:pos="4050"/>
        </w:tabs>
        <w:ind w:left="1280"/>
        <w:rPr>
          <w:rFonts w:ascii="Times New Roman" w:eastAsia="Times New Roman" w:hAnsi="Times New Roman" w:cs="Times New Roman"/>
          <w:sz w:val="20"/>
          <w:szCs w:val="20"/>
        </w:rPr>
      </w:pPr>
      <w:r>
        <w:rPr>
          <w:sz w:val="20"/>
          <w:szCs w:val="20"/>
        </w:rPr>
        <w:t xml:space="preserve">·       </w:t>
      </w:r>
      <w:r>
        <w:rPr>
          <w:rFonts w:ascii="Times New Roman" w:eastAsia="Times New Roman" w:hAnsi="Times New Roman" w:cs="Times New Roman"/>
          <w:sz w:val="20"/>
          <w:szCs w:val="20"/>
        </w:rPr>
        <w:t>Business Administration Credits (90 Credits)</w:t>
      </w:r>
    </w:p>
    <w:p w14:paraId="111D65F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185A680" w14:textId="29565C17" w:rsidR="00D66DEC" w:rsidRDefault="00D66DEC" w:rsidP="00D66D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sz w:val="20"/>
          <w:szCs w:val="20"/>
        </w:rPr>
      </w:pPr>
      <w:r w:rsidRPr="00552E29">
        <w:rPr>
          <w:rFonts w:ascii="Times New Roman" w:eastAsia="Times New Roman" w:hAnsi="Times New Roman" w:cs="Times New Roman"/>
          <w:b/>
          <w:sz w:val="20"/>
          <w:szCs w:val="20"/>
        </w:rPr>
        <w:t xml:space="preserve">Typical length of study: </w:t>
      </w:r>
      <w:r w:rsidR="009558E8">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.5</w:t>
      </w:r>
      <w:r w:rsidRPr="00552E29">
        <w:rPr>
          <w:rFonts w:ascii="Times New Roman" w:eastAsia="Times New Roman" w:hAnsi="Times New Roman" w:cs="Times New Roman"/>
          <w:b/>
          <w:sz w:val="20"/>
          <w:szCs w:val="20"/>
        </w:rPr>
        <w:t xml:space="preserve"> years</w:t>
      </w:r>
    </w:p>
    <w:p w14:paraId="314C91E4" w14:textId="77777777" w:rsidR="00D66DEC" w:rsidRDefault="00D66DEC">
      <w:pPr>
        <w:tabs>
          <w:tab w:val="left" w:pos="4050"/>
        </w:tabs>
        <w:rPr>
          <w:rFonts w:ascii="Times New Roman" w:eastAsia="Times New Roman" w:hAnsi="Times New Roman" w:cs="Times New Roman"/>
          <w:b/>
          <w:sz w:val="20"/>
          <w:szCs w:val="20"/>
        </w:rPr>
      </w:pPr>
    </w:p>
    <w:p w14:paraId="2FDE2195" w14:textId="48BDB81A" w:rsidR="00213248" w:rsidRDefault="00896515">
      <w:pPr>
        <w:tabs>
          <w:tab w:val="left" w:pos="40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Foundational Required Classes:  14 Classes/42 CREDITS Required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p>
    <w:p w14:paraId="77BB0AF8" w14:textId="1A7011C6"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 1000      </w:t>
      </w:r>
      <w:r>
        <w:rPr>
          <w:rFonts w:ascii="Times New Roman" w:eastAsia="Times New Roman" w:hAnsi="Times New Roman" w:cs="Times New Roman"/>
          <w:sz w:val="20"/>
          <w:szCs w:val="20"/>
        </w:rPr>
        <w:tab/>
        <w:t xml:space="preserve">Undergraduate Success                </w:t>
      </w:r>
      <w:r>
        <w:rPr>
          <w:rFonts w:ascii="Times New Roman" w:eastAsia="Times New Roman" w:hAnsi="Times New Roman" w:cs="Times New Roman"/>
          <w:sz w:val="20"/>
          <w:szCs w:val="20"/>
        </w:rPr>
        <w:tab/>
        <w:t xml:space="preserve">Gen </w:t>
      </w:r>
      <w:r w:rsidR="0049491A">
        <w:rPr>
          <w:rFonts w:ascii="Times New Roman" w:eastAsia="Times New Roman" w:hAnsi="Times New Roman" w:cs="Times New Roman"/>
          <w:sz w:val="20"/>
          <w:szCs w:val="20"/>
        </w:rPr>
        <w:t>Ed 3</w:t>
      </w:r>
      <w:r>
        <w:rPr>
          <w:rFonts w:ascii="Times New Roman" w:eastAsia="Times New Roman" w:hAnsi="Times New Roman" w:cs="Times New Roman"/>
          <w:sz w:val="20"/>
          <w:szCs w:val="20"/>
        </w:rPr>
        <w:t xml:space="preserve"> CREDITS</w:t>
      </w:r>
    </w:p>
    <w:p w14:paraId="5DA0D4FC" w14:textId="58669984"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ENG 1301        </w:t>
      </w:r>
      <w:r>
        <w:rPr>
          <w:rFonts w:ascii="Times New Roman" w:eastAsia="Times New Roman" w:hAnsi="Times New Roman" w:cs="Times New Roman"/>
          <w:sz w:val="20"/>
          <w:szCs w:val="20"/>
        </w:rPr>
        <w:tab/>
        <w:t xml:space="preserve">English Composition 1                 </w:t>
      </w:r>
      <w:r>
        <w:rPr>
          <w:rFonts w:ascii="Times New Roman" w:eastAsia="Times New Roman" w:hAnsi="Times New Roman" w:cs="Times New Roman"/>
          <w:sz w:val="20"/>
          <w:szCs w:val="20"/>
        </w:rPr>
        <w:tab/>
        <w:t>Gen Ed 3 CREDITS</w:t>
      </w:r>
    </w:p>
    <w:p w14:paraId="7E17C25A" w14:textId="731C4CD1"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ENG 1302        </w:t>
      </w:r>
      <w:r>
        <w:rPr>
          <w:rFonts w:ascii="Times New Roman" w:eastAsia="Times New Roman" w:hAnsi="Times New Roman" w:cs="Times New Roman"/>
          <w:sz w:val="20"/>
          <w:szCs w:val="20"/>
        </w:rPr>
        <w:tab/>
        <w:t xml:space="preserve">English Composition II                </w:t>
      </w:r>
      <w:r>
        <w:rPr>
          <w:rFonts w:ascii="Times New Roman" w:eastAsia="Times New Roman" w:hAnsi="Times New Roman" w:cs="Times New Roman"/>
          <w:sz w:val="20"/>
          <w:szCs w:val="20"/>
        </w:rPr>
        <w:tab/>
        <w:t>Gen Ed 3 CREDITS</w:t>
      </w:r>
    </w:p>
    <w:p w14:paraId="7087EBBB" w14:textId="1522996F" w:rsidR="00213248" w:rsidRDefault="00896515">
      <w:pPr>
        <w:tabs>
          <w:tab w:val="left" w:pos="4050"/>
        </w:tabs>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FIT 1301          </w:t>
      </w:r>
      <w:r>
        <w:rPr>
          <w:rFonts w:ascii="Times New Roman" w:eastAsia="Times New Roman" w:hAnsi="Times New Roman" w:cs="Times New Roman"/>
          <w:sz w:val="20"/>
          <w:szCs w:val="20"/>
        </w:rPr>
        <w:tab/>
        <w:t xml:space="preserve">Wellness, Fitness, and </w:t>
      </w:r>
      <w:r w:rsidR="0049491A">
        <w:rPr>
          <w:rFonts w:ascii="Times New Roman" w:eastAsia="Times New Roman" w:hAnsi="Times New Roman" w:cs="Times New Roman"/>
          <w:sz w:val="20"/>
          <w:szCs w:val="20"/>
        </w:rPr>
        <w:t xml:space="preserve">Nutrition </w:t>
      </w:r>
      <w:r w:rsidR="0049491A">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Gen Ed 3 CREDITS </w:t>
      </w:r>
      <w:r>
        <w:rPr>
          <w:rFonts w:ascii="Times New Roman" w:eastAsia="Times New Roman" w:hAnsi="Times New Roman" w:cs="Times New Roman"/>
          <w:sz w:val="16"/>
          <w:szCs w:val="16"/>
        </w:rPr>
        <w:t>(Alternative to SCI 1301 Earth Science)</w:t>
      </w:r>
    </w:p>
    <w:p w14:paraId="296B5AA6" w14:textId="08C20D1F"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MTH 1301       </w:t>
      </w:r>
      <w:r>
        <w:rPr>
          <w:rFonts w:ascii="Times New Roman" w:eastAsia="Times New Roman" w:hAnsi="Times New Roman" w:cs="Times New Roman"/>
          <w:sz w:val="20"/>
          <w:szCs w:val="20"/>
        </w:rPr>
        <w:tab/>
        <w:t xml:space="preserve">Algebra I                                       </w:t>
      </w:r>
      <w:r>
        <w:rPr>
          <w:rFonts w:ascii="Times New Roman" w:eastAsia="Times New Roman" w:hAnsi="Times New Roman" w:cs="Times New Roman"/>
          <w:sz w:val="20"/>
          <w:szCs w:val="20"/>
        </w:rPr>
        <w:tab/>
        <w:t>Gen Ed 3 CREDITS</w:t>
      </w:r>
    </w:p>
    <w:p w14:paraId="16815392" w14:textId="177E012E"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MTH 1302       </w:t>
      </w:r>
      <w:r>
        <w:rPr>
          <w:rFonts w:ascii="Times New Roman" w:eastAsia="Times New Roman" w:hAnsi="Times New Roman" w:cs="Times New Roman"/>
          <w:sz w:val="20"/>
          <w:szCs w:val="20"/>
        </w:rPr>
        <w:tab/>
        <w:t xml:space="preserve">Algebra II                                     </w:t>
      </w:r>
      <w:r>
        <w:rPr>
          <w:rFonts w:ascii="Times New Roman" w:eastAsia="Times New Roman" w:hAnsi="Times New Roman" w:cs="Times New Roman"/>
          <w:sz w:val="20"/>
          <w:szCs w:val="20"/>
        </w:rPr>
        <w:tab/>
        <w:t>Gen Ed 3 CREDITS</w:t>
      </w:r>
    </w:p>
    <w:p w14:paraId="7A6FC387" w14:textId="58000DE9"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SCI 1301          </w:t>
      </w:r>
      <w:r>
        <w:rPr>
          <w:rFonts w:ascii="Times New Roman" w:eastAsia="Times New Roman" w:hAnsi="Times New Roman" w:cs="Times New Roman"/>
          <w:sz w:val="20"/>
          <w:szCs w:val="20"/>
        </w:rPr>
        <w:tab/>
        <w:t xml:space="preserve">Earth Science                               </w:t>
      </w:r>
      <w:r>
        <w:rPr>
          <w:rFonts w:ascii="Times New Roman" w:eastAsia="Times New Roman" w:hAnsi="Times New Roman" w:cs="Times New Roman"/>
          <w:sz w:val="20"/>
          <w:szCs w:val="20"/>
        </w:rPr>
        <w:tab/>
        <w:t>Gen Ed 3 CREDITS</w:t>
      </w:r>
    </w:p>
    <w:p w14:paraId="2CAD1ACA" w14:textId="6B64FF7A"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 1310       </w:t>
      </w:r>
      <w:r>
        <w:rPr>
          <w:rFonts w:ascii="Times New Roman" w:eastAsia="Times New Roman" w:hAnsi="Times New Roman" w:cs="Times New Roman"/>
          <w:sz w:val="20"/>
          <w:szCs w:val="20"/>
        </w:rPr>
        <w:tab/>
        <w:t xml:space="preserve">Communication                           </w:t>
      </w:r>
      <w:r>
        <w:rPr>
          <w:rFonts w:ascii="Times New Roman" w:eastAsia="Times New Roman" w:hAnsi="Times New Roman" w:cs="Times New Roman"/>
          <w:sz w:val="20"/>
          <w:szCs w:val="20"/>
        </w:rPr>
        <w:tab/>
        <w:t>Gen Ed 3 CREDITS</w:t>
      </w:r>
    </w:p>
    <w:p w14:paraId="07E97DE5" w14:textId="6BAB1521"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 1310         </w:t>
      </w:r>
      <w:r>
        <w:rPr>
          <w:rFonts w:ascii="Times New Roman" w:eastAsia="Times New Roman" w:hAnsi="Times New Roman" w:cs="Times New Roman"/>
          <w:sz w:val="20"/>
          <w:szCs w:val="20"/>
        </w:rPr>
        <w:tab/>
        <w:t xml:space="preserve">US History I                                 </w:t>
      </w:r>
      <w:r>
        <w:rPr>
          <w:rFonts w:ascii="Times New Roman" w:eastAsia="Times New Roman" w:hAnsi="Times New Roman" w:cs="Times New Roman"/>
          <w:sz w:val="20"/>
          <w:szCs w:val="20"/>
        </w:rPr>
        <w:tab/>
        <w:t>Gen Ed 3 CREDITS</w:t>
      </w:r>
    </w:p>
    <w:p w14:paraId="238F6ABF" w14:textId="1D568136"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 1311         </w:t>
      </w:r>
      <w:r>
        <w:rPr>
          <w:rFonts w:ascii="Times New Roman" w:eastAsia="Times New Roman" w:hAnsi="Times New Roman" w:cs="Times New Roman"/>
          <w:sz w:val="20"/>
          <w:szCs w:val="20"/>
        </w:rPr>
        <w:tab/>
        <w:t xml:space="preserve">US History II                                </w:t>
      </w:r>
      <w:r>
        <w:rPr>
          <w:rFonts w:ascii="Times New Roman" w:eastAsia="Times New Roman" w:hAnsi="Times New Roman" w:cs="Times New Roman"/>
          <w:sz w:val="20"/>
          <w:szCs w:val="20"/>
        </w:rPr>
        <w:tab/>
        <w:t>Gen Ed 3 CREDITS</w:t>
      </w:r>
    </w:p>
    <w:p w14:paraId="4FFEEFD6" w14:textId="2E07E576" w:rsidR="00213248" w:rsidRDefault="00896515">
      <w:pPr>
        <w:tabs>
          <w:tab w:val="left" w:pos="4050"/>
        </w:tabs>
        <w:rPr>
          <w:rFonts w:ascii="Times New Roman" w:eastAsia="Times New Roman" w:hAnsi="Times New Roman" w:cs="Times New Roman"/>
          <w:sz w:val="16"/>
          <w:szCs w:val="16"/>
          <w:highlight w:val="white"/>
        </w:rPr>
      </w:pPr>
      <w:r>
        <w:rPr>
          <w:rFonts w:ascii="Times New Roman" w:eastAsia="Times New Roman" w:hAnsi="Times New Roman" w:cs="Times New Roman"/>
          <w:sz w:val="20"/>
          <w:szCs w:val="20"/>
          <w:highlight w:val="white"/>
        </w:rPr>
        <w:t xml:space="preserve">HIS 1341         </w:t>
      </w:r>
      <w:r>
        <w:rPr>
          <w:rFonts w:ascii="Times New Roman" w:eastAsia="Times New Roman" w:hAnsi="Times New Roman" w:cs="Times New Roman"/>
          <w:sz w:val="20"/>
          <w:szCs w:val="20"/>
          <w:highlight w:val="white"/>
        </w:rPr>
        <w:tab/>
        <w:t xml:space="preserve">World History I                            </w:t>
      </w:r>
      <w:r>
        <w:rPr>
          <w:rFonts w:ascii="Times New Roman" w:eastAsia="Times New Roman" w:hAnsi="Times New Roman" w:cs="Times New Roman"/>
          <w:sz w:val="20"/>
          <w:szCs w:val="20"/>
          <w:highlight w:val="white"/>
        </w:rPr>
        <w:tab/>
        <w:t xml:space="preserve">Gen Ed 3 CREDITS </w:t>
      </w:r>
      <w:r>
        <w:rPr>
          <w:rFonts w:ascii="Times New Roman" w:eastAsia="Times New Roman" w:hAnsi="Times New Roman" w:cs="Times New Roman"/>
          <w:sz w:val="16"/>
          <w:szCs w:val="16"/>
          <w:highlight w:val="white"/>
        </w:rPr>
        <w:t>(Alternative to HIS 1310 American History I)</w:t>
      </w:r>
    </w:p>
    <w:p w14:paraId="0243C567" w14:textId="4C5D9858" w:rsidR="00213248" w:rsidRDefault="00896515">
      <w:pPr>
        <w:tabs>
          <w:tab w:val="left" w:pos="4050"/>
        </w:tabs>
        <w:rPr>
          <w:rFonts w:ascii="Times New Roman" w:eastAsia="Times New Roman" w:hAnsi="Times New Roman" w:cs="Times New Roman"/>
          <w:sz w:val="16"/>
          <w:szCs w:val="16"/>
          <w:highlight w:val="white"/>
        </w:rPr>
      </w:pPr>
      <w:r>
        <w:rPr>
          <w:rFonts w:ascii="Times New Roman" w:eastAsia="Times New Roman" w:hAnsi="Times New Roman" w:cs="Times New Roman"/>
          <w:sz w:val="20"/>
          <w:szCs w:val="20"/>
          <w:highlight w:val="white"/>
        </w:rPr>
        <w:t xml:space="preserve">HIS 1342         </w:t>
      </w:r>
      <w:r>
        <w:rPr>
          <w:rFonts w:ascii="Times New Roman" w:eastAsia="Times New Roman" w:hAnsi="Times New Roman" w:cs="Times New Roman"/>
          <w:sz w:val="20"/>
          <w:szCs w:val="20"/>
          <w:highlight w:val="white"/>
        </w:rPr>
        <w:tab/>
        <w:t xml:space="preserve">World History II                           </w:t>
      </w:r>
      <w:r>
        <w:rPr>
          <w:rFonts w:ascii="Times New Roman" w:eastAsia="Times New Roman" w:hAnsi="Times New Roman" w:cs="Times New Roman"/>
          <w:sz w:val="20"/>
          <w:szCs w:val="20"/>
          <w:highlight w:val="white"/>
        </w:rPr>
        <w:tab/>
        <w:t xml:space="preserve">Gen Ed 3 CREDITS </w:t>
      </w:r>
      <w:r>
        <w:rPr>
          <w:rFonts w:ascii="Times New Roman" w:eastAsia="Times New Roman" w:hAnsi="Times New Roman" w:cs="Times New Roman"/>
          <w:sz w:val="16"/>
          <w:szCs w:val="16"/>
          <w:highlight w:val="white"/>
        </w:rPr>
        <w:t>(Alternative to HIS 1311 American History II)</w:t>
      </w:r>
    </w:p>
    <w:p w14:paraId="7CF8C007" w14:textId="3DAA5331"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CIS 1301          </w:t>
      </w:r>
      <w:r>
        <w:rPr>
          <w:rFonts w:ascii="Times New Roman" w:eastAsia="Times New Roman" w:hAnsi="Times New Roman" w:cs="Times New Roman"/>
          <w:sz w:val="20"/>
          <w:szCs w:val="20"/>
        </w:rPr>
        <w:tab/>
        <w:t xml:space="preserve">Computers and Technology         </w:t>
      </w:r>
      <w:r>
        <w:rPr>
          <w:rFonts w:ascii="Times New Roman" w:eastAsia="Times New Roman" w:hAnsi="Times New Roman" w:cs="Times New Roman"/>
          <w:sz w:val="20"/>
          <w:szCs w:val="20"/>
        </w:rPr>
        <w:tab/>
        <w:t>Gen Ed 3 CREDITS</w:t>
      </w:r>
    </w:p>
    <w:p w14:paraId="6DEBD4EA" w14:textId="7CAFEBAE"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2301        </w:t>
      </w:r>
      <w:r>
        <w:rPr>
          <w:rFonts w:ascii="Times New Roman" w:eastAsia="Times New Roman" w:hAnsi="Times New Roman" w:cs="Times New Roman"/>
          <w:sz w:val="20"/>
          <w:szCs w:val="20"/>
        </w:rPr>
        <w:tab/>
        <w:t>Introduction to Business</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Core   </w:t>
      </w:r>
      <w:r w:rsidR="00A830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 CREDITS</w:t>
      </w:r>
    </w:p>
    <w:p w14:paraId="0B53F60B" w14:textId="3647A92B"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3302        </w:t>
      </w:r>
      <w:r>
        <w:rPr>
          <w:rFonts w:ascii="Times New Roman" w:eastAsia="Times New Roman" w:hAnsi="Times New Roman" w:cs="Times New Roman"/>
          <w:sz w:val="20"/>
          <w:szCs w:val="20"/>
        </w:rPr>
        <w:tab/>
        <w:t xml:space="preserve">Leadership                                    </w:t>
      </w:r>
      <w:r>
        <w:rPr>
          <w:rFonts w:ascii="Times New Roman" w:eastAsia="Times New Roman" w:hAnsi="Times New Roman" w:cs="Times New Roman"/>
          <w:sz w:val="20"/>
          <w:szCs w:val="20"/>
        </w:rPr>
        <w:tab/>
        <w:t xml:space="preserve">Core   </w:t>
      </w:r>
      <w:r w:rsidR="00A830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 CREDITS</w:t>
      </w:r>
    </w:p>
    <w:p w14:paraId="2F12C02A" w14:textId="2D4A846A"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3306        </w:t>
      </w:r>
      <w:r>
        <w:rPr>
          <w:rFonts w:ascii="Times New Roman" w:eastAsia="Times New Roman" w:hAnsi="Times New Roman" w:cs="Times New Roman"/>
          <w:sz w:val="20"/>
          <w:szCs w:val="20"/>
        </w:rPr>
        <w:tab/>
        <w:t xml:space="preserve">Statistics and Decision-Making   </w:t>
      </w:r>
      <w:r>
        <w:rPr>
          <w:rFonts w:ascii="Times New Roman" w:eastAsia="Times New Roman" w:hAnsi="Times New Roman" w:cs="Times New Roman"/>
          <w:sz w:val="20"/>
          <w:szCs w:val="20"/>
        </w:rPr>
        <w:tab/>
        <w:t xml:space="preserve">Core   </w:t>
      </w:r>
      <w:r w:rsidR="00A830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 CREDITS</w:t>
      </w:r>
    </w:p>
    <w:p w14:paraId="7D62DFA0" w14:textId="67C13B3C"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3311        </w:t>
      </w:r>
      <w:r>
        <w:rPr>
          <w:rFonts w:ascii="Times New Roman" w:eastAsia="Times New Roman" w:hAnsi="Times New Roman" w:cs="Times New Roman"/>
          <w:sz w:val="20"/>
          <w:szCs w:val="20"/>
        </w:rPr>
        <w:tab/>
        <w:t xml:space="preserve">Ethics                                           </w:t>
      </w:r>
      <w:r>
        <w:rPr>
          <w:rFonts w:ascii="Times New Roman" w:eastAsia="Times New Roman" w:hAnsi="Times New Roman" w:cs="Times New Roman"/>
          <w:sz w:val="20"/>
          <w:szCs w:val="20"/>
        </w:rPr>
        <w:tab/>
        <w:t xml:space="preserve">Core   </w:t>
      </w:r>
      <w:r w:rsidR="00A8301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 CREDITS</w:t>
      </w:r>
    </w:p>
    <w:p w14:paraId="5529EB3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430B08F" w14:textId="77777777" w:rsidR="00213248" w:rsidRDefault="00896515">
      <w:pPr>
        <w:tabs>
          <w:tab w:val="left" w:pos="40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Select 6 Classes/18 CREDITS from the Professional Electives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p>
    <w:p w14:paraId="1AF23E29"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2302        </w:t>
      </w:r>
      <w:r>
        <w:rPr>
          <w:rFonts w:ascii="Times New Roman" w:eastAsia="Times New Roman" w:hAnsi="Times New Roman" w:cs="Times New Roman"/>
          <w:sz w:val="20"/>
          <w:szCs w:val="20"/>
        </w:rPr>
        <w:tab/>
        <w:t xml:space="preserve">Cross Cultural Communication   </w:t>
      </w:r>
      <w:r>
        <w:rPr>
          <w:rFonts w:ascii="Times New Roman" w:eastAsia="Times New Roman" w:hAnsi="Times New Roman" w:cs="Times New Roman"/>
          <w:sz w:val="20"/>
          <w:szCs w:val="20"/>
        </w:rPr>
        <w:tab/>
        <w:t>Elective 3 CREDITS</w:t>
      </w:r>
    </w:p>
    <w:p w14:paraId="5A476710"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2310        </w:t>
      </w:r>
      <w:r>
        <w:rPr>
          <w:rFonts w:ascii="Times New Roman" w:eastAsia="Times New Roman" w:hAnsi="Times New Roman" w:cs="Times New Roman"/>
          <w:sz w:val="20"/>
          <w:szCs w:val="20"/>
        </w:rPr>
        <w:tab/>
        <w:t xml:space="preserve">Macroeconomics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Elective 3 CREDITS</w:t>
      </w:r>
    </w:p>
    <w:p w14:paraId="0049A530"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2311        </w:t>
      </w:r>
      <w:r>
        <w:rPr>
          <w:rFonts w:ascii="Times New Roman" w:eastAsia="Times New Roman" w:hAnsi="Times New Roman" w:cs="Times New Roman"/>
          <w:sz w:val="20"/>
          <w:szCs w:val="20"/>
        </w:rPr>
        <w:tab/>
        <w:t xml:space="preserve">Microeconomics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Elective 3 CREDITS</w:t>
      </w:r>
    </w:p>
    <w:p w14:paraId="2452C3C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3301        </w:t>
      </w:r>
      <w:r>
        <w:rPr>
          <w:rFonts w:ascii="Times New Roman" w:eastAsia="Times New Roman" w:hAnsi="Times New Roman" w:cs="Times New Roman"/>
          <w:sz w:val="20"/>
          <w:szCs w:val="20"/>
        </w:rPr>
        <w:tab/>
        <w:t xml:space="preserve">Marketing                                     </w:t>
      </w:r>
      <w:r>
        <w:rPr>
          <w:rFonts w:ascii="Times New Roman" w:eastAsia="Times New Roman" w:hAnsi="Times New Roman" w:cs="Times New Roman"/>
          <w:sz w:val="20"/>
          <w:szCs w:val="20"/>
        </w:rPr>
        <w:tab/>
        <w:t>Elective 3 CREDITS</w:t>
      </w:r>
    </w:p>
    <w:p w14:paraId="162DA2F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3303        </w:t>
      </w:r>
      <w:r>
        <w:rPr>
          <w:rFonts w:ascii="Times New Roman" w:eastAsia="Times New Roman" w:hAnsi="Times New Roman" w:cs="Times New Roman"/>
          <w:sz w:val="20"/>
          <w:szCs w:val="20"/>
        </w:rPr>
        <w:tab/>
        <w:t xml:space="preserve">Financial Management                 </w:t>
      </w:r>
      <w:r>
        <w:rPr>
          <w:rFonts w:ascii="Times New Roman" w:eastAsia="Times New Roman" w:hAnsi="Times New Roman" w:cs="Times New Roman"/>
          <w:sz w:val="20"/>
          <w:szCs w:val="20"/>
        </w:rPr>
        <w:tab/>
        <w:t>Elective 3 CREDITS</w:t>
      </w:r>
    </w:p>
    <w:p w14:paraId="6FD2387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3307        </w:t>
      </w:r>
      <w:r>
        <w:rPr>
          <w:rFonts w:ascii="Times New Roman" w:eastAsia="Times New Roman" w:hAnsi="Times New Roman" w:cs="Times New Roman"/>
          <w:sz w:val="20"/>
          <w:szCs w:val="20"/>
        </w:rPr>
        <w:tab/>
        <w:t xml:space="preserve">Program Mgt in Business            </w:t>
      </w:r>
      <w:r>
        <w:rPr>
          <w:rFonts w:ascii="Times New Roman" w:eastAsia="Times New Roman" w:hAnsi="Times New Roman" w:cs="Times New Roman"/>
          <w:sz w:val="20"/>
          <w:szCs w:val="20"/>
        </w:rPr>
        <w:tab/>
        <w:t>Elective 3 CREDITS</w:t>
      </w:r>
    </w:p>
    <w:p w14:paraId="6ECC4F45"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3308        </w:t>
      </w:r>
      <w:r>
        <w:rPr>
          <w:rFonts w:ascii="Times New Roman" w:eastAsia="Times New Roman" w:hAnsi="Times New Roman" w:cs="Times New Roman"/>
          <w:sz w:val="20"/>
          <w:szCs w:val="20"/>
        </w:rPr>
        <w:tab/>
        <w:t xml:space="preserve">International Business                  </w:t>
      </w:r>
      <w:r>
        <w:rPr>
          <w:rFonts w:ascii="Times New Roman" w:eastAsia="Times New Roman" w:hAnsi="Times New Roman" w:cs="Times New Roman"/>
          <w:sz w:val="20"/>
          <w:szCs w:val="20"/>
        </w:rPr>
        <w:tab/>
        <w:t>Elective 3 CREDITS</w:t>
      </w:r>
    </w:p>
    <w:p w14:paraId="2F09EC99"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3312        </w:t>
      </w:r>
      <w:r>
        <w:rPr>
          <w:rFonts w:ascii="Times New Roman" w:eastAsia="Times New Roman" w:hAnsi="Times New Roman" w:cs="Times New Roman"/>
          <w:sz w:val="20"/>
          <w:szCs w:val="20"/>
        </w:rPr>
        <w:tab/>
        <w:t xml:space="preserve">Contract Law                                </w:t>
      </w:r>
      <w:r>
        <w:rPr>
          <w:rFonts w:ascii="Times New Roman" w:eastAsia="Times New Roman" w:hAnsi="Times New Roman" w:cs="Times New Roman"/>
          <w:sz w:val="20"/>
          <w:szCs w:val="20"/>
        </w:rPr>
        <w:tab/>
        <w:t>Elective 3 CREDITS</w:t>
      </w:r>
    </w:p>
    <w:p w14:paraId="2AC67E0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3313        </w:t>
      </w:r>
      <w:r>
        <w:rPr>
          <w:rFonts w:ascii="Times New Roman" w:eastAsia="Times New Roman" w:hAnsi="Times New Roman" w:cs="Times New Roman"/>
          <w:sz w:val="20"/>
          <w:szCs w:val="20"/>
        </w:rPr>
        <w:tab/>
        <w:t xml:space="preserve">Advertising                                  </w:t>
      </w:r>
      <w:r>
        <w:rPr>
          <w:rFonts w:ascii="Times New Roman" w:eastAsia="Times New Roman" w:hAnsi="Times New Roman" w:cs="Times New Roman"/>
          <w:sz w:val="20"/>
          <w:szCs w:val="20"/>
        </w:rPr>
        <w:tab/>
        <w:t>Elective 3 CREDITS</w:t>
      </w:r>
    </w:p>
    <w:p w14:paraId="1BDDA138" w14:textId="77777777" w:rsidR="00213248" w:rsidRDefault="00896515">
      <w:pPr>
        <w:tabs>
          <w:tab w:val="left" w:pos="40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207EB08C" w14:textId="77777777" w:rsidR="00213248" w:rsidRDefault="00896515">
      <w:pPr>
        <w:tabs>
          <w:tab w:val="left" w:pos="40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Select 4 Classes/12 CREDITS from the Upper Level Professional Electives                                          </w:t>
      </w:r>
      <w:r>
        <w:rPr>
          <w:rFonts w:ascii="Times New Roman" w:eastAsia="Times New Roman" w:hAnsi="Times New Roman" w:cs="Times New Roman"/>
          <w:b/>
          <w:sz w:val="20"/>
          <w:szCs w:val="20"/>
        </w:rPr>
        <w:tab/>
      </w:r>
    </w:p>
    <w:p w14:paraId="37479E1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4301        </w:t>
      </w:r>
      <w:r>
        <w:rPr>
          <w:rFonts w:ascii="Times New Roman" w:eastAsia="Times New Roman" w:hAnsi="Times New Roman" w:cs="Times New Roman"/>
          <w:sz w:val="20"/>
          <w:szCs w:val="20"/>
        </w:rPr>
        <w:tab/>
        <w:t xml:space="preserve">Bank and Financial Services        </w:t>
      </w:r>
      <w:r>
        <w:rPr>
          <w:rFonts w:ascii="Times New Roman" w:eastAsia="Times New Roman" w:hAnsi="Times New Roman" w:cs="Times New Roman"/>
          <w:sz w:val="20"/>
          <w:szCs w:val="20"/>
        </w:rPr>
        <w:tab/>
        <w:t>Elective 3 CREDITS</w:t>
      </w:r>
    </w:p>
    <w:p w14:paraId="51897B4D" w14:textId="59916FD8"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4303        </w:t>
      </w:r>
      <w:r>
        <w:rPr>
          <w:rFonts w:ascii="Times New Roman" w:eastAsia="Times New Roman" w:hAnsi="Times New Roman" w:cs="Times New Roman"/>
          <w:sz w:val="20"/>
          <w:szCs w:val="20"/>
        </w:rPr>
        <w:tab/>
        <w:t xml:space="preserve">Cultural Awareness in </w:t>
      </w:r>
      <w:r w:rsidR="00A83012">
        <w:rPr>
          <w:rFonts w:ascii="Times New Roman" w:eastAsia="Times New Roman" w:hAnsi="Times New Roman" w:cs="Times New Roman"/>
          <w:sz w:val="20"/>
          <w:szCs w:val="20"/>
        </w:rPr>
        <w:t xml:space="preserve">Business </w:t>
      </w:r>
      <w:r w:rsidR="00A83012">
        <w:rPr>
          <w:rFonts w:ascii="Times New Roman" w:eastAsia="Times New Roman" w:hAnsi="Times New Roman" w:cs="Times New Roman"/>
          <w:sz w:val="20"/>
          <w:szCs w:val="20"/>
        </w:rPr>
        <w:tab/>
      </w:r>
      <w:r>
        <w:rPr>
          <w:rFonts w:ascii="Times New Roman" w:eastAsia="Times New Roman" w:hAnsi="Times New Roman" w:cs="Times New Roman"/>
          <w:sz w:val="20"/>
          <w:szCs w:val="20"/>
        </w:rPr>
        <w:t>Elective 3 CREDITS</w:t>
      </w:r>
    </w:p>
    <w:p w14:paraId="224C1EBA"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4304        </w:t>
      </w:r>
      <w:r>
        <w:rPr>
          <w:rFonts w:ascii="Times New Roman" w:eastAsia="Times New Roman" w:hAnsi="Times New Roman" w:cs="Times New Roman"/>
          <w:sz w:val="20"/>
          <w:szCs w:val="20"/>
        </w:rPr>
        <w:tab/>
        <w:t xml:space="preserve">Managerial Accounting                </w:t>
      </w:r>
      <w:r>
        <w:rPr>
          <w:rFonts w:ascii="Times New Roman" w:eastAsia="Times New Roman" w:hAnsi="Times New Roman" w:cs="Times New Roman"/>
          <w:sz w:val="20"/>
          <w:szCs w:val="20"/>
        </w:rPr>
        <w:tab/>
        <w:t>Elective 3 CREDITS</w:t>
      </w:r>
    </w:p>
    <w:p w14:paraId="5D4392A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BUS 4305        </w:t>
      </w:r>
      <w:r>
        <w:rPr>
          <w:rFonts w:ascii="Times New Roman" w:eastAsia="Times New Roman" w:hAnsi="Times New Roman" w:cs="Times New Roman"/>
          <w:sz w:val="20"/>
          <w:szCs w:val="20"/>
        </w:rPr>
        <w:tab/>
        <w:t xml:space="preserve">Strategic Marketing                     </w:t>
      </w:r>
      <w:r>
        <w:rPr>
          <w:rFonts w:ascii="Times New Roman" w:eastAsia="Times New Roman" w:hAnsi="Times New Roman" w:cs="Times New Roman"/>
          <w:sz w:val="20"/>
          <w:szCs w:val="20"/>
        </w:rPr>
        <w:tab/>
        <w:t>Elective 3 CREDITS</w:t>
      </w:r>
    </w:p>
    <w:p w14:paraId="045EA6C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4306        </w:t>
      </w:r>
      <w:r>
        <w:rPr>
          <w:rFonts w:ascii="Times New Roman" w:eastAsia="Times New Roman" w:hAnsi="Times New Roman" w:cs="Times New Roman"/>
          <w:sz w:val="20"/>
          <w:szCs w:val="20"/>
        </w:rPr>
        <w:tab/>
        <w:t xml:space="preserve">Procurement &amp; Supply Chain      </w:t>
      </w:r>
      <w:r>
        <w:rPr>
          <w:rFonts w:ascii="Times New Roman" w:eastAsia="Times New Roman" w:hAnsi="Times New Roman" w:cs="Times New Roman"/>
          <w:sz w:val="20"/>
          <w:szCs w:val="20"/>
        </w:rPr>
        <w:tab/>
        <w:t>Elective 3 CREDITS</w:t>
      </w:r>
    </w:p>
    <w:p w14:paraId="3E31E9E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4308        </w:t>
      </w:r>
      <w:r>
        <w:rPr>
          <w:rFonts w:ascii="Times New Roman" w:eastAsia="Times New Roman" w:hAnsi="Times New Roman" w:cs="Times New Roman"/>
          <w:sz w:val="20"/>
          <w:szCs w:val="20"/>
        </w:rPr>
        <w:tab/>
        <w:t xml:space="preserve">Corporate Financial Mgt              </w:t>
      </w:r>
      <w:r>
        <w:rPr>
          <w:rFonts w:ascii="Times New Roman" w:eastAsia="Times New Roman" w:hAnsi="Times New Roman" w:cs="Times New Roman"/>
          <w:sz w:val="20"/>
          <w:szCs w:val="20"/>
        </w:rPr>
        <w:tab/>
        <w:t>Elective 3 CREDITS</w:t>
      </w:r>
    </w:p>
    <w:p w14:paraId="1BE71E2F"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4309        </w:t>
      </w:r>
      <w:r>
        <w:rPr>
          <w:rFonts w:ascii="Times New Roman" w:eastAsia="Times New Roman" w:hAnsi="Times New Roman" w:cs="Times New Roman"/>
          <w:sz w:val="20"/>
          <w:szCs w:val="20"/>
        </w:rPr>
        <w:tab/>
        <w:t xml:space="preserve">Risk Management                        </w:t>
      </w:r>
      <w:r>
        <w:rPr>
          <w:rFonts w:ascii="Times New Roman" w:eastAsia="Times New Roman" w:hAnsi="Times New Roman" w:cs="Times New Roman"/>
          <w:sz w:val="20"/>
          <w:szCs w:val="20"/>
        </w:rPr>
        <w:tab/>
        <w:t>Elective 3 CREDITS</w:t>
      </w:r>
    </w:p>
    <w:p w14:paraId="0C7DADB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C7D371E" w14:textId="77777777" w:rsidR="00213248" w:rsidRDefault="00896515">
      <w:pPr>
        <w:tabs>
          <w:tab w:val="left" w:pos="40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Major Core Courses (13 Classes/39 CREDITS)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p>
    <w:p w14:paraId="7AB84F3D"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2301         </w:t>
      </w:r>
      <w:r>
        <w:rPr>
          <w:rFonts w:ascii="Times New Roman" w:eastAsia="Times New Roman" w:hAnsi="Times New Roman" w:cs="Times New Roman"/>
          <w:sz w:val="20"/>
          <w:szCs w:val="20"/>
        </w:rPr>
        <w:tab/>
        <w:t xml:space="preserve">Computer Architecture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0BC4D31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2302         </w:t>
      </w:r>
      <w:r>
        <w:rPr>
          <w:rFonts w:ascii="Times New Roman" w:eastAsia="Times New Roman" w:hAnsi="Times New Roman" w:cs="Times New Roman"/>
          <w:sz w:val="20"/>
          <w:szCs w:val="20"/>
        </w:rPr>
        <w:tab/>
        <w:t xml:space="preserve">Introduction to Programming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18E303F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2303         </w:t>
      </w:r>
      <w:r>
        <w:rPr>
          <w:rFonts w:ascii="Times New Roman" w:eastAsia="Times New Roman" w:hAnsi="Times New Roman" w:cs="Times New Roman"/>
          <w:sz w:val="20"/>
          <w:szCs w:val="20"/>
        </w:rPr>
        <w:tab/>
        <w:t xml:space="preserve">Fundamentals of Networking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581C79D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2304         </w:t>
      </w:r>
      <w:r>
        <w:rPr>
          <w:rFonts w:ascii="Times New Roman" w:eastAsia="Times New Roman" w:hAnsi="Times New Roman" w:cs="Times New Roman"/>
          <w:sz w:val="20"/>
          <w:szCs w:val="20"/>
        </w:rPr>
        <w:tab/>
        <w:t xml:space="preserve">Fundamentals of Databases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577C10A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3304        </w:t>
      </w:r>
      <w:r>
        <w:rPr>
          <w:rFonts w:ascii="Times New Roman" w:eastAsia="Times New Roman" w:hAnsi="Times New Roman" w:cs="Times New Roman"/>
          <w:sz w:val="20"/>
          <w:szCs w:val="20"/>
        </w:rPr>
        <w:tab/>
        <w:t xml:space="preserve">Information Systems Mgt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4D9738FF"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3301         </w:t>
      </w:r>
      <w:r>
        <w:rPr>
          <w:rFonts w:ascii="Times New Roman" w:eastAsia="Times New Roman" w:hAnsi="Times New Roman" w:cs="Times New Roman"/>
          <w:sz w:val="20"/>
          <w:szCs w:val="20"/>
        </w:rPr>
        <w:tab/>
        <w:t xml:space="preserve">Web Development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3D726B2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3302         </w:t>
      </w:r>
      <w:r>
        <w:rPr>
          <w:rFonts w:ascii="Times New Roman" w:eastAsia="Times New Roman" w:hAnsi="Times New Roman" w:cs="Times New Roman"/>
          <w:sz w:val="20"/>
          <w:szCs w:val="20"/>
        </w:rPr>
        <w:tab/>
        <w:t xml:space="preserve">Mobile Platform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69865D56"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3303         </w:t>
      </w:r>
      <w:r>
        <w:rPr>
          <w:rFonts w:ascii="Times New Roman" w:eastAsia="Times New Roman" w:hAnsi="Times New Roman" w:cs="Times New Roman"/>
          <w:sz w:val="20"/>
          <w:szCs w:val="20"/>
        </w:rPr>
        <w:tab/>
        <w:t xml:space="preserve">Social Networking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62B78ABA"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3304         </w:t>
      </w:r>
      <w:r>
        <w:rPr>
          <w:rFonts w:ascii="Times New Roman" w:eastAsia="Times New Roman" w:hAnsi="Times New Roman" w:cs="Times New Roman"/>
          <w:sz w:val="20"/>
          <w:szCs w:val="20"/>
        </w:rPr>
        <w:tab/>
        <w:t xml:space="preserve">Information Tech Security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3651DD49"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4301         </w:t>
      </w:r>
      <w:r>
        <w:rPr>
          <w:rFonts w:ascii="Times New Roman" w:eastAsia="Times New Roman" w:hAnsi="Times New Roman" w:cs="Times New Roman"/>
          <w:sz w:val="20"/>
          <w:szCs w:val="20"/>
        </w:rPr>
        <w:tab/>
        <w:t xml:space="preserve">Advanced Programming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7DA2F99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4302         </w:t>
      </w:r>
      <w:r>
        <w:rPr>
          <w:rFonts w:ascii="Times New Roman" w:eastAsia="Times New Roman" w:hAnsi="Times New Roman" w:cs="Times New Roman"/>
          <w:sz w:val="20"/>
          <w:szCs w:val="20"/>
        </w:rPr>
        <w:tab/>
        <w:t xml:space="preserve">E-Commerce Programming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704DAE9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4303         </w:t>
      </w:r>
      <w:r>
        <w:rPr>
          <w:rFonts w:ascii="Times New Roman" w:eastAsia="Times New Roman" w:hAnsi="Times New Roman" w:cs="Times New Roman"/>
          <w:sz w:val="20"/>
          <w:szCs w:val="20"/>
        </w:rPr>
        <w:tab/>
        <w:t xml:space="preserve">Advanced Database Systems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6F2F61DE" w14:textId="35A2943B"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4304         </w:t>
      </w:r>
      <w:r>
        <w:rPr>
          <w:rFonts w:ascii="Times New Roman" w:eastAsia="Times New Roman" w:hAnsi="Times New Roman" w:cs="Times New Roman"/>
          <w:sz w:val="20"/>
          <w:szCs w:val="20"/>
        </w:rPr>
        <w:tab/>
        <w:t xml:space="preserve">Agile Scrum Software Dev Life  </w:t>
      </w:r>
      <w:r w:rsidR="00A83012">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Core   </w:t>
      </w:r>
      <w:r>
        <w:rPr>
          <w:rFonts w:ascii="Times New Roman" w:eastAsia="Times New Roman" w:hAnsi="Times New Roman" w:cs="Times New Roman"/>
          <w:sz w:val="20"/>
          <w:szCs w:val="20"/>
        </w:rPr>
        <w:tab/>
        <w:t>3 CREDITS</w:t>
      </w:r>
    </w:p>
    <w:p w14:paraId="07CA7677" w14:textId="77777777" w:rsidR="00213248" w:rsidRDefault="00896515">
      <w:pPr>
        <w:tabs>
          <w:tab w:val="left" w:pos="40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7D2F6D99" w14:textId="77777777" w:rsidR="00213248" w:rsidRDefault="00896515">
      <w:pPr>
        <w:tabs>
          <w:tab w:val="left" w:pos="40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Capstone Courses (Required 3 Classes/9 CREDITS)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rPr>
        <w:tab/>
      </w:r>
    </w:p>
    <w:p w14:paraId="1F8C738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4350         </w:t>
      </w:r>
      <w:r>
        <w:rPr>
          <w:rFonts w:ascii="Times New Roman" w:eastAsia="Times New Roman" w:hAnsi="Times New Roman" w:cs="Times New Roman"/>
          <w:sz w:val="20"/>
          <w:szCs w:val="20"/>
        </w:rPr>
        <w:tab/>
        <w:t xml:space="preserve">Capstone Project I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6A38E013"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4360         </w:t>
      </w:r>
      <w:r>
        <w:rPr>
          <w:rFonts w:ascii="Times New Roman" w:eastAsia="Times New Roman" w:hAnsi="Times New Roman" w:cs="Times New Roman"/>
          <w:sz w:val="20"/>
          <w:szCs w:val="20"/>
        </w:rPr>
        <w:tab/>
        <w:t xml:space="preserve">Capstone Project II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22F93789"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CIT 4370         </w:t>
      </w:r>
      <w:r>
        <w:rPr>
          <w:rFonts w:ascii="Times New Roman" w:eastAsia="Times New Roman" w:hAnsi="Times New Roman" w:cs="Times New Roman"/>
          <w:sz w:val="20"/>
          <w:szCs w:val="20"/>
        </w:rPr>
        <w:tab/>
        <w:t xml:space="preserve">Capstone Project III                     </w:t>
      </w:r>
      <w:r>
        <w:rPr>
          <w:rFonts w:ascii="Times New Roman" w:eastAsia="Times New Roman" w:hAnsi="Times New Roman" w:cs="Times New Roman"/>
          <w:sz w:val="20"/>
          <w:szCs w:val="20"/>
        </w:rPr>
        <w:tab/>
        <w:t xml:space="preserve">Core   </w:t>
      </w:r>
      <w:r>
        <w:rPr>
          <w:rFonts w:ascii="Times New Roman" w:eastAsia="Times New Roman" w:hAnsi="Times New Roman" w:cs="Times New Roman"/>
          <w:sz w:val="20"/>
          <w:szCs w:val="20"/>
        </w:rPr>
        <w:tab/>
        <w:t>3 CREDITS</w:t>
      </w:r>
    </w:p>
    <w:p w14:paraId="4DD4353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109A25E" w14:textId="77777777" w:rsidR="00213248" w:rsidRDefault="00896515">
      <w:pPr>
        <w:pStyle w:val="Heading3"/>
        <w:keepNext w:val="0"/>
        <w:tabs>
          <w:tab w:val="left" w:pos="4050"/>
        </w:tabs>
        <w:rPr>
          <w:rFonts w:ascii="Arial" w:eastAsia="Arial" w:hAnsi="Arial" w:cs="Arial"/>
          <w:b w:val="0"/>
        </w:rPr>
      </w:pPr>
      <w:bookmarkStart w:id="288" w:name="_iy0wyjm9x2eh" w:colFirst="0" w:colLast="0"/>
      <w:bookmarkStart w:id="289" w:name="_Toc64107004"/>
      <w:bookmarkEnd w:id="288"/>
      <w:r>
        <w:rPr>
          <w:rFonts w:ascii="Arial" w:eastAsia="Arial" w:hAnsi="Arial" w:cs="Arial"/>
          <w:b w:val="0"/>
        </w:rPr>
        <w:t>Course Descriptions: General Education Courses (30 Credits)</w:t>
      </w:r>
      <w:bookmarkEnd w:id="289"/>
    </w:p>
    <w:p w14:paraId="49A6DCD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1741FF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ADM 1000 – Skills for Academic Success 3 CREDITS</w:t>
      </w:r>
    </w:p>
    <w:p w14:paraId="7EFC29F6"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be successful in the online, undergraduate degree programs at Apollos University, students need to possess a core set of skills. This course provides new students with an overview of these core skills, focusing on 8 specific items: navigating the Apollos systems; Apollos policies and procedures, Apollos student services and resources; university expectations; the LIRN Library Database; APA Style and academic writing; study and test taking skills; time management and staying motivated.</w:t>
      </w:r>
    </w:p>
    <w:p w14:paraId="2AE2C8A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938023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ENG 1301 – English Composition I   3 CREDITS</w:t>
      </w:r>
    </w:p>
    <w:p w14:paraId="54BA9CA6"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 review of the basics of sentence structure, paragraph construction, and essay composition.  A major focus of the course is on reading analytically and writing clearly and effectively.  The subject matter used for the majority of the writing exercises will be based on the student’s personal experiences and on fundamental research techniques and exercises.</w:t>
      </w:r>
    </w:p>
    <w:p w14:paraId="161878E1"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3E20AC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ENG 1302 – English Composition II   3 CREDITS</w:t>
      </w:r>
    </w:p>
    <w:p w14:paraId="51C4799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 composition foundation course that allows the student to advance their knowledge and ability in composing an essay or research paper.  The course focuses on the basic writing skills of pre-writing, writing, and revising or editing.  Reading, discussing and analyzing rhetorical models are stressed as part of the learning methodology. (Prerequisite: ENG 1301 or permission of the Department Chair)</w:t>
      </w:r>
    </w:p>
    <w:p w14:paraId="79797503"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38AE82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FIT 1301 – Wellness, Fitness, and Nutrition 3 CREDITS (Alternative to SCI 1301 Earth Science)</w:t>
      </w:r>
    </w:p>
    <w:p w14:paraId="42F907F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Course Description: This course surveys the wellness movement, emphasizing personal responsibility, behavior modification, and consumer awareness as keys to living healthy and living well.  The various dimensions of wellness are explored including physical fitness, nutrition, stress management, personal safety, and making healthy choices.  STDs, drug use, and disease are also examined.  Students will gain an understanding of the scientific based information supporting wellness and healthy living.</w:t>
      </w:r>
    </w:p>
    <w:p w14:paraId="66B2985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C8B421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MTH 1301 – Algebra I   3 CREDITS</w:t>
      </w:r>
    </w:p>
    <w:p w14:paraId="3573F35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design of this course is to provide a solid foundation in algebra for students who have moderate to no previous experience with algebra, as well as to help students succeed with non-mathematical courses that require an understanding of algebraic fundamentals. The concepts examined in this course will include a review of the real numbers, linear equations, exponents and polynomials, rational expressions and functions, and radicals and rational exponents. </w:t>
      </w:r>
    </w:p>
    <w:p w14:paraId="3C4BB31D"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F233D3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MTH 1302 – Algebra II  3 CREDITS</w:t>
      </w:r>
    </w:p>
    <w:p w14:paraId="45EF82F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Review of functions and their graphs, linear and quadratic functions, factoring. Polynomial and rational functions. Review of exponents, exponential and logarithmic functions and their graphs and systems of equations, theory of equations.</w:t>
      </w:r>
    </w:p>
    <w:p w14:paraId="107F91AD"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90454D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SCI 1301 – Earth Science 3 CREDITS</w:t>
      </w:r>
    </w:p>
    <w:p w14:paraId="0636ADE5"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 foundational knowledge of the earth and the processes, which have and continue to shape it.  Topics of discussion are space &amp; near-earth objects, plate tectonics, earthquakes, volcanism, rocks &amp; minerals, mountain building, weathering, erosion, streams &amp; floods, oceans, the atmosphere, weather systems, and global change.</w:t>
      </w:r>
    </w:p>
    <w:p w14:paraId="7AB9E71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8E3EA7F"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COM 1310 – Communication 3 CREDITS</w:t>
      </w:r>
    </w:p>
    <w:p w14:paraId="6AA7F55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In this course the student has the opportunity to develop the fundamentals of organizational communication.  The student will learn forms of communication, techniques, and strategies for successful communication in the workplace including: the writing process; forms of business messages; using visuals, appropriate style; good-news, neutral, bad-news, and persuasive messages; researching and writing reports; oral communication; job search skills; and use of technology.  Students in this course will develop the skills they need to successfully communicate.</w:t>
      </w:r>
    </w:p>
    <w:p w14:paraId="487CA17D"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04C14C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HIS 1310 – US History I   3 CREDITS</w:t>
      </w:r>
    </w:p>
    <w:p w14:paraId="31C6AE8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a survey of U.S. history to 1865.  It includes the major events that shaped the course of American history.  Topics of study include the colonial origins, colonial development, independence and the Revolutionary Period, the Early National Period, the Antebellum Period, the seeds of discontent leading to and resulting in the American Civil War, and the reconstruction of the Union.</w:t>
      </w:r>
    </w:p>
    <w:p w14:paraId="2E22316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0CE3DB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HIS 1311 – US History II   3 CREDITS</w:t>
      </w:r>
    </w:p>
    <w:p w14:paraId="33238F7F"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a survey of U.S. history from 1865 to the present.  It includes:  the issues associated with reconstructing the Union after the Civil War, the emergence of the U.S. as a world power, American involvement in foreign military conflicts in the twentieth century, the growth of a consumer-oriented society, and the cultural and political challenges of the 1960s, 1970s and 1980s.</w:t>
      </w:r>
    </w:p>
    <w:p w14:paraId="7644BD25"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619359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HIS 1341 – World History I 3 CREDITS (Alternative to HIS 1310 American History I)</w:t>
      </w:r>
    </w:p>
    <w:p w14:paraId="502ACDE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Course Description: This course surveys world history, beginning with the developments prior to the Paleolithic period through to the cross-cultural interactions of the fifteenth century.  Through a global approach, students will survey the major events, peoples, and civilizations of the pre-modern periods of human civilization that pre-date the European exploration, expansion, and colonization that began in earnest in the sixteenth century.</w:t>
      </w:r>
    </w:p>
    <w:p w14:paraId="152B140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0AB3D76" w14:textId="6B8CE6DC" w:rsidR="00213248" w:rsidRDefault="008526DD">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HIS 1342 – World History II</w:t>
      </w:r>
      <w:r w:rsidR="00896515">
        <w:rPr>
          <w:rFonts w:ascii="Times New Roman" w:eastAsia="Times New Roman" w:hAnsi="Times New Roman" w:cs="Times New Roman"/>
          <w:sz w:val="20"/>
          <w:szCs w:val="20"/>
        </w:rPr>
        <w:t xml:space="preserve"> 3 CREDITS (Alternative to HIS 1311 American History II)</w:t>
      </w:r>
    </w:p>
    <w:p w14:paraId="34619C3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Course Description: This course surveys modern world history, beginning in 1500 through to the complex, globalized world of today.  Through a global approach, students will survey the major events, peoples, and exchanges of the modern age, beginning with the encounters and developments prior to the nineteenth century that led to global interdependence and global empires, to the political and industrial revolutions of the eighteenth and nineteenth centuries, to the modern political and commercial realignments that took place in the twentieth century and that are still ongoing today in the twenty-first century.</w:t>
      </w:r>
    </w:p>
    <w:p w14:paraId="1FB2438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4D5FE5F"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CIS 1301 – Computers and Technology 3 CREDITS</w:t>
      </w:r>
    </w:p>
    <w:p w14:paraId="708C31F0"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information about the most important and current concepts of information technology. This is a survey of current information technology trends and issues that affect today’s businesses. Topics covered are the Internet, the Web, electronic commerce, software, hardware, storage, databases, networking, privacy, security, system analysis and design, and programming languages.</w:t>
      </w:r>
    </w:p>
    <w:p w14:paraId="4D64C391"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DAF636D" w14:textId="77777777" w:rsidR="00213248" w:rsidRDefault="00896515">
      <w:pPr>
        <w:pStyle w:val="Heading3"/>
        <w:keepNext w:val="0"/>
        <w:tabs>
          <w:tab w:val="left" w:pos="4050"/>
        </w:tabs>
        <w:rPr>
          <w:rFonts w:ascii="Arial" w:eastAsia="Arial" w:hAnsi="Arial" w:cs="Arial"/>
          <w:b w:val="0"/>
        </w:rPr>
      </w:pPr>
      <w:bookmarkStart w:id="290" w:name="_887xpao2p9ei" w:colFirst="0" w:colLast="0"/>
      <w:bookmarkStart w:id="291" w:name="_Toc64107005"/>
      <w:bookmarkEnd w:id="290"/>
      <w:r>
        <w:rPr>
          <w:rFonts w:ascii="Arial" w:eastAsia="Arial" w:hAnsi="Arial" w:cs="Arial"/>
          <w:b w:val="0"/>
        </w:rPr>
        <w:t>Course Descriptions: Core and Elective Courses (90 Credits Required)</w:t>
      </w:r>
      <w:bookmarkEnd w:id="291"/>
    </w:p>
    <w:p w14:paraId="3C86069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CB7BF5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2301 – Introduction to Business 3 CREDITS</w:t>
      </w:r>
    </w:p>
    <w:p w14:paraId="30339F4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to provide the student with an introduction to terms, business concepts, and business activities related to the organization and the operation of a business enterprise as an institution in a global business environment. With particular focus and emphasis on Economics, Entrepreneurship, Marketing, Human Resources, and Finance &amp; Accounting functions within a business enterprise.</w:t>
      </w:r>
    </w:p>
    <w:p w14:paraId="4772559D"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84B3451"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2302 – Cross Cultural Communication 3 CREDITS</w:t>
      </w:r>
    </w:p>
    <w:p w14:paraId="4822B77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an exploration of issues of culture and communication in the international business context, the relationships among cultural environments of an organization, and how companies and individuals communicate.  Topics include the importance of learning about and understanding culture; the role of language and nonverbal communication in cross-cultural business communication; techniques for communication cross-cultural situations; legal and governmental aspects to cross-cultural communication; and the relationships between business structure, corporate culture, and intercultural dynamics in the international firm.</w:t>
      </w:r>
    </w:p>
    <w:p w14:paraId="76E4C789"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1C7D046"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2310 – Macroeconomics 3 CREDITS</w:t>
      </w:r>
    </w:p>
    <w:p w14:paraId="298DF0D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an introduction to the basic macroeconomic principles of economics; resource utilization, supply, demand, and elasticity; economic sectors: consumption, investment, government and import/export; gross national product; fiscal policy; money and banking; monetary policy; economic theory; growth and productivity, poverty; and international economics.</w:t>
      </w:r>
    </w:p>
    <w:p w14:paraId="455E032F"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2AD050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2311 – Microeconomics 3 CREDITS</w:t>
      </w:r>
    </w:p>
    <w:p w14:paraId="02A7C1E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an introduction to the basic micro economic principles of economics and the economy; supply, demand, and elasticity (product markets); resource markets, microeconomics of governments; microeconomics and policies; and international economics. The course will provide the student with a framework of knowledge to conduct economic experiments.  Case studies and role-playing as consumers, producers, citizens, and policy makers will afford the student with the opportunity to synthesize the subject matter.</w:t>
      </w:r>
    </w:p>
    <w:p w14:paraId="78C6904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4992FE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3301 – Marketing 3 CREDITS</w:t>
      </w:r>
    </w:p>
    <w:p w14:paraId="33CFD8D5"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course provides the student with information about the most important and current concepts of marketing. The course surveys current marketing trends and issues that affect today’s businesses. Topics covered are the marketing mix, developing marketing strategies and plans, marketing ethics, the marketing environment, consumer behavior, </w:t>
      </w:r>
      <w:r>
        <w:rPr>
          <w:rFonts w:ascii="Times New Roman" w:eastAsia="Times New Roman" w:hAnsi="Times New Roman" w:cs="Times New Roman"/>
          <w:sz w:val="20"/>
          <w:szCs w:val="20"/>
        </w:rPr>
        <w:lastRenderedPageBreak/>
        <w:t>the B2B buying process, global marketing, segmentation, targeting, positioning, marketing research, product branding and packaging, product mix, new product development, services marketing, pricing, supply chain and channel management,  retailing, multichannel marketing, integrated marketing communications, advertising, public relations, sales promotions, personal selling, and sales management.</w:t>
      </w:r>
    </w:p>
    <w:p w14:paraId="47BE3F7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8959B2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3302 – Leadership 3 CREDITS</w:t>
      </w:r>
    </w:p>
    <w:p w14:paraId="4E6D5E90"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presents the student with an overview of the importance of leadership in conjunction with various leadership traits, styles, and qualities. Enhances the importance of having a vision, the motivation to lead, social motives in the workplace, levels of morality and values, and the significance of empowerment for effective leadership. Topics include situational leadership, organizational climate, moral dilemmas, personal integrity, servant leadership, participative management, human relations, high-performance teams, diversity, cultural and interpersonal differences, workplace stress, performance management, and organizational change.</w:t>
      </w:r>
    </w:p>
    <w:p w14:paraId="54D193C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71F0E7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3303 – Financial Management 3 CREDITS</w:t>
      </w:r>
    </w:p>
    <w:p w14:paraId="4D7B990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introduces the student to the basic principles and practices of financial management and the role finance professionals play in running a business.  Financial management is critically important to the success of any business organization and this course will emphasize the key financial concepts central to corporate finance.  Specifically, we will focus on one particular area of finance, financial management, which tends to concentrate on valuing things from the company perspective.  Many of the tools and techniques for handling the financial management of a firm can also be used for personal finance decisions.</w:t>
      </w:r>
    </w:p>
    <w:p w14:paraId="19AB075A"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145BEB1"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3304 – Information Systems Management 3 CREDITS</w:t>
      </w:r>
    </w:p>
    <w:p w14:paraId="7BB17293"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 foundation on the organization and structure of information management systems.  It focuses on the design and implementation of information management systems and the evaluation of hardware and software requirements as well as the development of information management system policies. (Prerequisites CIT 2302, CIT 2303)</w:t>
      </w:r>
    </w:p>
    <w:p w14:paraId="61856F4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70AFCFD"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3306 – Statistics and Decision Making 3 CREDITS</w:t>
      </w:r>
    </w:p>
    <w:p w14:paraId="5B985BF6"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will provide an overview of business research and statistical analysis.  The student will learn about statistics from the perspective of the consumer and the producer.  The focus of this course is to prepare students to make sound business decisions by applying the foundational principles of business research and statistical analysis to their specific jobs.</w:t>
      </w:r>
    </w:p>
    <w:p w14:paraId="7F0CD55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A6156C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3307 – Program Management in Business 3 CREDITS</w:t>
      </w:r>
    </w:p>
    <w:p w14:paraId="734BDB66"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an integrated study of information systems from a business and problem-solving perspective. It brings together the business strategies and information technology so that managers can use information systems to improve their critical thinking and decision-making process. Application of the principles of information technology to real-world situations is examined using case studies and current events. The focus of the course is to provide tools that allow the student to imagine, create, implement, and analyze computer-based solutions for business problems.</w:t>
      </w:r>
    </w:p>
    <w:p w14:paraId="402CCB9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18B63A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3308 – International Business 3 CREDITS</w:t>
      </w:r>
    </w:p>
    <w:p w14:paraId="2B7AEAEA"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to provide the student with the framework, terminology, tools, and knowledge for understanding the world of international business and the related challenges. Particular emphasis is on three environments of International business - Domestic, Foreign, and International. Students learn about different forces influencing international business such as: investment; property, culture, politics, trade, intellectual thought property, monetary and financial systems, and the labor force.</w:t>
      </w:r>
    </w:p>
    <w:p w14:paraId="2592E66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F9DDDA1"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3311 –Ethics 3 CREDITS</w:t>
      </w:r>
    </w:p>
    <w:p w14:paraId="364C25A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Ethical business actions are rooted in a series of personal moral standards or ethical principles. This course is a survey of business ethics and examines personal standards as well as the standards and principles of various companies. This course encourages critical thinking about how our moral and ethical compass should guide business and personal decisions.</w:t>
      </w:r>
    </w:p>
    <w:p w14:paraId="224D726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02AA121"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3312 – Contract Law 3 CREDITS</w:t>
      </w:r>
    </w:p>
    <w:p w14:paraId="4E741BF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to provide the students with a real-world global perspective of the basic law with a deep dive into contract law.  The students will learn the similarities and differences in criminal, tort, constitutional, and administrative law.  They will focus their attention to understanding how contracts solidify agreements in the business world and in what ways these agreements may become unenforceable or even terminated.  Additionally, the students will learn how different types of agreements require specific contractual elements. The three key components of the course include an overview and textbook readings related to effective legal contracts, discussion questions and exams to facilitate learning and information retention, and case study exercises to improve analytical and critical thinking skills. The students will gain a thorough understanding of the themes and concepts associated with legal contracts while experiencing firsthand some of the most effective and least effective legal agreements that impacted business decisions over the years.</w:t>
      </w:r>
    </w:p>
    <w:p w14:paraId="5760EC2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C507AD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3313 – Advertising 3 CREDITS</w:t>
      </w:r>
    </w:p>
    <w:p w14:paraId="76849E4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an in-depth study of the concepts, strategies, and planning associated with advertising and the effects of advertising in the marketing concept.  Emphasis is placed at the small business and retail level.</w:t>
      </w:r>
    </w:p>
    <w:p w14:paraId="58B921BF"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1508450"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4301 – Bank and Financial Services Management 3 CREDITS</w:t>
      </w:r>
    </w:p>
    <w:p w14:paraId="18F0C86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class provides an overview of the importance of financial markets and institutions in a global society. Illustrates how financial institutions work for both businesses and the consumer. Broad coverage of different financial institutions in the context of a global society is presented. Includes the role of financial markets in society, financial transactions in a global society, and the commercial banking system.</w:t>
      </w:r>
    </w:p>
    <w:p w14:paraId="6845F5D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EF5C0DA"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4303 – Cultural Awareness in Business 3 CREDITS</w:t>
      </w:r>
    </w:p>
    <w:p w14:paraId="14F4536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class introduces the student to understanding behavior, human relations and performance. The student will explore how personality, attitudes, values and ethics play a role in everyday relationships as well as the workplace. They will further explore interpersonal skills for communication and the relationship between organizational structure and communication. They will learn theories to resolve conflict.  Unlike most courses which teaches the student concepts, this course takes the student to the next level, as they apply the concepts learned, and use them to develop their human relations skills. They will learn how to recognize their own personal low and high human relations ability and skill levels.</w:t>
      </w:r>
    </w:p>
    <w:p w14:paraId="7C31231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41CD0F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4304 – Managerial Accounting 3 CREDITS</w:t>
      </w:r>
    </w:p>
    <w:p w14:paraId="6088C3C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introduces the student to the principles and practices of managerial accounting and the role managerial accounting plays in operating the day-to-day operations of a business. Managerial accounting provides financial and nonfinancial information to an organization’s management team for the purpose of making educated decisions, thus this course will emphasize the key financial concepts central to managerial accounting and how they play into managerial decisions. Specifically, this course will provide an overview of the costing methods used in industry and will provide to you many of the tools and techniques used to help provide accurate information for company management.</w:t>
      </w:r>
    </w:p>
    <w:p w14:paraId="79CBB0C3"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649124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4305 – Strategic Marketing 3 CREDITS</w:t>
      </w:r>
    </w:p>
    <w:p w14:paraId="0C4E8410"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is designed as a research survey class under the general topic of Strategic Marketing and is presented from a real-world global perspective. The student will learn and work through material that ranges from a general </w:t>
      </w:r>
      <w:r>
        <w:rPr>
          <w:rFonts w:ascii="Times New Roman" w:eastAsia="Times New Roman" w:hAnsi="Times New Roman" w:cs="Times New Roman"/>
          <w:sz w:val="20"/>
          <w:szCs w:val="20"/>
        </w:rPr>
        <w:lastRenderedPageBreak/>
        <w:t>introduction of marketing strategies to understanding how different types of audiences require specific strategies. The three key components of the course include an overview and textbook readings related to effective marketing strategies, discussion questions and exams to facilitate learning and information retention, and case study exercises to improve analytical and critical thinking skills. The student will gain a thorough understanding of the themes and concepts associated with marketing strategies while experiencing firsthand some of the most and least effective marketing campaigns that propelled companies to new heights or doomed them to mediocrity.</w:t>
      </w:r>
    </w:p>
    <w:p w14:paraId="3B2D069F"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963CD10" w14:textId="0D087288"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4306 – Procurement and Supply Chain </w:t>
      </w:r>
      <w:r w:rsidR="00D5385F">
        <w:rPr>
          <w:rFonts w:ascii="Times New Roman" w:eastAsia="Times New Roman" w:hAnsi="Times New Roman" w:cs="Times New Roman"/>
          <w:sz w:val="20"/>
          <w:szCs w:val="20"/>
        </w:rPr>
        <w:t>Mgmt.</w:t>
      </w:r>
      <w:r>
        <w:rPr>
          <w:rFonts w:ascii="Times New Roman" w:eastAsia="Times New Roman" w:hAnsi="Times New Roman" w:cs="Times New Roman"/>
          <w:sz w:val="20"/>
          <w:szCs w:val="20"/>
        </w:rPr>
        <w:t xml:space="preserve"> 3 CREDITS</w:t>
      </w:r>
    </w:p>
    <w:p w14:paraId="14BECDB6" w14:textId="63138B80"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course provides the student with a practical understanding of production and operations management concepts and tools and focuses on effective management within today’s competitive, global environment.  It addresses concepts and methods to support the management of operations in both service and manufacturing environments.  Understanding the organizational processes and how production and operations management is embedded into the overall strategy of the organization is paramount to the success of the organization. Some of the concepts and tools studied in the course </w:t>
      </w:r>
      <w:r w:rsidR="00D5385F">
        <w:rPr>
          <w:rFonts w:ascii="Times New Roman" w:eastAsia="Times New Roman" w:hAnsi="Times New Roman" w:cs="Times New Roman"/>
          <w:sz w:val="20"/>
          <w:szCs w:val="20"/>
        </w:rPr>
        <w:t>are</w:t>
      </w:r>
      <w:r>
        <w:rPr>
          <w:rFonts w:ascii="Times New Roman" w:eastAsia="Times New Roman" w:hAnsi="Times New Roman" w:cs="Times New Roman"/>
          <w:sz w:val="20"/>
          <w:szCs w:val="20"/>
        </w:rPr>
        <w:t xml:space="preserve"> linear programming, queuing theory, PERT/CPM, decision theory, Kaizen, and lean manufacturing.</w:t>
      </w:r>
    </w:p>
    <w:p w14:paraId="76E66BFF"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0CA0E4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4308 – Corporate Financial Management 3 CREDITS</w:t>
      </w:r>
    </w:p>
    <w:p w14:paraId="629257FD"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an in depth discussion concerning standard financial techniques in a practical and intuitive way. Course emphasis is on the managerial implications of financial analysis that affect the corporation’s ability to meet its mission and goals.</w:t>
      </w:r>
    </w:p>
    <w:p w14:paraId="2346667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ED5DB90"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4309 – Risk Management 3 CREDITS</w:t>
      </w:r>
    </w:p>
    <w:p w14:paraId="4D551893"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an overview of the application of the risk management process, including risk control and risk financing techniques, to business risk management problems. Includes a focus on enterprise risk management and the related tool and techniques.</w:t>
      </w:r>
    </w:p>
    <w:p w14:paraId="549CA381"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8397F7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2301 – Computer Architecture 3 CREDITS</w:t>
      </w:r>
    </w:p>
    <w:p w14:paraId="70DC4F92"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fundamentals of computer organization and architecture.  Students are/will be introduced to the core functionality of the computer.  This course will establish a concrete foundation for the entire program.  Topics include, computer functions, interconnection, memory, input/output, number systems, computer arithmetic, digital logic, operating systems, etc.</w:t>
      </w:r>
    </w:p>
    <w:p w14:paraId="4EE5959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8A89DF1"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2302 – Introduction to Programming 3 CREDITS</w:t>
      </w:r>
    </w:p>
    <w:p w14:paraId="57C0097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introduces basic programming concepts in C++ with brief coverage of C and Java languages.  This course starts out with basic computer architecture, programming concepts and C programming language to establish what procedural programming is. Object-oriented programming with C++ is the main emphasis with a brief exposure to Java programming language.  Topics include, classes, objects, control structure, pointers, operator overloading, etc.  (Prerequisite CIT 2301)</w:t>
      </w:r>
    </w:p>
    <w:p w14:paraId="7D379E59"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9C2BC29"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2303 – Fundamentals of Networking 3 CREDITS</w:t>
      </w:r>
    </w:p>
    <w:p w14:paraId="1EB9463D"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fundamental understanding of networking.  Students are/will be introduced to how computers communicate when connected together and various forms.  Topics include, protocols, TCP/IP, local area networks, wireless networks, routers, switches, Internet, troubleshooting, security, etc.  (Prerequisite CIT 2301)</w:t>
      </w:r>
    </w:p>
    <w:p w14:paraId="44C867BA"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740350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2304 – Fundamentals of Databases 3 CREDITS</w:t>
      </w:r>
    </w:p>
    <w:p w14:paraId="553FC51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fundamental understanding of databases.  Students are/will be introduced to how to effectively create and manage data.  Topics include, database environment, architecture, relational database model with respective algebra and calculus, data manipulation, SQL, object-relational database management systems, development cycle, entity-relationship modeling, normalization, etc. (Prerequisite CIT 2302)</w:t>
      </w:r>
    </w:p>
    <w:p w14:paraId="0A797C0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14:paraId="719886AA"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3301 – Web Development 3 CREDITS</w:t>
      </w:r>
    </w:p>
    <w:p w14:paraId="03730B5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an introduction to web development.  Students are/will be introduced to static, dynamic, client and server side web programming.  Topics include, HTML, CSS, client-side scripting with JavaScript, web media, server-side scripting with PHP, databases and MySQL, jQuery, security principles, etc. (Prerequisites CIT 2302, CIT 2304)</w:t>
      </w:r>
    </w:p>
    <w:p w14:paraId="6F86CB8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13A68A9"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3302 – Mobile Platform 3 CREDITS</w:t>
      </w:r>
    </w:p>
    <w:p w14:paraId="58CDEFD6"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fundamentals of mobile platform development.  Students are introduced to developing mobile web and applications. Topics include, mobile web, architecture, design, mobile HTML5/CSS/JavaScript, device detection, storage, geolocation, device interaction, native and installed web apps, content delivery, distribution, social web, etc. (Prerequisites CIT 2302, CIT 2304)</w:t>
      </w:r>
    </w:p>
    <w:p w14:paraId="6F76D9C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D8D9CD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highlight w:val="white"/>
        </w:rPr>
        <w:t xml:space="preserve">CIT 3303 Social Networking and Media </w:t>
      </w:r>
      <w:r>
        <w:rPr>
          <w:rFonts w:ascii="Times New Roman" w:eastAsia="Times New Roman" w:hAnsi="Times New Roman" w:cs="Times New Roman"/>
          <w:sz w:val="20"/>
          <w:szCs w:val="20"/>
        </w:rPr>
        <w:t>3 CREDITS</w:t>
      </w:r>
    </w:p>
    <w:p w14:paraId="7CC7573F"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highlight w:val="white"/>
        </w:rPr>
        <w:t xml:space="preserve">The course provides fundamental understanding of social networking and media.  Students are/will be introduced to the utilization of various social media applications. Topics include, practical guide to social networking and media, basic and advanced techniques of Facebook, utilization of Google+, LinkedIn, Pinterest, Twitter, social media, etc.  </w:t>
      </w:r>
      <w:r>
        <w:rPr>
          <w:rFonts w:ascii="Times New Roman" w:eastAsia="Times New Roman" w:hAnsi="Times New Roman" w:cs="Times New Roman"/>
          <w:sz w:val="20"/>
          <w:szCs w:val="20"/>
        </w:rPr>
        <w:t>(Prerequisite BUS 3304)</w:t>
      </w:r>
    </w:p>
    <w:p w14:paraId="066AF5FD"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06BA62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3304 – Information Tech Security 3 CREDITS</w:t>
      </w:r>
    </w:p>
    <w:p w14:paraId="4CD30030"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course provides the understanding of computer security concepts.  Students are/will be introduced to the need for computer security and how to address it. Topics include, security threats, network, Internet, cyber risks, denial of service attacks, malware, hackers, industrial espionage, encryption, security software and policies, network and vulnerability scanning, cyber terrorism, information warfare, etc. (Prerequisite BUS 3304)  </w:t>
      </w:r>
    </w:p>
    <w:p w14:paraId="55BB043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29E40A0"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4301 – Advanced Programming 3 CREDITS</w:t>
      </w:r>
    </w:p>
    <w:p w14:paraId="0C21F0E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understanding of advanced topics in C++ programming.  This course is the continuation of “Introduction to Programming”.  Topics include, object-oriented programming, inheritance, polymorphism, stream input/output, file processing, standard library algorithms, exception handling, custom templatized data structures, searching, sorting, etc.  (Prerequisite CIT 2302)</w:t>
      </w:r>
    </w:p>
    <w:p w14:paraId="0D2378EF"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4E316F9"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4302 – E-Commerce Programming 3 CREDITS</w:t>
      </w:r>
    </w:p>
    <w:p w14:paraId="36F514D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understanding of current trends in e-commerce and the opportunity to develop an e-commerce system.  Students are/will be introduced to how a customer facing application is developed.  Topics include, e-commerce trends, programming language, database, security, business plan, online store, order processing/fulfillment, customer service, etc.  (Prerequisites BUS 3304, CIT 2302, CIT 2304)</w:t>
      </w:r>
    </w:p>
    <w:p w14:paraId="732D72DD"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19C84AB"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4303 – Advanced Database Systems 3 CREDITS</w:t>
      </w:r>
    </w:p>
    <w:p w14:paraId="5C9A5BAD"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advanced learning and applications of database systems.  This course is the continuation of “Fundamentals of Databases”.  Topics include, security, administration, professional, legal, and ethical issues in data management, transaction management, SQL statements for query processing, distributed DBMSs, replication techniques, mobile databases, object-oriented DBMSs, web technology, semistructured data, XML, data warehousing, OLAP, data mining, etc. (Prerequisites BUS 3304, CIT 2304, CIT 4301)</w:t>
      </w:r>
    </w:p>
    <w:p w14:paraId="28BBE799"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BB093B3"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4304 – Agile Scrum Software Development Life Cycle 3 CREDITS</w:t>
      </w:r>
    </w:p>
    <w:p w14:paraId="501F1FE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course provides fundamental understanding of the agile scrum software development life cycle.  Students are/will be introduced to how software development is actually executed.  Topics include, agile Scrum framework, principles, sprints, users stories, product backlog, estimation, velocity, technical debt, product owner, scrum master, </w:t>
      </w:r>
      <w:r>
        <w:rPr>
          <w:rFonts w:ascii="Times New Roman" w:eastAsia="Times New Roman" w:hAnsi="Times New Roman" w:cs="Times New Roman"/>
          <w:sz w:val="20"/>
          <w:szCs w:val="20"/>
        </w:rPr>
        <w:lastRenderedPageBreak/>
        <w:t>development team, team structures, managers, planning, execution, review, retrospective, etc. (Prerequisites CIT 4301, CIT 4302)</w:t>
      </w:r>
    </w:p>
    <w:p w14:paraId="5518C87F" w14:textId="77777777" w:rsidR="00213248" w:rsidRDefault="00896515">
      <w:pPr>
        <w:tabs>
          <w:tab w:val="left" w:pos="405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ab/>
      </w:r>
    </w:p>
    <w:p w14:paraId="32D0A494"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4350 – Capstone Project I: Foundation 3 CREDITS</w:t>
      </w:r>
      <w:r>
        <w:t xml:space="preserve"> </w:t>
      </w:r>
      <w:r>
        <w:rPr>
          <w:rFonts w:ascii="Times New Roman" w:eastAsia="Times New Roman" w:hAnsi="Times New Roman" w:cs="Times New Roman"/>
          <w:sz w:val="20"/>
          <w:szCs w:val="20"/>
        </w:rPr>
        <w:t>This course is the first of three courses that is facilitated by the bachelor student’s chair.  It is taken after the bachelor student has completed all required core IT courses.  The purpose of this course is to support the bachelor student in developing the proposal for the capstone project.  The student will be advised by the chair throughout this course.  Primary emphasis of the course is placed on the proposal.  The planned outcome of the course is to have project topic identified and complete a draft of chapter 1 introduction of the project report.  (Prerequisite all core and selected elective classes must be completed)</w:t>
      </w:r>
    </w:p>
    <w:p w14:paraId="09467F96"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0994B58"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4360 – Capstone Project II: Methodology and Design 3 CREDITS</w:t>
      </w:r>
    </w:p>
    <w:p w14:paraId="43EC7577"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the second of three courses that is facilitated by the bachelor student’s chair.  The purpose of this course is to support the bachelor student in developing the methodology and designing the capstone project.  The student will be advised by the chair throughout this course.  The planned outcome of the course is to have methodology and design completed, along with draft of chapter 2 methodology and design of the project report. (Prerequisite CIT 4350)</w:t>
      </w:r>
    </w:p>
    <w:p w14:paraId="616331DE"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57CF11C"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CIT 4370 – Capstone Project III: Implementation and Analysis 3 CREDITS</w:t>
      </w:r>
    </w:p>
    <w:p w14:paraId="153A8263" w14:textId="77777777" w:rsidR="00213248" w:rsidRDefault="00896515">
      <w:pPr>
        <w:tabs>
          <w:tab w:val="left" w:pos="405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the last of three courses that is facilitated by the bachelor student’s chair.  The purpose of this course is to support the bachelor student in completing the project by implementing the design and performing analysis on the results for the capstone project.  The student will be advised by the chair throughout this course.  The planned outcome of the course is to have implementation and analysis completed.  During this course the student will receive the support that is needed in order to revise, if needed, the chapters 1 and 2. The student will then complete chapters 3, 4, and 5 and submit the draft of the capstone project to the chair for review and approval. Once the capstone is approved by the chair and a format specialist will work with the student to ensure the capstone manuscript will be ready to submit to the Apollos University for publication.  (The course can be retaken as needed.) (Prerequisite CIT 4360)</w:t>
      </w:r>
    </w:p>
    <w:p w14:paraId="00A8C0D3" w14:textId="77777777" w:rsidR="00213248" w:rsidRDefault="00213248">
      <w:pPr>
        <w:tabs>
          <w:tab w:val="left" w:pos="4050"/>
        </w:tabs>
      </w:pPr>
    </w:p>
    <w:p w14:paraId="2768637B" w14:textId="77777777" w:rsidR="00771F7C" w:rsidRDefault="00771F7C">
      <w:pPr>
        <w:tabs>
          <w:tab w:val="left" w:pos="4050"/>
        </w:tabs>
      </w:pPr>
      <w:bookmarkStart w:id="292" w:name="_ad8hxm9zull5" w:colFirst="0" w:colLast="0"/>
      <w:bookmarkEnd w:id="292"/>
    </w:p>
    <w:p w14:paraId="6ECC27BC" w14:textId="77777777" w:rsidR="00213248" w:rsidRDefault="00896515">
      <w:pPr>
        <w:pStyle w:val="Heading2"/>
      </w:pPr>
      <w:bookmarkStart w:id="293" w:name="_h98tlhixidp5" w:colFirst="0" w:colLast="0"/>
      <w:bookmarkStart w:id="294" w:name="_Toc64107006"/>
      <w:bookmarkEnd w:id="293"/>
      <w:r>
        <w:t>Master of Business Administration</w:t>
      </w:r>
      <w:bookmarkEnd w:id="294"/>
    </w:p>
    <w:p w14:paraId="291D40DF" w14:textId="77777777" w:rsidR="00213248" w:rsidRDefault="00213248">
      <w:pPr>
        <w:tabs>
          <w:tab w:val="left" w:pos="4050"/>
        </w:tabs>
      </w:pPr>
    </w:p>
    <w:p w14:paraId="624E824D" w14:textId="77777777" w:rsidR="00213248" w:rsidRPr="00896515" w:rsidRDefault="00896515" w:rsidP="00896515">
      <w:pPr>
        <w:spacing w:line="240" w:lineRule="auto"/>
        <w:rPr>
          <w:rFonts w:ascii="Times New Roman" w:hAnsi="Times New Roman" w:cs="Times New Roman"/>
          <w:sz w:val="20"/>
          <w:szCs w:val="20"/>
        </w:rPr>
      </w:pPr>
      <w:bookmarkStart w:id="295" w:name="_zbtbukfm6o72" w:colFirst="0" w:colLast="0"/>
      <w:bookmarkEnd w:id="295"/>
      <w:r w:rsidRPr="00896515">
        <w:rPr>
          <w:rFonts w:ascii="Times New Roman" w:hAnsi="Times New Roman" w:cs="Times New Roman"/>
          <w:sz w:val="20"/>
          <w:szCs w:val="20"/>
        </w:rPr>
        <w:t xml:space="preserve">Apollos University offers the Master of Business Administration (MBA) online. The program is designed for students with a bachelor level degree in business or a related field. Mirroring the practice of successful organizations, the MBA program emulates the business environment, emphasizing both academic and practical knowledge along with technological skills that can be placed into immediate use. Graduates of the program are </w:t>
      </w:r>
      <w:r w:rsidRPr="00896515">
        <w:rPr>
          <w:rFonts w:ascii="Times New Roman" w:eastAsia="Times New Roman" w:hAnsi="Times New Roman" w:cs="Times New Roman"/>
          <w:sz w:val="20"/>
          <w:szCs w:val="20"/>
        </w:rPr>
        <w:t>prepared to assume and succeed in leadership roles within today’s business world. The program provides maximum flexibility and is designed to enhance the student’s career opportunities while developing successful and ethical business leaders.</w:t>
      </w:r>
    </w:p>
    <w:p w14:paraId="78E9B543" w14:textId="77777777" w:rsidR="00213248" w:rsidRDefault="00213248">
      <w:pPr>
        <w:widowControl w:val="0"/>
        <w:rPr>
          <w:rFonts w:ascii="Times New Roman" w:eastAsia="Times New Roman" w:hAnsi="Times New Roman" w:cs="Times New Roman"/>
        </w:rPr>
      </w:pPr>
    </w:p>
    <w:p w14:paraId="38DBBDC2"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MBA degree program is designed to meet the student’s professional needs by offering an advanced degree which provides the student with the knowledge and expertise needed to succeed as a leader in today’s domestic and international business world.  The program provides both practical and hands-on experience and offers opportunities for the student to network with peers and business leaders within the global community.</w:t>
      </w:r>
    </w:p>
    <w:p w14:paraId="610B7D0A"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10C8C00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MBA Degree Program objectives: The Apollos MBA graduate will be able to accomplish the following:</w:t>
      </w:r>
    </w:p>
    <w:p w14:paraId="007A91E7" w14:textId="77777777" w:rsidR="00213248" w:rsidRDefault="00896515" w:rsidP="00F43C82">
      <w:pPr>
        <w:numPr>
          <w:ilvl w:val="0"/>
          <w:numId w:val="43"/>
        </w:numPr>
      </w:pPr>
      <w:r>
        <w:rPr>
          <w:rFonts w:ascii="Times New Roman" w:eastAsia="Times New Roman" w:hAnsi="Times New Roman" w:cs="Times New Roman"/>
          <w:sz w:val="20"/>
          <w:szCs w:val="20"/>
        </w:rPr>
        <w:t>Fulfill a leadership role within one’s business environment using sound business strategies and goals.</w:t>
      </w:r>
    </w:p>
    <w:p w14:paraId="793BEC7C" w14:textId="77777777" w:rsidR="00213248" w:rsidRDefault="00896515" w:rsidP="00F43C82">
      <w:pPr>
        <w:numPr>
          <w:ilvl w:val="0"/>
          <w:numId w:val="43"/>
        </w:numPr>
      </w:pPr>
      <w:r>
        <w:rPr>
          <w:rFonts w:ascii="Times New Roman" w:eastAsia="Times New Roman" w:hAnsi="Times New Roman" w:cs="Times New Roman"/>
          <w:sz w:val="20"/>
          <w:szCs w:val="20"/>
        </w:rPr>
        <w:t>Synthesize a broad-based understanding of the functional operations of managerial accounting, finance, economics, marketing, operations, supply chain management, human resources, information systems, and organizational leadership.</w:t>
      </w:r>
    </w:p>
    <w:p w14:paraId="0AEC3947" w14:textId="77777777" w:rsidR="00213248" w:rsidRDefault="00896515" w:rsidP="00F43C82">
      <w:pPr>
        <w:numPr>
          <w:ilvl w:val="0"/>
          <w:numId w:val="43"/>
        </w:numPr>
      </w:pPr>
      <w:r>
        <w:rPr>
          <w:rFonts w:ascii="Times New Roman" w:eastAsia="Times New Roman" w:hAnsi="Times New Roman" w:cs="Times New Roman"/>
          <w:sz w:val="20"/>
          <w:szCs w:val="20"/>
        </w:rPr>
        <w:lastRenderedPageBreak/>
        <w:t>Identify, analyze, and solve complex managerial problems that require advanced critical thinking, technical understanding, and decision-making skills.</w:t>
      </w:r>
    </w:p>
    <w:p w14:paraId="235E0AEC" w14:textId="77777777" w:rsidR="00213248" w:rsidRDefault="00896515" w:rsidP="00F43C82">
      <w:pPr>
        <w:numPr>
          <w:ilvl w:val="0"/>
          <w:numId w:val="43"/>
        </w:numPr>
      </w:pPr>
      <w:r>
        <w:rPr>
          <w:rFonts w:ascii="Times New Roman" w:eastAsia="Times New Roman" w:hAnsi="Times New Roman" w:cs="Times New Roman"/>
          <w:sz w:val="20"/>
          <w:szCs w:val="20"/>
        </w:rPr>
        <w:t>Apply advanced research skills, report writing competency and group process skills.</w:t>
      </w:r>
    </w:p>
    <w:p w14:paraId="69D5C710" w14:textId="77777777" w:rsidR="00213248" w:rsidRDefault="00896515" w:rsidP="00F43C82">
      <w:pPr>
        <w:numPr>
          <w:ilvl w:val="0"/>
          <w:numId w:val="43"/>
        </w:numPr>
      </w:pPr>
      <w:r>
        <w:rPr>
          <w:rFonts w:ascii="Times New Roman" w:eastAsia="Times New Roman" w:hAnsi="Times New Roman" w:cs="Times New Roman"/>
          <w:sz w:val="20"/>
          <w:szCs w:val="20"/>
        </w:rPr>
        <w:t>Influence the organization within the global business environment.</w:t>
      </w:r>
    </w:p>
    <w:p w14:paraId="4942AE04" w14:textId="77777777" w:rsidR="00213248" w:rsidRDefault="00896515" w:rsidP="00F43C82">
      <w:pPr>
        <w:numPr>
          <w:ilvl w:val="0"/>
          <w:numId w:val="43"/>
        </w:numPr>
      </w:pPr>
      <w:r>
        <w:rPr>
          <w:rFonts w:ascii="Times New Roman" w:eastAsia="Times New Roman" w:hAnsi="Times New Roman" w:cs="Times New Roman"/>
          <w:sz w:val="20"/>
          <w:szCs w:val="20"/>
        </w:rPr>
        <w:t xml:space="preserve">Effectively manage cross-cultural business environments using proven leadership and conflict management methods. </w:t>
      </w:r>
    </w:p>
    <w:p w14:paraId="1E1ABD4D" w14:textId="77777777" w:rsidR="00213248" w:rsidRDefault="00896515" w:rsidP="00F43C82">
      <w:pPr>
        <w:numPr>
          <w:ilvl w:val="0"/>
          <w:numId w:val="43"/>
        </w:numPr>
      </w:pPr>
      <w:r>
        <w:rPr>
          <w:rFonts w:ascii="Times New Roman" w:eastAsia="Times New Roman" w:hAnsi="Times New Roman" w:cs="Times New Roman"/>
          <w:sz w:val="20"/>
          <w:szCs w:val="20"/>
        </w:rPr>
        <w:t xml:space="preserve">Facilitate strategic planning through the use of research and sound make decision making. </w:t>
      </w:r>
    </w:p>
    <w:p w14:paraId="02DCF164" w14:textId="77777777" w:rsidR="00213248" w:rsidRDefault="00896515" w:rsidP="00F43C82">
      <w:pPr>
        <w:numPr>
          <w:ilvl w:val="0"/>
          <w:numId w:val="43"/>
        </w:numPr>
      </w:pPr>
      <w:r>
        <w:rPr>
          <w:rFonts w:ascii="Times New Roman" w:eastAsia="Times New Roman" w:hAnsi="Times New Roman" w:cs="Times New Roman"/>
          <w:sz w:val="20"/>
          <w:szCs w:val="20"/>
        </w:rPr>
        <w:t xml:space="preserve">Conduct business with high ethical and professional standards. </w:t>
      </w:r>
    </w:p>
    <w:p w14:paraId="71254891" w14:textId="7E9D033D" w:rsidR="00213248" w:rsidRDefault="00896515" w:rsidP="00F43C82">
      <w:pPr>
        <w:numPr>
          <w:ilvl w:val="0"/>
          <w:numId w:val="43"/>
        </w:numPr>
      </w:pPr>
      <w:r>
        <w:rPr>
          <w:rFonts w:ascii="Times New Roman" w:eastAsia="Times New Roman" w:hAnsi="Times New Roman" w:cs="Times New Roman"/>
          <w:sz w:val="20"/>
          <w:szCs w:val="20"/>
        </w:rPr>
        <w:t xml:space="preserve">Apply theory and </w:t>
      </w:r>
      <w:r w:rsidR="008C3F14">
        <w:rPr>
          <w:rFonts w:ascii="Times New Roman" w:eastAsia="Times New Roman" w:hAnsi="Times New Roman" w:cs="Times New Roman"/>
          <w:sz w:val="20"/>
          <w:szCs w:val="20"/>
        </w:rPr>
        <w:t>conceptually developed</w:t>
      </w:r>
      <w:r>
        <w:rPr>
          <w:rFonts w:ascii="Times New Roman" w:eastAsia="Times New Roman" w:hAnsi="Times New Roman" w:cs="Times New Roman"/>
          <w:sz w:val="20"/>
          <w:szCs w:val="20"/>
        </w:rPr>
        <w:t xml:space="preserve"> models within the business environment. </w:t>
      </w:r>
    </w:p>
    <w:p w14:paraId="3E5DC835" w14:textId="77777777" w:rsidR="00213248" w:rsidRDefault="00896515" w:rsidP="00F43C82">
      <w:pPr>
        <w:numPr>
          <w:ilvl w:val="0"/>
          <w:numId w:val="43"/>
        </w:numPr>
      </w:pPr>
      <w:r>
        <w:rPr>
          <w:rFonts w:ascii="Times New Roman" w:eastAsia="Times New Roman" w:hAnsi="Times New Roman" w:cs="Times New Roman"/>
          <w:sz w:val="20"/>
          <w:szCs w:val="20"/>
        </w:rPr>
        <w:t xml:space="preserve">Lead the organization using principles that add value not only to the profitability and productivity of the enterprise, but also add value for the stakeholders and customers of the organization. </w:t>
      </w:r>
    </w:p>
    <w:p w14:paraId="2ED66874" w14:textId="77777777" w:rsidR="00213248" w:rsidRDefault="00896515" w:rsidP="00F43C82">
      <w:pPr>
        <w:numPr>
          <w:ilvl w:val="0"/>
          <w:numId w:val="43"/>
        </w:numPr>
      </w:pPr>
      <w:r>
        <w:rPr>
          <w:rFonts w:ascii="Times New Roman" w:eastAsia="Times New Roman" w:hAnsi="Times New Roman" w:cs="Times New Roman"/>
          <w:sz w:val="20"/>
          <w:szCs w:val="20"/>
        </w:rPr>
        <w:t>Formulate career advancing knowledge and skills as leaders and practitioners.</w:t>
      </w:r>
    </w:p>
    <w:p w14:paraId="727203C1" w14:textId="77777777" w:rsidR="00213248" w:rsidRDefault="00896515">
      <w:pPr>
        <w:pStyle w:val="Heading3"/>
      </w:pPr>
      <w:bookmarkStart w:id="296" w:name="_Toc64107007"/>
      <w:r>
        <w:t>Level and Type of Research Required: Master Level</w:t>
      </w:r>
      <w:bookmarkEnd w:id="296"/>
    </w:p>
    <w:p w14:paraId="1B06E63F" w14:textId="77777777" w:rsidR="00213248" w:rsidRDefault="00213248">
      <w:pPr>
        <w:rPr>
          <w:rFonts w:ascii="Times New Roman" w:eastAsia="Times New Roman" w:hAnsi="Times New Roman" w:cs="Times New Roman"/>
          <w:color w:val="000000"/>
          <w:sz w:val="20"/>
          <w:szCs w:val="20"/>
        </w:rPr>
      </w:pPr>
    </w:p>
    <w:p w14:paraId="72BBBE59"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Mastery and application of quantitative and qualitative business research methodologies involving real world case studies and academic research assignments throughout the completion of the core curriculum of the master’s degree programs.</w:t>
      </w:r>
    </w:p>
    <w:p w14:paraId="278256C4" w14:textId="77777777" w:rsidR="00213248" w:rsidRDefault="00896515">
      <w:pPr>
        <w:pStyle w:val="Heading3"/>
      </w:pPr>
      <w:bookmarkStart w:id="297" w:name="_Toc64107008"/>
      <w:r>
        <w:t>Degree Requirements</w:t>
      </w:r>
      <w:bookmarkEnd w:id="297"/>
    </w:p>
    <w:p w14:paraId="4E476F8C"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258F3F9A" w14:textId="77777777" w:rsidR="00213248" w:rsidRDefault="00896515">
      <w:pPr>
        <w:pStyle w:val="Heading4"/>
      </w:pPr>
      <w:r>
        <w:t xml:space="preserve"> </w:t>
      </w:r>
      <w:bookmarkStart w:id="298" w:name="_Toc64107009"/>
      <w:r>
        <w:t>MBA Total Program Required Credits: 37 Credits</w:t>
      </w:r>
      <w:bookmarkEnd w:id="298"/>
    </w:p>
    <w:p w14:paraId="0387C673"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0AD4D28B" w14:textId="77777777" w:rsidR="00213248" w:rsidRDefault="00896515">
      <w:pPr>
        <w:numPr>
          <w:ilvl w:val="0"/>
          <w:numId w:val="8"/>
        </w:numPr>
        <w:rPr>
          <w:sz w:val="20"/>
          <w:szCs w:val="20"/>
        </w:rPr>
      </w:pPr>
      <w:r>
        <w:rPr>
          <w:rFonts w:ascii="Times New Roman" w:eastAsia="Times New Roman" w:hAnsi="Times New Roman" w:cs="Times New Roman"/>
          <w:sz w:val="20"/>
          <w:szCs w:val="20"/>
        </w:rPr>
        <w:t>Prerequisite Course(s) (As Required)</w:t>
      </w:r>
    </w:p>
    <w:p w14:paraId="219DCAC8" w14:textId="77777777" w:rsidR="00213248" w:rsidRDefault="00896515">
      <w:pPr>
        <w:numPr>
          <w:ilvl w:val="0"/>
          <w:numId w:val="8"/>
        </w:numPr>
        <w:rPr>
          <w:sz w:val="20"/>
          <w:szCs w:val="20"/>
        </w:rPr>
      </w:pPr>
      <w:r>
        <w:rPr>
          <w:rFonts w:ascii="Times New Roman" w:eastAsia="Times New Roman" w:hAnsi="Times New Roman" w:cs="Times New Roman"/>
          <w:sz w:val="20"/>
          <w:szCs w:val="20"/>
        </w:rPr>
        <w:t>MBA Courses (37 Credits)</w:t>
      </w:r>
    </w:p>
    <w:p w14:paraId="59116EF9" w14:textId="77777777" w:rsidR="00552E29" w:rsidRDefault="00552E29" w:rsidP="00552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sz w:val="20"/>
          <w:szCs w:val="20"/>
        </w:rPr>
      </w:pPr>
    </w:p>
    <w:p w14:paraId="16F08129" w14:textId="1081A7DC" w:rsidR="00552E29" w:rsidRPr="00552E29" w:rsidRDefault="00552E29" w:rsidP="00552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sz w:val="20"/>
          <w:szCs w:val="20"/>
        </w:rPr>
      </w:pPr>
      <w:r w:rsidRPr="00552E29">
        <w:rPr>
          <w:rFonts w:ascii="Times New Roman" w:eastAsia="Times New Roman" w:hAnsi="Times New Roman" w:cs="Times New Roman"/>
          <w:b/>
          <w:sz w:val="20"/>
          <w:szCs w:val="20"/>
        </w:rPr>
        <w:t>Typical length of study: 1.5 years</w:t>
      </w:r>
    </w:p>
    <w:p w14:paraId="3D791B8B" w14:textId="77777777" w:rsidR="00213248" w:rsidRDefault="00213248">
      <w:pPr>
        <w:widowControl w:val="0"/>
        <w:tabs>
          <w:tab w:val="right" w:pos="133"/>
          <w:tab w:val="left" w:pos="280"/>
        </w:tabs>
        <w:rPr>
          <w:rFonts w:ascii="Times New Roman" w:eastAsia="Times New Roman" w:hAnsi="Times New Roman" w:cs="Times New Roman"/>
          <w:b/>
          <w:sz w:val="20"/>
          <w:szCs w:val="20"/>
        </w:rPr>
      </w:pPr>
    </w:p>
    <w:p w14:paraId="6A2288DF" w14:textId="77777777" w:rsidR="00213248" w:rsidRPr="00552E29" w:rsidRDefault="00896515">
      <w:pPr>
        <w:pStyle w:val="Heading5"/>
        <w:rPr>
          <w:b/>
          <w:sz w:val="20"/>
          <w:szCs w:val="20"/>
        </w:rPr>
      </w:pPr>
      <w:bookmarkStart w:id="299" w:name="_Toc64107010"/>
      <w:r w:rsidRPr="00552E29">
        <w:rPr>
          <w:b/>
          <w:sz w:val="20"/>
          <w:szCs w:val="20"/>
        </w:rPr>
        <w:t>MBA Program Prerequisite Course(s)</w:t>
      </w:r>
      <w:bookmarkEnd w:id="299"/>
    </w:p>
    <w:p w14:paraId="49E9C9FF" w14:textId="77777777" w:rsidR="00213248" w:rsidRDefault="00213248">
      <w:pPr>
        <w:widowControl w:val="0"/>
        <w:tabs>
          <w:tab w:val="right" w:pos="133"/>
          <w:tab w:val="left" w:pos="280"/>
        </w:tabs>
        <w:rPr>
          <w:rFonts w:ascii="Times New Roman" w:eastAsia="Times New Roman" w:hAnsi="Times New Roman" w:cs="Times New Roman"/>
          <w:b/>
          <w:sz w:val="20"/>
          <w:szCs w:val="20"/>
        </w:rPr>
      </w:pPr>
    </w:p>
    <w:p w14:paraId="28F72690" w14:textId="77777777" w:rsidR="00213248" w:rsidRDefault="00896515">
      <w:pPr>
        <w:widowControl w:val="0"/>
        <w:tabs>
          <w:tab w:val="right" w:pos="133"/>
          <w:tab w:val="left" w:pos="280"/>
        </w:tabs>
        <w:ind w:left="280" w:hanging="2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 Courses:</w:t>
      </w:r>
    </w:p>
    <w:p w14:paraId="2C8F1D82" w14:textId="77777777" w:rsidR="00213248" w:rsidRDefault="00896515">
      <w:pPr>
        <w:widowControl w:val="0"/>
        <w:tabs>
          <w:tab w:val="right" w:pos="133"/>
          <w:tab w:val="left" w:pos="280"/>
        </w:tabs>
        <w:ind w:left="280" w:hanging="280"/>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For Non-Business Undergraduate Majors</w:t>
      </w:r>
    </w:p>
    <w:p w14:paraId="096BCABD" w14:textId="77777777" w:rsidR="00213248" w:rsidRDefault="00896515">
      <w:pPr>
        <w:widowControl w:val="0"/>
        <w:tabs>
          <w:tab w:val="right" w:pos="133"/>
          <w:tab w:val="left" w:pos="280"/>
        </w:tabs>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BUS 5310 – Survey of Business Topics (3 Credits – does not count toward 37 required credits)</w:t>
      </w:r>
    </w:p>
    <w:p w14:paraId="074D6538" w14:textId="77777777" w:rsidR="00213248" w:rsidRDefault="00896515">
      <w:pPr>
        <w:widowControl w:val="0"/>
        <w:tabs>
          <w:tab w:val="right" w:pos="133"/>
          <w:tab w:val="left" w:pos="280"/>
        </w:tabs>
        <w:ind w:left="280" w:hanging="280"/>
        <w:rPr>
          <w:rFonts w:ascii="Times New Roman" w:eastAsia="Times New Roman" w:hAnsi="Times New Roman" w:cs="Times New Roman"/>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For Students that have not passed the equivalent of one 3 credit statistics course with a minimum grade of C</w:t>
      </w:r>
    </w:p>
    <w:p w14:paraId="3F30BD6E" w14:textId="77777777" w:rsidR="00213248" w:rsidRDefault="00896515">
      <w:pPr>
        <w:widowControl w:val="0"/>
        <w:tabs>
          <w:tab w:val="right" w:pos="133"/>
          <w:tab w:val="left" w:pos="280"/>
        </w:tabs>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BUS 5324 – Business Statistics and Decision Making (3 Credits – does not count toward 37 required credits)</w:t>
      </w:r>
    </w:p>
    <w:p w14:paraId="4BE0059E" w14:textId="77777777" w:rsidR="00213248" w:rsidRDefault="00213248">
      <w:pPr>
        <w:widowControl w:val="0"/>
        <w:tabs>
          <w:tab w:val="right" w:pos="133"/>
          <w:tab w:val="left" w:pos="280"/>
        </w:tabs>
        <w:rPr>
          <w:rFonts w:ascii="Times New Roman" w:eastAsia="Times New Roman" w:hAnsi="Times New Roman" w:cs="Times New Roman"/>
          <w:b/>
          <w:sz w:val="20"/>
          <w:szCs w:val="20"/>
        </w:rPr>
      </w:pPr>
    </w:p>
    <w:p w14:paraId="6C446460" w14:textId="77777777" w:rsidR="00213248" w:rsidRDefault="00213248">
      <w:pPr>
        <w:rPr>
          <w:rFonts w:ascii="Times New Roman" w:eastAsia="Times New Roman" w:hAnsi="Times New Roman" w:cs="Times New Roman"/>
          <w:sz w:val="20"/>
          <w:szCs w:val="20"/>
        </w:rPr>
      </w:pPr>
    </w:p>
    <w:p w14:paraId="16CB98E2" w14:textId="77777777" w:rsidR="00213248" w:rsidRDefault="00896515">
      <w:pPr>
        <w:shd w:val="clear" w:color="auto" w:fill="FFFFFF"/>
        <w:rPr>
          <w:rFonts w:ascii="Times New Roman" w:eastAsia="Times New Roman" w:hAnsi="Times New Roman" w:cs="Times New Roman"/>
          <w:b/>
          <w:i/>
          <w:color w:val="333333"/>
          <w:sz w:val="20"/>
          <w:szCs w:val="20"/>
        </w:rPr>
      </w:pPr>
      <w:r>
        <w:rPr>
          <w:rFonts w:ascii="Times New Roman" w:eastAsia="Times New Roman" w:hAnsi="Times New Roman" w:cs="Times New Roman"/>
          <w:b/>
          <w:i/>
          <w:color w:val="333333"/>
          <w:sz w:val="20"/>
          <w:szCs w:val="20"/>
        </w:rPr>
        <w:t>Core Courses (28 Credits)</w:t>
      </w:r>
    </w:p>
    <w:p w14:paraId="1BB4E00F"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ADM 5000 - Masters Level Success (1 Credits)</w:t>
      </w:r>
    </w:p>
    <w:p w14:paraId="05045DA5"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5301 - Research Methods (3 Credits)</w:t>
      </w:r>
    </w:p>
    <w:p w14:paraId="13892D47"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5321 - Managerial Accounting (3 Credits)</w:t>
      </w:r>
    </w:p>
    <w:p w14:paraId="109AC853"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5322 - Managerial Finance (3 Credits)</w:t>
      </w:r>
    </w:p>
    <w:p w14:paraId="1D03CF3A"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5323 - Managerial Economics (3 Credits)</w:t>
      </w:r>
    </w:p>
    <w:p w14:paraId="3631AAF4"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5331 - Ethical Issues in Business (3 Credits)</w:t>
      </w:r>
    </w:p>
    <w:p w14:paraId="6A3C8CE7" w14:textId="77777777" w:rsidR="008526DD" w:rsidRDefault="008526DD" w:rsidP="008526DD">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6340 - Survey of Business and Its Leaders (3 Credits)</w:t>
      </w:r>
    </w:p>
    <w:p w14:paraId="2A78260A"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7318 - International Business (3 Credits)</w:t>
      </w:r>
    </w:p>
    <w:p w14:paraId="5E58077A"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7335 - IT Management &amp; Strategies (3 Credits)</w:t>
      </w:r>
    </w:p>
    <w:p w14:paraId="7223B5D9"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7390 - Strategy and Policy (3 Credits)</w:t>
      </w:r>
    </w:p>
    <w:p w14:paraId="412DC288" w14:textId="77777777" w:rsidR="00213248" w:rsidRDefault="00213248">
      <w:pPr>
        <w:shd w:val="clear" w:color="auto" w:fill="FFFFFF"/>
        <w:rPr>
          <w:rFonts w:ascii="Times New Roman" w:eastAsia="Times New Roman" w:hAnsi="Times New Roman" w:cs="Times New Roman"/>
          <w:b/>
          <w:color w:val="333333"/>
          <w:sz w:val="20"/>
          <w:szCs w:val="20"/>
        </w:rPr>
      </w:pPr>
    </w:p>
    <w:p w14:paraId="138CBCAB" w14:textId="77777777" w:rsidR="00213248" w:rsidRDefault="00896515">
      <w:pPr>
        <w:shd w:val="clear" w:color="auto" w:fill="FFFFFF"/>
        <w:rPr>
          <w:rFonts w:ascii="Times New Roman" w:eastAsia="Times New Roman" w:hAnsi="Times New Roman" w:cs="Times New Roman"/>
          <w:i/>
          <w:color w:val="333333"/>
          <w:sz w:val="20"/>
          <w:szCs w:val="20"/>
        </w:rPr>
      </w:pPr>
      <w:r>
        <w:rPr>
          <w:rFonts w:ascii="Times New Roman" w:eastAsia="Times New Roman" w:hAnsi="Times New Roman" w:cs="Times New Roman"/>
          <w:b/>
          <w:i/>
          <w:color w:val="333333"/>
          <w:sz w:val="20"/>
          <w:szCs w:val="20"/>
        </w:rPr>
        <w:t>Elective Courses (Select 9 credits/3 classes from the following)</w:t>
      </w:r>
    </w:p>
    <w:p w14:paraId="192E96C2"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5313 - Production and Operations Management (3 Credits)</w:t>
      </w:r>
    </w:p>
    <w:p w14:paraId="2B5A5184"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7302 - Elective Project (3 Credits)</w:t>
      </w:r>
    </w:p>
    <w:p w14:paraId="42F601E8"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7314 - Contracts and Procurement Management (3 Credits)</w:t>
      </w:r>
    </w:p>
    <w:p w14:paraId="72B3E9A9"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BUS 7316 - Marketing Management (3 Credits)</w:t>
      </w:r>
    </w:p>
    <w:p w14:paraId="7B17E410"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MGT 5310 - Entrepreneurship and Innovation (3 Credits)</w:t>
      </w:r>
    </w:p>
    <w:p w14:paraId="5E953AC3"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MGT 5312 - Leadership Communications and Writing (3 Credits)</w:t>
      </w:r>
    </w:p>
    <w:p w14:paraId="1DFC3BE9"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MGT 5340 - Issues of Management (3 Credits)</w:t>
      </w:r>
    </w:p>
    <w:p w14:paraId="709310CA"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MGT 6311 - Human Resource Management (3 Credits)</w:t>
      </w:r>
    </w:p>
    <w:p w14:paraId="54F80998"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MGT 7312 - Organizational Behavior (3 Credits)</w:t>
      </w:r>
    </w:p>
    <w:p w14:paraId="4A9501EE"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MGT 7313 - Critical Thinking and Decision Making (3 Credits)</w:t>
      </w:r>
    </w:p>
    <w:p w14:paraId="5177EF03"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MGT 7316 - Survey of High Performing Organizations (3 Credits)</w:t>
      </w:r>
    </w:p>
    <w:p w14:paraId="011920FB"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MGT 7340 - Organizational Leadership and Change Management (3 Credits)</w:t>
      </w:r>
    </w:p>
    <w:p w14:paraId="3C12FD53" w14:textId="77777777" w:rsidR="00213248" w:rsidRDefault="00896515">
      <w:pPr>
        <w:shd w:val="clear" w:color="auto" w:fill="FFFFFF"/>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MGT 7350 - Strategies in Organizational Leadership (3 Credits)</w:t>
      </w:r>
    </w:p>
    <w:p w14:paraId="3F8D1F36" w14:textId="77777777" w:rsidR="00213248" w:rsidRDefault="00213248">
      <w:pPr>
        <w:rPr>
          <w:rFonts w:ascii="Times New Roman" w:eastAsia="Times New Roman" w:hAnsi="Times New Roman" w:cs="Times New Roman"/>
          <w:sz w:val="20"/>
          <w:szCs w:val="20"/>
        </w:rPr>
      </w:pPr>
    </w:p>
    <w:p w14:paraId="23F3398E" w14:textId="77777777" w:rsidR="00213248" w:rsidRDefault="00213248">
      <w:pPr>
        <w:widowControl w:val="0"/>
        <w:tabs>
          <w:tab w:val="right" w:pos="133"/>
          <w:tab w:val="left" w:pos="280"/>
        </w:tabs>
        <w:rPr>
          <w:rFonts w:ascii="Times New Roman" w:eastAsia="Times New Roman" w:hAnsi="Times New Roman" w:cs="Times New Roman"/>
          <w:sz w:val="20"/>
          <w:szCs w:val="20"/>
        </w:rPr>
      </w:pPr>
    </w:p>
    <w:p w14:paraId="44F3B562" w14:textId="77777777" w:rsidR="00213248" w:rsidRDefault="00896515">
      <w:pPr>
        <w:pStyle w:val="Heading4"/>
      </w:pPr>
      <w:bookmarkStart w:id="300" w:name="_Toc64107011"/>
      <w:r>
        <w:t>Course Descriptions</w:t>
      </w:r>
      <w:bookmarkEnd w:id="300"/>
    </w:p>
    <w:p w14:paraId="54823E4D" w14:textId="77777777" w:rsidR="00213248" w:rsidRDefault="00213248">
      <w:pPr>
        <w:tabs>
          <w:tab w:val="left" w:pos="720"/>
        </w:tabs>
        <w:rPr>
          <w:rFonts w:ascii="Times New Roman" w:eastAsia="Times New Roman" w:hAnsi="Times New Roman" w:cs="Times New Roman"/>
          <w:sz w:val="20"/>
          <w:szCs w:val="20"/>
        </w:rPr>
      </w:pPr>
    </w:p>
    <w:p w14:paraId="239CF7AD"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ADM 5000 – Masters Level Success 1 CREDIT</w:t>
      </w:r>
    </w:p>
    <w:p w14:paraId="57D66A4F" w14:textId="77777777" w:rsidR="00213248" w:rsidRDefault="00896515">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To be successful in the online, masters level degree programs at Apollos University, students need to possess a core set of skills. This course provides new students with an overview of these core skills, focusing on 4 specific items: navigating the Apollos systems and expectations; Apollos policies and procedures; Apollos student services and resources; and the LIRN Library Database.</w:t>
      </w:r>
    </w:p>
    <w:p w14:paraId="57B936F5"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5301 - Research Methods 3 Credits </w:t>
      </w:r>
    </w:p>
    <w:p w14:paraId="777E422C"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presents the student with an overview of the general approaches to research methodology.  The student learns to investigate the quantitative, qualitative, and mixed methodology approaches to rigorous scholarly inquiry in their field. Emphasis is placed on reliability, validity, dependability, and ethical considerations for developing relevant, appropriate, and professional research methodologies</w:t>
      </w:r>
    </w:p>
    <w:p w14:paraId="41BD84C6" w14:textId="77777777" w:rsidR="00213248" w:rsidRDefault="00213248">
      <w:pPr>
        <w:tabs>
          <w:tab w:val="left" w:pos="720"/>
        </w:tabs>
        <w:rPr>
          <w:rFonts w:ascii="Times New Roman" w:eastAsia="Times New Roman" w:hAnsi="Times New Roman" w:cs="Times New Roman"/>
          <w:sz w:val="20"/>
          <w:szCs w:val="20"/>
        </w:rPr>
      </w:pPr>
    </w:p>
    <w:p w14:paraId="1E9B8443"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5310 Survey of Business Topics 3 Credits (Prerequisite course and does not count toward degree credit requirements)</w:t>
      </w:r>
    </w:p>
    <w:p w14:paraId="4F2DBA22"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for the student that does not hold a bachelor’s or master’s degree in business.  It explores the various disciplines of today’s business environment and provides the student with a detailed overview of the field of business management and how each one is related to the other.  The disciplines that are surveyed include: management, finance, accounting, economics, marketing, business law, procurement/contracts, human resources, and international business.  The course is required for students that did not major in business in their applicable undergraduate or graduate programs.</w:t>
      </w:r>
    </w:p>
    <w:p w14:paraId="284A823F" w14:textId="77777777" w:rsidR="00213248" w:rsidRDefault="00213248">
      <w:pPr>
        <w:tabs>
          <w:tab w:val="left" w:pos="720"/>
        </w:tabs>
        <w:rPr>
          <w:rFonts w:ascii="Times New Roman" w:eastAsia="Times New Roman" w:hAnsi="Times New Roman" w:cs="Times New Roman"/>
          <w:sz w:val="20"/>
          <w:szCs w:val="20"/>
        </w:rPr>
      </w:pPr>
    </w:p>
    <w:p w14:paraId="4D7360D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5313 - Production and Operations Management 3 Credits</w:t>
      </w:r>
    </w:p>
    <w:p w14:paraId="5E56C33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a practical understanding of production and operations management concepts and tools and focuses on effective management within today’s competitive, global environment.  It addresses concepts and methods to support the management of operations in both service and manufacturing environments.  Understanding the organizational processes and how production and operations management is embedded into the overall strategy of the organization is paramount to the success of the organization. Some of the concepts and tools studied in the course are: linear programming, queuing theory, PERT/CPM, decision theory, Kaizen, and lean manufacturing.</w:t>
      </w:r>
    </w:p>
    <w:p w14:paraId="418AF349" w14:textId="77777777" w:rsidR="00213248" w:rsidRDefault="00213248">
      <w:pPr>
        <w:tabs>
          <w:tab w:val="left" w:pos="720"/>
        </w:tabs>
        <w:rPr>
          <w:rFonts w:ascii="Times New Roman" w:eastAsia="Times New Roman" w:hAnsi="Times New Roman" w:cs="Times New Roman"/>
          <w:sz w:val="20"/>
          <w:szCs w:val="20"/>
        </w:rPr>
      </w:pPr>
    </w:p>
    <w:p w14:paraId="0AA4121D"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BUS 5321 - Managerial Accounting 3 Credits </w:t>
      </w:r>
    </w:p>
    <w:p w14:paraId="535786CD"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covers the use of accounting information by managers for decision-making purposes. Topics include: analyzing and interpreting financial statements (including cash flow analysis), overhead allocation and product costing, budgeting, accounting, and capital budgeting. Case studies based on actual management decisions are the central method used in this course to enhance student learning of key accounting concepts.</w:t>
      </w:r>
    </w:p>
    <w:p w14:paraId="5FDB3D03" w14:textId="77777777" w:rsidR="00213248" w:rsidRDefault="00213248">
      <w:pPr>
        <w:tabs>
          <w:tab w:val="left" w:pos="720"/>
        </w:tabs>
        <w:rPr>
          <w:rFonts w:ascii="Times New Roman" w:eastAsia="Times New Roman" w:hAnsi="Times New Roman" w:cs="Times New Roman"/>
          <w:sz w:val="20"/>
          <w:szCs w:val="20"/>
        </w:rPr>
      </w:pPr>
    </w:p>
    <w:p w14:paraId="78C0946C"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5322 - Managerial Finance 3 Credits </w:t>
      </w:r>
    </w:p>
    <w:p w14:paraId="0F0AE880"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course provides the students with the tools and techniques to meet the financial and budgeting challenges they will face in the professional environment.  The course provides the student without financial and accounting credentials practical tools and concepts for corporate financial management. (Prerequisite: BUS 5321 or Permission of the Instructor) </w:t>
      </w:r>
    </w:p>
    <w:p w14:paraId="30863451" w14:textId="77777777" w:rsidR="00213248" w:rsidRDefault="00213248">
      <w:pPr>
        <w:tabs>
          <w:tab w:val="left" w:pos="720"/>
        </w:tabs>
        <w:rPr>
          <w:rFonts w:ascii="Times New Roman" w:eastAsia="Times New Roman" w:hAnsi="Times New Roman" w:cs="Times New Roman"/>
          <w:sz w:val="20"/>
          <w:szCs w:val="20"/>
        </w:rPr>
      </w:pPr>
    </w:p>
    <w:p w14:paraId="2791DBA6"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5323 - Managerial Economics 3 Credits </w:t>
      </w:r>
    </w:p>
    <w:p w14:paraId="21A42914"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provides students with an integrated understanding of the concepts of economics. The emphasis is on the application of economics and the use of actual economic events to encourage the study of the principles of economics and to show how these concepts can help the students understand the complex and dynamic international economy. </w:t>
      </w:r>
    </w:p>
    <w:p w14:paraId="31C89977" w14:textId="77777777" w:rsidR="00213248" w:rsidRDefault="00213248">
      <w:pPr>
        <w:tabs>
          <w:tab w:val="left" w:pos="720"/>
        </w:tabs>
        <w:rPr>
          <w:rFonts w:ascii="Times New Roman" w:eastAsia="Times New Roman" w:hAnsi="Times New Roman" w:cs="Times New Roman"/>
          <w:sz w:val="20"/>
          <w:szCs w:val="20"/>
        </w:rPr>
      </w:pPr>
    </w:p>
    <w:p w14:paraId="77B442B8"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5324 - Business Statistics and Decision Making 3 Credits (Prerequisite course and does not count toward degree credit requirements)</w:t>
      </w:r>
    </w:p>
    <w:p w14:paraId="59707A8A"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familiarizes the student with the use of business statistical procedures for the purpose of generating decision-making information. Understanding the conceptual basis of the methods will be emphasized, which enables students to identify and apply the appropriate statistical procedure to the decision problem.</w:t>
      </w:r>
    </w:p>
    <w:p w14:paraId="4B19D6F9" w14:textId="77777777" w:rsidR="00213248" w:rsidRDefault="00213248">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p>
    <w:p w14:paraId="3958FC4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5331 - Ethical Issues in Business 3 Credits </w:t>
      </w:r>
    </w:p>
    <w:p w14:paraId="25D3FAC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information on the legal and ethical challenges found in today’s business environment.  The course is an analytical exploration of the global, organizational, and personal factors of making legal and ethical decisions. It includes an introduction to the western legal system and its effect on current business entities and practices.   The student explores current issues and trends in the ethical dealings of the business environment and provides the student with the opportunity to explore their own company’s legal and ethical dilemmas.</w:t>
      </w:r>
    </w:p>
    <w:p w14:paraId="50477D5A" w14:textId="77777777" w:rsidR="00213248" w:rsidRDefault="00213248">
      <w:pPr>
        <w:rPr>
          <w:rFonts w:ascii="Times New Roman" w:eastAsia="Times New Roman" w:hAnsi="Times New Roman" w:cs="Times New Roman"/>
          <w:sz w:val="20"/>
          <w:szCs w:val="20"/>
        </w:rPr>
      </w:pPr>
    </w:p>
    <w:p w14:paraId="61A0CB3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7302 - Elective Project 3 Credits</w:t>
      </w:r>
    </w:p>
    <w:p w14:paraId="70A1284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offers the opportunity for the student to select a topic that broadens or encapsulates the MBA program learning goals through the use of a real-world project.  The topic and course content will be approved by the student’s advisor as well as by the professor that will facilitate the student’s project.  (Prerequisite Requires advisor approval to register for this class.  The Department Chair must approve and assign the professor to facilitate the class.)</w:t>
      </w:r>
    </w:p>
    <w:p w14:paraId="71929B62" w14:textId="77777777" w:rsidR="00213248" w:rsidRDefault="00213248">
      <w:pPr>
        <w:rPr>
          <w:rFonts w:ascii="Times New Roman" w:eastAsia="Times New Roman" w:hAnsi="Times New Roman" w:cs="Times New Roman"/>
          <w:sz w:val="20"/>
          <w:szCs w:val="20"/>
        </w:rPr>
      </w:pPr>
    </w:p>
    <w:p w14:paraId="205FE0F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7314 - Contracts and Procurement Management 3 Credits</w:t>
      </w:r>
    </w:p>
    <w:p w14:paraId="1946EA0F"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provides the student with the tools and skills to understand the complicated and often confusing contractual business environment.  The course serves as a survey of the entire acquisition management process from the project management point of view.  It spans the life cycle of a program and describes the appropriate contractual requirements for each phase of the program.  The student gains knowledge and experience in needs assessment, requirements development and documentation, solicitation development, supply chain management, proposal writing, negotiations, contract writing, contract administration, and contract closeout. </w:t>
      </w:r>
    </w:p>
    <w:p w14:paraId="508DF201" w14:textId="77777777" w:rsidR="00213248" w:rsidRDefault="00213248">
      <w:pPr>
        <w:tabs>
          <w:tab w:val="left" w:pos="720"/>
        </w:tabs>
        <w:rPr>
          <w:rFonts w:ascii="Times New Roman" w:eastAsia="Times New Roman" w:hAnsi="Times New Roman" w:cs="Times New Roman"/>
          <w:sz w:val="20"/>
          <w:szCs w:val="20"/>
        </w:rPr>
      </w:pPr>
    </w:p>
    <w:p w14:paraId="7089DED0" w14:textId="77777777" w:rsidR="00213248" w:rsidRDefault="00896515">
      <w:pPr>
        <w:rPr>
          <w:rFonts w:ascii="Times New Roman" w:eastAsia="Times New Roman" w:hAnsi="Times New Roman" w:cs="Times New Roman"/>
          <w:b/>
          <w:color w:val="333333"/>
          <w:sz w:val="20"/>
          <w:szCs w:val="20"/>
        </w:rPr>
      </w:pPr>
      <w:bookmarkStart w:id="301" w:name="4gjguf0" w:colFirst="0" w:colLast="0"/>
      <w:bookmarkEnd w:id="301"/>
      <w:r>
        <w:rPr>
          <w:rFonts w:ascii="Times New Roman" w:eastAsia="Times New Roman" w:hAnsi="Times New Roman" w:cs="Times New Roman"/>
          <w:color w:val="333333"/>
          <w:sz w:val="20"/>
          <w:szCs w:val="20"/>
        </w:rPr>
        <w:t>BUS 7316 - Marketing Management 3 Credits</w:t>
      </w:r>
    </w:p>
    <w:p w14:paraId="7435B23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color w:val="333333"/>
          <w:sz w:val="20"/>
          <w:szCs w:val="20"/>
        </w:rPr>
        <w:lastRenderedPageBreak/>
        <w:t>This course provides the student with a survey of marketing management theories and tools. It deals with strategies, tactics, and programs for getting, growing, and keeping mutually beneficial relationships with international and domestic customers. Course assignments provide experience with techniques, analyses, and frameworks necessary for informed decision making for marketing decisions.</w:t>
      </w:r>
      <w:r>
        <w:rPr>
          <w:rFonts w:ascii="Times New Roman" w:eastAsia="Times New Roman" w:hAnsi="Times New Roman" w:cs="Times New Roman"/>
          <w:sz w:val="20"/>
          <w:szCs w:val="20"/>
        </w:rPr>
        <w:t xml:space="preserve"> </w:t>
      </w:r>
    </w:p>
    <w:p w14:paraId="4B02F478" w14:textId="77777777" w:rsidR="00213248" w:rsidRDefault="00213248">
      <w:pPr>
        <w:rPr>
          <w:rFonts w:ascii="Times New Roman" w:eastAsia="Times New Roman" w:hAnsi="Times New Roman" w:cs="Times New Roman"/>
          <w:sz w:val="20"/>
          <w:szCs w:val="20"/>
        </w:rPr>
      </w:pPr>
    </w:p>
    <w:p w14:paraId="4B698F9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7318 - International Business 3 Credits</w:t>
      </w:r>
    </w:p>
    <w:p w14:paraId="2BB742B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an overview and insight into the international environment of business including cultural, economic, financial, political, legal, and ethical issues that cut across the functional areas of business such as management, marketing, finance, and accounting.  It examinations the opportunities and threats that exist for both large and small businesses engaged in international and or global business activities.</w:t>
      </w:r>
    </w:p>
    <w:p w14:paraId="308747AA" w14:textId="77777777" w:rsidR="00213248" w:rsidRDefault="00213248">
      <w:pPr>
        <w:tabs>
          <w:tab w:val="left" w:pos="720"/>
        </w:tabs>
        <w:rPr>
          <w:rFonts w:ascii="Times New Roman" w:eastAsia="Times New Roman" w:hAnsi="Times New Roman" w:cs="Times New Roman"/>
          <w:sz w:val="20"/>
          <w:szCs w:val="20"/>
        </w:rPr>
      </w:pPr>
    </w:p>
    <w:p w14:paraId="50D50EC9"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7335 – IT Management &amp; Strategies 3 Credits </w:t>
      </w:r>
    </w:p>
    <w:p w14:paraId="18A5208B" w14:textId="77777777" w:rsidR="00213248" w:rsidRDefault="00896515">
      <w:pPr>
        <w:tabs>
          <w:tab w:val="left" w:pos="720"/>
        </w:tabs>
        <w:rPr>
          <w:rFonts w:ascii="Times New Roman" w:eastAsia="Times New Roman" w:hAnsi="Times New Roman" w:cs="Times New Roman"/>
        </w:rPr>
      </w:pPr>
      <w:r>
        <w:rPr>
          <w:rFonts w:ascii="Times New Roman" w:eastAsia="Times New Roman" w:hAnsi="Times New Roman" w:cs="Times New Roman"/>
          <w:sz w:val="20"/>
          <w:szCs w:val="20"/>
        </w:rPr>
        <w:t>The course provides the student with an overview of Information Technology (IT)-enabled transformation and the strategic issues associated with the management of an integrated enterprise IT program.  Additionally, the course provides an opportunity for the student to develop a well-balanced repository of IT skills that support enterprise wide decision-making strategies.  Case studies provide students with the opportunity to apply their critical thinking skills and explore the world of IT Management from an enterprise wide strategic management view point.</w:t>
      </w:r>
    </w:p>
    <w:p w14:paraId="11DE4113" w14:textId="77777777" w:rsidR="00213248" w:rsidRDefault="00213248">
      <w:pPr>
        <w:rPr>
          <w:rFonts w:ascii="Times New Roman" w:eastAsia="Times New Roman" w:hAnsi="Times New Roman" w:cs="Times New Roman"/>
          <w:sz w:val="20"/>
          <w:szCs w:val="20"/>
        </w:rPr>
      </w:pPr>
    </w:p>
    <w:p w14:paraId="167341C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7390 – Strategy and Policy 3 Credits</w:t>
      </w:r>
    </w:p>
    <w:p w14:paraId="5EB055C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taken as one of the final courses in the program. It provides the student with the opportunity to consolidate and utilize the knowledge, tools and concepts that the program provides.  In this course the student will complete a detailed case analysis while developing a business strategy which includes concepts and tools such as macro environmental scanning, industry and competitive analysis, value chain analysis, SWOT analysis, identification of critical success factors and driving forces, and development of strategic alternatives and recommendations. Throughout the course the student applies these concepts and tools as they develop the strategic profile for the company or industry that is described in the case study. (Prerequisite: Final term in program or permission from the Academic Dean).</w:t>
      </w:r>
    </w:p>
    <w:p w14:paraId="2DD67F64" w14:textId="77777777" w:rsidR="00213248" w:rsidRDefault="00213248">
      <w:pPr>
        <w:rPr>
          <w:rFonts w:ascii="Times New Roman" w:eastAsia="Times New Roman" w:hAnsi="Times New Roman" w:cs="Times New Roman"/>
          <w:sz w:val="20"/>
          <w:szCs w:val="20"/>
        </w:rPr>
      </w:pPr>
    </w:p>
    <w:p w14:paraId="18E1F49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6340 – Survey Business and Its Leaders 3 Credits</w:t>
      </w:r>
    </w:p>
    <w:p w14:paraId="2F71602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with business professional with a survey of the historical aspects of American business, its leaders, and the events of the world environment that helped mold the business world of the United States.  The course places an emphasis on the historical aspects of the forces, both internal and external to the United States, create these opportunities and threats in which the businesses operated.</w:t>
      </w:r>
    </w:p>
    <w:p w14:paraId="2B83B34F" w14:textId="77777777" w:rsidR="00213248" w:rsidRDefault="00213248">
      <w:pPr>
        <w:rPr>
          <w:rFonts w:ascii="Times New Roman" w:eastAsia="Times New Roman" w:hAnsi="Times New Roman" w:cs="Times New Roman"/>
          <w:sz w:val="20"/>
          <w:szCs w:val="20"/>
        </w:rPr>
      </w:pPr>
    </w:p>
    <w:p w14:paraId="7682951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5310 – Entrepreneurship and Innovation 3 Credits</w:t>
      </w:r>
    </w:p>
    <w:p w14:paraId="0A9DB64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explores entrepreneurship and innovation as it relates to the leadership of an organization.  This is accomplished by analyzing the entrepreneurial mind in both an individual and organizational environment.  This course takes developmental cycle of an entrepreneurial organization or organizational unit, including the stages of resource development, launching, managing growth and evaluating progress. Approaches to problem- solving are developed with applications made to organizational responsibilities and personal growth. (Prerequisite: MGT 5312 – Professional Communications and Writing)</w:t>
      </w:r>
    </w:p>
    <w:p w14:paraId="5F6744AB" w14:textId="77777777" w:rsidR="00213248" w:rsidRDefault="00213248">
      <w:pPr>
        <w:rPr>
          <w:rFonts w:ascii="Times New Roman" w:eastAsia="Times New Roman" w:hAnsi="Times New Roman" w:cs="Times New Roman"/>
          <w:sz w:val="20"/>
          <w:szCs w:val="20"/>
        </w:rPr>
      </w:pPr>
    </w:p>
    <w:p w14:paraId="17C243C4"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MGT 5312 - Leadership Communications and Writing 3 Credits</w:t>
      </w:r>
    </w:p>
    <w:p w14:paraId="12AE826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course provides the student with the background knowledge and guidelines that will enable them to analyze their organizational environment and develop effective leadership communication strategies.  It will provide the skills that will allow the student to analyze their environments, develop their leadership communications strategy, apply the strategy and formulate alternative approaches.  Both oral and written communications skills are covered at five levels: intra-personal, interpersonal, group, organizational, and intercultural.  Concepts from several academic disciplines along with actual managerial examples from a variety of organizations are examined.  The course </w:t>
      </w:r>
      <w:r>
        <w:rPr>
          <w:rFonts w:ascii="Times New Roman" w:eastAsia="Times New Roman" w:hAnsi="Times New Roman" w:cs="Times New Roman"/>
          <w:sz w:val="20"/>
          <w:szCs w:val="20"/>
        </w:rPr>
        <w:lastRenderedPageBreak/>
        <w:t>includes current topics of concerns for ethics, increasing diversity, greater job stress, and technological advances and how these topics affect our organizational communications.</w:t>
      </w:r>
    </w:p>
    <w:p w14:paraId="4BCD9F3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A617C6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MGT 5340 - Issues of Management 3 Credits </w:t>
      </w:r>
    </w:p>
    <w:p w14:paraId="78EE9EE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information about individual behavior within the context of the business environment.  The course surveys current trends and issues that affect today’s businesses.  Topics covered are group behavior, high performance teams, goal-framing effects, perceptions, motivation, leadership, and organizational design and change.</w:t>
      </w:r>
    </w:p>
    <w:p w14:paraId="75533785" w14:textId="77777777" w:rsidR="00213248" w:rsidRDefault="00213248">
      <w:pPr>
        <w:rPr>
          <w:rFonts w:ascii="Times New Roman" w:eastAsia="Times New Roman" w:hAnsi="Times New Roman" w:cs="Times New Roman"/>
          <w:sz w:val="20"/>
          <w:szCs w:val="20"/>
        </w:rPr>
      </w:pPr>
    </w:p>
    <w:p w14:paraId="1485D24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6311 – Human Resource Management 3 Credits</w:t>
      </w:r>
    </w:p>
    <w:p w14:paraId="6CE14D2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focuses on organizational planning, staff acquisition, and team development. This includes assigning project roles and responsibilities, staffing, motivating, leading, team building, and conflict resolution. The relationship between human resource management and project management are explored along with how HR relates to the project life cycle. You will gain an understanding of the processes required to make effective use of people and resources on a project. Techniques are covered related to interfacing with project stakeholders, designing effective organizational structures, dealing with conflict on projects, fostering communication, and managing stress. Practical self-assessment exercises are used to determine learners' communication, conflict resolution, and leadership styles in addition to power orientation, personality type, and motivations to manage.</w:t>
      </w:r>
    </w:p>
    <w:p w14:paraId="1A59BD11" w14:textId="77777777" w:rsidR="00213248" w:rsidRDefault="00213248">
      <w:pPr>
        <w:rPr>
          <w:rFonts w:ascii="Times New Roman" w:eastAsia="Times New Roman" w:hAnsi="Times New Roman" w:cs="Times New Roman"/>
          <w:sz w:val="20"/>
          <w:szCs w:val="20"/>
        </w:rPr>
      </w:pPr>
    </w:p>
    <w:p w14:paraId="7FB6FE3A"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MGT 7312 - Organizational Behavior 3 Credits </w:t>
      </w:r>
    </w:p>
    <w:p w14:paraId="2A43FB18"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course provides the student with an overview of the paradigms in organizational group dynamics.  It will explore the way in which humans act and organize themselves into groups.  It will explore the “norms” that are utilized by organizations and the forces leaders exert upon those organizations.  The course is designed to create an understanding of the interactive forces that affect and influence organizations. </w:t>
      </w:r>
    </w:p>
    <w:p w14:paraId="0D04A3A9" w14:textId="77777777" w:rsidR="00213248" w:rsidRDefault="00213248">
      <w:pPr>
        <w:rPr>
          <w:rFonts w:ascii="Times New Roman" w:eastAsia="Times New Roman" w:hAnsi="Times New Roman" w:cs="Times New Roman"/>
          <w:sz w:val="20"/>
          <w:szCs w:val="20"/>
        </w:rPr>
      </w:pPr>
    </w:p>
    <w:p w14:paraId="0607390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7313 - Critical Thinking and Decision Making 3 Credits</w:t>
      </w:r>
    </w:p>
    <w:p w14:paraId="5E228E1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tools and skills each student needs to examine and fully develop their analytical skills.  It explores the skills of the critical thinking and decision-making process and provides the students with concrete skills that can enhance their decision-making abilities.  These skills will allow them to identify and solve organizational problems and enhance their strategic thinking abilities.  Topics include problem identification, critical thinking, problem-solving, decision-making, and ethical implications.</w:t>
      </w:r>
    </w:p>
    <w:p w14:paraId="6EB1E111" w14:textId="77777777" w:rsidR="00213248" w:rsidRDefault="00213248">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p>
    <w:p w14:paraId="39144BC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7316 - Survey of High Performing Organizations 3 Credits</w:t>
      </w:r>
    </w:p>
    <w:p w14:paraId="5AABDBD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skills and tools required by today’s leaders to move from managing yesterday’s organizations to leading the organization to its greatest capacity.  The student will participate in projects that will allow them to understand how to move an organization through a vision into action.  Focus will be placed on evaluating and developing the student’s own leadership skills and how to project the appropriate leadership image that will motivate and inspire others.</w:t>
      </w:r>
    </w:p>
    <w:p w14:paraId="0E1DE369" w14:textId="77777777" w:rsidR="00213248" w:rsidRDefault="00213248">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p>
    <w:p w14:paraId="2BA9E2E0" w14:textId="77777777" w:rsidR="00213248" w:rsidRDefault="00896515">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MGT 7340 - Organizational Leadership and Change Management 3 Credits</w:t>
      </w:r>
    </w:p>
    <w:p w14:paraId="2F7179E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student with an overview of the theories found within the study of leadership and management during periods of transition.  The course explores and analyzes the attributes found in successful leaders and how the leaders deal with periods of transition.  The students explore current theories and strategies for leading an organization through a period of change and the course provides them with the tools to improve their own managerial and leadership skills.</w:t>
      </w:r>
    </w:p>
    <w:p w14:paraId="2F5E542F" w14:textId="77777777" w:rsidR="00213248" w:rsidRDefault="00213248">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p>
    <w:p w14:paraId="50D04A91" w14:textId="77777777" w:rsidR="00213248" w:rsidRDefault="00896515">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MGT 7350 – Strategies in Organizational Leadership 3 Credits</w:t>
      </w:r>
    </w:p>
    <w:p w14:paraId="61C97F0E" w14:textId="77777777" w:rsidR="00213248" w:rsidRDefault="00896515">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course builds on the leadership, business, and management concepts contained in the MSOM program. It provides the student with the opportunity to synthesize prior learning and experiences, both personal and professional. It will allow the student to expand personal thinking and explore the arena of leadership and how it </w:t>
      </w:r>
      <w:r>
        <w:rPr>
          <w:rFonts w:ascii="Times New Roman" w:eastAsia="Times New Roman" w:hAnsi="Times New Roman" w:cs="Times New Roman"/>
          <w:color w:val="000000"/>
          <w:sz w:val="20"/>
          <w:szCs w:val="20"/>
        </w:rPr>
        <w:lastRenderedPageBreak/>
        <w:t>will impact the future of the individual, the organization, and the world. (Prerequisite: Final term in program or permission from the Academic Dean.  Taken with BUS 7390 - Strategy and Policy)</w:t>
      </w:r>
    </w:p>
    <w:p w14:paraId="0A1C28E3" w14:textId="77777777" w:rsidR="00213248" w:rsidRDefault="00213248">
      <w:pPr>
        <w:rPr>
          <w:rFonts w:ascii="Times New Roman" w:eastAsia="Times New Roman" w:hAnsi="Times New Roman" w:cs="Times New Roman"/>
          <w:sz w:val="20"/>
          <w:szCs w:val="20"/>
        </w:rPr>
      </w:pPr>
    </w:p>
    <w:p w14:paraId="7559360C" w14:textId="77777777" w:rsidR="00213248" w:rsidRDefault="00896515">
      <w:pPr>
        <w:pStyle w:val="Heading3"/>
      </w:pPr>
      <w:r>
        <w:br w:type="page"/>
      </w:r>
    </w:p>
    <w:p w14:paraId="7A7B634A" w14:textId="77777777" w:rsidR="00213248" w:rsidRDefault="00896515">
      <w:pPr>
        <w:pStyle w:val="Heading2"/>
      </w:pPr>
      <w:bookmarkStart w:id="302" w:name="_Toc64107012"/>
      <w:r>
        <w:lastRenderedPageBreak/>
        <w:t>Master of Science in Organizational Management (MSOM)</w:t>
      </w:r>
      <w:bookmarkEnd w:id="302"/>
    </w:p>
    <w:p w14:paraId="6A9D14AD"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272F285C" w14:textId="4D32CE26"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Master of Science in Organizational Management (MSOM) program is designed for students with a </w:t>
      </w:r>
      <w:r w:rsidR="008C3F14">
        <w:rPr>
          <w:rFonts w:ascii="Times New Roman" w:eastAsia="Times New Roman" w:hAnsi="Times New Roman" w:cs="Times New Roman"/>
          <w:sz w:val="20"/>
          <w:szCs w:val="20"/>
        </w:rPr>
        <w:t>bachelor’s</w:t>
      </w:r>
      <w:r>
        <w:rPr>
          <w:rFonts w:ascii="Times New Roman" w:eastAsia="Times New Roman" w:hAnsi="Times New Roman" w:cs="Times New Roman"/>
          <w:sz w:val="20"/>
          <w:szCs w:val="20"/>
        </w:rPr>
        <w:t xml:space="preserve"> degree in business, or a related field. The degree includes 37 Credits of graduate level courses which are designed to enhance the career opportunities as well as knowledge and skills of leaders and administrators. The program provides students with a curriculum consisting of an in-depth study of leadership and organizational management topics. </w:t>
      </w:r>
    </w:p>
    <w:p w14:paraId="572C2065"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52E3ADC3"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Master of Science in Organizational Management (MSOM) program is a professional degree designed to support the development of leaders to take on higher roles within their professions.  The programs unique design places an emphasis on strategic management of an organization’s scarce resources so it reaches its greatest potential. The MSOM provides a broad based perspective of organizational leadership and the student gains the knowledge and competencies needed to support the achievement of organizational goals while constantly seeking innovative and forward thinking positive change. The MSOM degree program includes the key organizational leadership elements of ethics, change management, entrepreneurship, team building, motivation, creativity, vision, strategic planning, teamwork, group development, technology, customer service and organizational development. The MSOM promotes opportunities for career advancement, employment mobility and lifelong learning opportunities for leaders of organizations. </w:t>
      </w:r>
    </w:p>
    <w:p w14:paraId="038E0156"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79D5FE81"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Apollos University is committed to providing individuals with the highest quality of education needed to advance within their industry profession. The synthesis of technology (online methodology), critical thinking and practical application develops well-rounded leaders with a clear perspective of how to strategically position and lead an organization.</w:t>
      </w:r>
    </w:p>
    <w:p w14:paraId="219198E5" w14:textId="77777777" w:rsidR="00213248" w:rsidRDefault="00213248">
      <w:pPr>
        <w:rPr>
          <w:rFonts w:ascii="Times New Roman" w:eastAsia="Times New Roman" w:hAnsi="Times New Roman" w:cs="Times New Roman"/>
        </w:rPr>
      </w:pPr>
    </w:p>
    <w:p w14:paraId="69A350B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program objectives for the MSOM graduate are that they will be able to accomplish the following:</w:t>
      </w:r>
    </w:p>
    <w:p w14:paraId="395D9B22" w14:textId="77777777" w:rsidR="00213248" w:rsidRDefault="00896515" w:rsidP="00F43C82">
      <w:pPr>
        <w:numPr>
          <w:ilvl w:val="0"/>
          <w:numId w:val="57"/>
        </w:numPr>
        <w:rPr>
          <w:sz w:val="20"/>
          <w:szCs w:val="20"/>
        </w:rPr>
      </w:pPr>
      <w:r>
        <w:rPr>
          <w:rFonts w:ascii="Times New Roman" w:eastAsia="Times New Roman" w:hAnsi="Times New Roman" w:cs="Times New Roman"/>
          <w:sz w:val="20"/>
          <w:szCs w:val="20"/>
        </w:rPr>
        <w:t>Demonstrate ethical decision-making within the organization.</w:t>
      </w:r>
    </w:p>
    <w:p w14:paraId="571548D5" w14:textId="77777777" w:rsidR="00213248" w:rsidRDefault="00896515" w:rsidP="00F43C82">
      <w:pPr>
        <w:numPr>
          <w:ilvl w:val="0"/>
          <w:numId w:val="57"/>
        </w:numPr>
        <w:rPr>
          <w:sz w:val="20"/>
          <w:szCs w:val="20"/>
        </w:rPr>
      </w:pPr>
      <w:r>
        <w:rPr>
          <w:rFonts w:ascii="Times New Roman" w:eastAsia="Times New Roman" w:hAnsi="Times New Roman" w:cs="Times New Roman"/>
          <w:sz w:val="20"/>
          <w:szCs w:val="20"/>
        </w:rPr>
        <w:t xml:space="preserve">Demonstrate management competence within the cross cultural and/or global organization. </w:t>
      </w:r>
    </w:p>
    <w:p w14:paraId="6697F948" w14:textId="77777777" w:rsidR="00213248" w:rsidRDefault="00896515" w:rsidP="00F43C82">
      <w:pPr>
        <w:numPr>
          <w:ilvl w:val="0"/>
          <w:numId w:val="57"/>
        </w:numPr>
        <w:rPr>
          <w:sz w:val="20"/>
          <w:szCs w:val="20"/>
        </w:rPr>
      </w:pPr>
      <w:r>
        <w:rPr>
          <w:rFonts w:ascii="Times New Roman" w:eastAsia="Times New Roman" w:hAnsi="Times New Roman" w:cs="Times New Roman"/>
          <w:sz w:val="20"/>
          <w:szCs w:val="20"/>
        </w:rPr>
        <w:t>Synthesize the theories and practices presented in the program in order to develop solutions for specific managerial situations found with the organizational environment.</w:t>
      </w:r>
    </w:p>
    <w:p w14:paraId="6F431A31" w14:textId="0446D40E" w:rsidR="00213248" w:rsidRDefault="00896515" w:rsidP="00F43C82">
      <w:pPr>
        <w:numPr>
          <w:ilvl w:val="0"/>
          <w:numId w:val="57"/>
        </w:numPr>
        <w:rPr>
          <w:sz w:val="20"/>
          <w:szCs w:val="20"/>
        </w:rPr>
      </w:pPr>
      <w:r>
        <w:rPr>
          <w:rFonts w:ascii="Times New Roman" w:eastAsia="Times New Roman" w:hAnsi="Times New Roman" w:cs="Times New Roman"/>
          <w:sz w:val="20"/>
          <w:szCs w:val="20"/>
        </w:rPr>
        <w:t xml:space="preserve">Demonstrate leadership characteristics that lead to the operations of a motivated </w:t>
      </w:r>
      <w:r w:rsidR="008C3F14">
        <w:rPr>
          <w:rFonts w:ascii="Times New Roman" w:eastAsia="Times New Roman" w:hAnsi="Times New Roman" w:cs="Times New Roman"/>
          <w:sz w:val="20"/>
          <w:szCs w:val="20"/>
        </w:rPr>
        <w:t>high-performance</w:t>
      </w:r>
      <w:r>
        <w:rPr>
          <w:rFonts w:ascii="Times New Roman" w:eastAsia="Times New Roman" w:hAnsi="Times New Roman" w:cs="Times New Roman"/>
          <w:sz w:val="20"/>
          <w:szCs w:val="20"/>
        </w:rPr>
        <w:t xml:space="preserve"> organization.</w:t>
      </w:r>
    </w:p>
    <w:p w14:paraId="7C50BE3C" w14:textId="77777777" w:rsidR="00213248" w:rsidRDefault="00896515" w:rsidP="00F43C82">
      <w:pPr>
        <w:numPr>
          <w:ilvl w:val="0"/>
          <w:numId w:val="57"/>
        </w:numPr>
        <w:rPr>
          <w:sz w:val="20"/>
          <w:szCs w:val="20"/>
        </w:rPr>
      </w:pPr>
      <w:r>
        <w:rPr>
          <w:rFonts w:ascii="Times New Roman" w:eastAsia="Times New Roman" w:hAnsi="Times New Roman" w:cs="Times New Roman"/>
          <w:sz w:val="20"/>
          <w:szCs w:val="20"/>
        </w:rPr>
        <w:t>Demonstrate the ability to assess staff competence and recognize when coaching, training, and compensation benefits are necessary to support the organization’s vision and mission statement.</w:t>
      </w:r>
    </w:p>
    <w:p w14:paraId="409F0E7D" w14:textId="77777777" w:rsidR="00213248" w:rsidRDefault="00896515" w:rsidP="00F43C82">
      <w:pPr>
        <w:numPr>
          <w:ilvl w:val="0"/>
          <w:numId w:val="57"/>
        </w:numPr>
        <w:rPr>
          <w:sz w:val="20"/>
          <w:szCs w:val="20"/>
        </w:rPr>
      </w:pPr>
      <w:r>
        <w:rPr>
          <w:rFonts w:ascii="Times New Roman" w:eastAsia="Times New Roman" w:hAnsi="Times New Roman" w:cs="Times New Roman"/>
          <w:sz w:val="20"/>
          <w:szCs w:val="20"/>
        </w:rPr>
        <w:t xml:space="preserve">Competency in the ability to identify conflicts within the organization and be able to resolve them efficiently. </w:t>
      </w:r>
    </w:p>
    <w:p w14:paraId="30FBB3A4" w14:textId="77777777" w:rsidR="00213248" w:rsidRDefault="00896515" w:rsidP="00F43C82">
      <w:pPr>
        <w:numPr>
          <w:ilvl w:val="0"/>
          <w:numId w:val="57"/>
        </w:numPr>
        <w:rPr>
          <w:sz w:val="20"/>
          <w:szCs w:val="20"/>
        </w:rPr>
      </w:pPr>
      <w:r>
        <w:rPr>
          <w:rFonts w:ascii="Times New Roman" w:eastAsia="Times New Roman" w:hAnsi="Times New Roman" w:cs="Times New Roman"/>
          <w:sz w:val="20"/>
          <w:szCs w:val="20"/>
        </w:rPr>
        <w:t>Synthesize the need for change in an organization and have a competency allowing for effective change management.</w:t>
      </w:r>
    </w:p>
    <w:p w14:paraId="43277970" w14:textId="77777777" w:rsidR="00213248" w:rsidRDefault="00896515" w:rsidP="00F43C82">
      <w:pPr>
        <w:numPr>
          <w:ilvl w:val="0"/>
          <w:numId w:val="57"/>
        </w:numPr>
        <w:rPr>
          <w:sz w:val="20"/>
          <w:szCs w:val="20"/>
        </w:rPr>
      </w:pPr>
      <w:r>
        <w:rPr>
          <w:rFonts w:ascii="Times New Roman" w:eastAsia="Times New Roman" w:hAnsi="Times New Roman" w:cs="Times New Roman"/>
          <w:sz w:val="20"/>
          <w:szCs w:val="20"/>
        </w:rPr>
        <w:t>Comprehend the legal constraints of the employment relationship.</w:t>
      </w:r>
    </w:p>
    <w:p w14:paraId="5C6A95E0" w14:textId="77777777" w:rsidR="00213248" w:rsidRDefault="00896515" w:rsidP="00F43C82">
      <w:pPr>
        <w:numPr>
          <w:ilvl w:val="0"/>
          <w:numId w:val="57"/>
        </w:numPr>
        <w:rPr>
          <w:sz w:val="20"/>
          <w:szCs w:val="20"/>
        </w:rPr>
      </w:pPr>
      <w:r>
        <w:rPr>
          <w:rFonts w:ascii="Times New Roman" w:eastAsia="Times New Roman" w:hAnsi="Times New Roman" w:cs="Times New Roman"/>
          <w:sz w:val="20"/>
          <w:szCs w:val="20"/>
        </w:rPr>
        <w:t>Demonstrate the knowledge to provide the necessary technologies and other tools which are available so the organization can deliver results within budget and on schedule.</w:t>
      </w:r>
    </w:p>
    <w:p w14:paraId="0004AA90" w14:textId="77777777" w:rsidR="00213248" w:rsidRDefault="00896515" w:rsidP="00F43C82">
      <w:pPr>
        <w:numPr>
          <w:ilvl w:val="0"/>
          <w:numId w:val="57"/>
        </w:numPr>
        <w:rPr>
          <w:sz w:val="20"/>
          <w:szCs w:val="20"/>
        </w:rPr>
      </w:pPr>
      <w:r>
        <w:rPr>
          <w:rFonts w:ascii="Times New Roman" w:eastAsia="Times New Roman" w:hAnsi="Times New Roman" w:cs="Times New Roman"/>
          <w:sz w:val="20"/>
          <w:szCs w:val="20"/>
        </w:rPr>
        <w:t>Recognize when external expertise is required, for consulting, conflict management, or quality assurance.</w:t>
      </w:r>
    </w:p>
    <w:p w14:paraId="4E101746" w14:textId="7363DC0F" w:rsidR="00213248" w:rsidRDefault="00896515" w:rsidP="00F43C82">
      <w:pPr>
        <w:numPr>
          <w:ilvl w:val="0"/>
          <w:numId w:val="57"/>
        </w:numPr>
        <w:rPr>
          <w:sz w:val="20"/>
          <w:szCs w:val="20"/>
        </w:rPr>
      </w:pPr>
      <w:r>
        <w:rPr>
          <w:rFonts w:ascii="Times New Roman" w:eastAsia="Times New Roman" w:hAnsi="Times New Roman" w:cs="Times New Roman"/>
          <w:sz w:val="20"/>
          <w:szCs w:val="20"/>
        </w:rPr>
        <w:t xml:space="preserve">Synthesize the need to recognize the unique requirements of the organization’s internal and external </w:t>
      </w:r>
      <w:r w:rsidR="008C3F14">
        <w:rPr>
          <w:rFonts w:ascii="Times New Roman" w:eastAsia="Times New Roman" w:hAnsi="Times New Roman" w:cs="Times New Roman"/>
          <w:sz w:val="20"/>
          <w:szCs w:val="20"/>
        </w:rPr>
        <w:t>customers and</w:t>
      </w:r>
      <w:r>
        <w:rPr>
          <w:rFonts w:ascii="Times New Roman" w:eastAsia="Times New Roman" w:hAnsi="Times New Roman" w:cs="Times New Roman"/>
          <w:sz w:val="20"/>
          <w:szCs w:val="20"/>
        </w:rPr>
        <w:t xml:space="preserve"> recognize the fact that every member of the organization is a marketer for the organization.</w:t>
      </w:r>
    </w:p>
    <w:p w14:paraId="5A59C4C7" w14:textId="77777777" w:rsidR="00213248" w:rsidRDefault="00896515" w:rsidP="00F43C82">
      <w:pPr>
        <w:numPr>
          <w:ilvl w:val="0"/>
          <w:numId w:val="43"/>
        </w:numPr>
      </w:pPr>
      <w:r>
        <w:rPr>
          <w:rFonts w:ascii="Times New Roman" w:eastAsia="Times New Roman" w:hAnsi="Times New Roman" w:cs="Times New Roman"/>
          <w:sz w:val="20"/>
          <w:szCs w:val="20"/>
        </w:rPr>
        <w:t>Formulate career advancing knowledge and skills as leaders and practitioners.</w:t>
      </w:r>
    </w:p>
    <w:p w14:paraId="40DEE0A8" w14:textId="77777777" w:rsidR="00213248" w:rsidRDefault="00896515">
      <w:pPr>
        <w:pStyle w:val="Heading3"/>
      </w:pPr>
      <w:bookmarkStart w:id="303" w:name="_Toc64107013"/>
      <w:r>
        <w:t>Level and Type of Research Required: Master Level</w:t>
      </w:r>
      <w:bookmarkEnd w:id="303"/>
    </w:p>
    <w:p w14:paraId="415D691E" w14:textId="77777777" w:rsidR="00213248" w:rsidRDefault="00213248">
      <w:pPr>
        <w:rPr>
          <w:rFonts w:ascii="Times New Roman" w:eastAsia="Times New Roman" w:hAnsi="Times New Roman" w:cs="Times New Roman"/>
          <w:color w:val="000000"/>
          <w:sz w:val="20"/>
          <w:szCs w:val="20"/>
        </w:rPr>
      </w:pPr>
    </w:p>
    <w:p w14:paraId="379686CE" w14:textId="77777777" w:rsidR="00213248" w:rsidRDefault="0089651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Mastery and application of quantitative and qualitative business research methodologies involving real world case studies and academic research assignments throughout the completion of the core curriculum of the master’s degree programs.</w:t>
      </w:r>
    </w:p>
    <w:p w14:paraId="24BE5DB0" w14:textId="77777777" w:rsidR="00213248" w:rsidRDefault="00896515">
      <w:pPr>
        <w:pStyle w:val="Heading3"/>
      </w:pPr>
      <w:bookmarkStart w:id="304" w:name="_Toc64107014"/>
      <w:r>
        <w:t>Degree Requirements</w:t>
      </w:r>
      <w:bookmarkEnd w:id="304"/>
    </w:p>
    <w:p w14:paraId="361CDC0A" w14:textId="77777777" w:rsidR="00213248" w:rsidRDefault="00213248">
      <w:pPr>
        <w:rPr>
          <w:rFonts w:ascii="Times New Roman" w:eastAsia="Times New Roman" w:hAnsi="Times New Roman" w:cs="Times New Roman"/>
          <w:sz w:val="20"/>
          <w:szCs w:val="20"/>
        </w:rPr>
      </w:pPr>
    </w:p>
    <w:p w14:paraId="0C3240D4" w14:textId="77777777" w:rsidR="00213248" w:rsidRDefault="00896515">
      <w:pPr>
        <w:pStyle w:val="Heading4"/>
      </w:pPr>
      <w:bookmarkStart w:id="305" w:name="_Toc64107015"/>
      <w:r>
        <w:t>MSOM Total Program Required Credits: 37 Credits</w:t>
      </w:r>
      <w:bookmarkEnd w:id="305"/>
    </w:p>
    <w:p w14:paraId="7EEDCCA5"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03D0C8A9" w14:textId="77777777" w:rsidR="00213248" w:rsidRDefault="00896515">
      <w:pPr>
        <w:numPr>
          <w:ilvl w:val="0"/>
          <w:numId w:val="8"/>
        </w:numPr>
        <w:rPr>
          <w:sz w:val="20"/>
          <w:szCs w:val="20"/>
        </w:rPr>
      </w:pPr>
      <w:r>
        <w:rPr>
          <w:rFonts w:ascii="Times New Roman" w:eastAsia="Times New Roman" w:hAnsi="Times New Roman" w:cs="Times New Roman"/>
          <w:sz w:val="20"/>
          <w:szCs w:val="20"/>
        </w:rPr>
        <w:t>Prerequisite Course(s) (As Required)</w:t>
      </w:r>
    </w:p>
    <w:p w14:paraId="7BAEB277" w14:textId="77777777" w:rsidR="00213248" w:rsidRDefault="00896515">
      <w:pPr>
        <w:numPr>
          <w:ilvl w:val="0"/>
          <w:numId w:val="8"/>
        </w:numPr>
        <w:rPr>
          <w:sz w:val="20"/>
          <w:szCs w:val="20"/>
        </w:rPr>
      </w:pPr>
      <w:r>
        <w:rPr>
          <w:rFonts w:ascii="Times New Roman" w:eastAsia="Times New Roman" w:hAnsi="Times New Roman" w:cs="Times New Roman"/>
          <w:sz w:val="20"/>
          <w:szCs w:val="20"/>
        </w:rPr>
        <w:t>MSOM Courses (37 Credits)</w:t>
      </w:r>
    </w:p>
    <w:p w14:paraId="78016C79" w14:textId="77777777" w:rsidR="00213248" w:rsidRDefault="00896515">
      <w:pPr>
        <w:pStyle w:val="Heading3"/>
      </w:pPr>
      <w:bookmarkStart w:id="306" w:name="_Toc64107016"/>
      <w:r>
        <w:t>Master of Science in Organizational Management Courses</w:t>
      </w:r>
      <w:bookmarkEnd w:id="306"/>
    </w:p>
    <w:p w14:paraId="7D80D8B9" w14:textId="77777777" w:rsidR="00552E29" w:rsidRDefault="00552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sz w:val="20"/>
          <w:szCs w:val="20"/>
        </w:rPr>
      </w:pPr>
    </w:p>
    <w:p w14:paraId="69AB57DD" w14:textId="533D9B6F" w:rsidR="00213248" w:rsidRDefault="00552E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sz w:val="20"/>
          <w:szCs w:val="20"/>
        </w:rPr>
      </w:pPr>
      <w:r w:rsidRPr="00552E29">
        <w:rPr>
          <w:rFonts w:ascii="Times New Roman" w:eastAsia="Times New Roman" w:hAnsi="Times New Roman" w:cs="Times New Roman"/>
          <w:b/>
          <w:sz w:val="20"/>
          <w:szCs w:val="20"/>
        </w:rPr>
        <w:t xml:space="preserve">Typical length of study: </w:t>
      </w:r>
      <w:r>
        <w:rPr>
          <w:rFonts w:ascii="Times New Roman" w:eastAsia="Times New Roman" w:hAnsi="Times New Roman" w:cs="Times New Roman"/>
          <w:b/>
          <w:sz w:val="20"/>
          <w:szCs w:val="20"/>
        </w:rPr>
        <w:t>1.5</w:t>
      </w:r>
      <w:r w:rsidRPr="00552E29">
        <w:rPr>
          <w:rFonts w:ascii="Times New Roman" w:eastAsia="Times New Roman" w:hAnsi="Times New Roman" w:cs="Times New Roman"/>
          <w:b/>
          <w:sz w:val="20"/>
          <w:szCs w:val="20"/>
        </w:rPr>
        <w:t xml:space="preserve"> years</w:t>
      </w:r>
    </w:p>
    <w:p w14:paraId="5410F122" w14:textId="77777777" w:rsidR="00552E29" w:rsidRDefault="00552E29">
      <w:pPr>
        <w:widowControl w:val="0"/>
        <w:tabs>
          <w:tab w:val="right" w:pos="133"/>
          <w:tab w:val="left" w:pos="280"/>
        </w:tabs>
        <w:ind w:left="280" w:hanging="280"/>
        <w:rPr>
          <w:rFonts w:ascii="Times New Roman" w:eastAsia="Times New Roman" w:hAnsi="Times New Roman" w:cs="Times New Roman"/>
          <w:b/>
          <w:sz w:val="20"/>
          <w:szCs w:val="20"/>
        </w:rPr>
      </w:pPr>
    </w:p>
    <w:p w14:paraId="6D56A781" w14:textId="53072485" w:rsidR="00213248" w:rsidRDefault="00896515">
      <w:pPr>
        <w:widowControl w:val="0"/>
        <w:tabs>
          <w:tab w:val="right" w:pos="133"/>
          <w:tab w:val="left" w:pos="280"/>
        </w:tabs>
        <w:ind w:left="280" w:hanging="280"/>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 Courses:</w:t>
      </w:r>
    </w:p>
    <w:p w14:paraId="3064E11F" w14:textId="77777777" w:rsidR="00213248" w:rsidRDefault="00896515">
      <w:pPr>
        <w:widowControl w:val="0"/>
        <w:tabs>
          <w:tab w:val="right" w:pos="133"/>
          <w:tab w:val="left" w:pos="280"/>
        </w:tabs>
        <w:ind w:left="280" w:hanging="280"/>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For Non-Business Undergraduate Majors</w:t>
      </w:r>
    </w:p>
    <w:p w14:paraId="291D3369" w14:textId="77777777" w:rsidR="00213248" w:rsidRDefault="00896515">
      <w:pPr>
        <w:widowControl w:val="0"/>
        <w:tabs>
          <w:tab w:val="right" w:pos="133"/>
          <w:tab w:val="left" w:pos="280"/>
        </w:tabs>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BUS 5310 – Survey of Business Topics (3 Credits – does not count toward 37 required credits)</w:t>
      </w:r>
    </w:p>
    <w:p w14:paraId="604A121E"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sz w:val="20"/>
          <w:szCs w:val="20"/>
        </w:rPr>
      </w:pPr>
    </w:p>
    <w:p w14:paraId="14A5F3F9"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MSOM Total Program Required Credits: 37 Credits</w:t>
      </w:r>
    </w:p>
    <w:p w14:paraId="3D8D6096" w14:textId="77777777" w:rsidR="00213248" w:rsidRDefault="00213248">
      <w:pPr>
        <w:rPr>
          <w:rFonts w:ascii="Times New Roman" w:eastAsia="Times New Roman" w:hAnsi="Times New Roman" w:cs="Times New Roman"/>
          <w:sz w:val="20"/>
          <w:szCs w:val="20"/>
        </w:rPr>
      </w:pPr>
    </w:p>
    <w:p w14:paraId="73BF3F1E" w14:textId="77777777" w:rsidR="00213248" w:rsidRDefault="00896515">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Core Courses (25 Credits)</w:t>
      </w:r>
    </w:p>
    <w:p w14:paraId="0AE55FE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ADM 5000 - Masters Level Success (1 Credits)</w:t>
      </w:r>
    </w:p>
    <w:p w14:paraId="1C9DF50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5331 - Ethical Issues in Business (3 Credits)</w:t>
      </w:r>
    </w:p>
    <w:p w14:paraId="51A2340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6340 - Survey of Business and Its Leaders (3 Credits)</w:t>
      </w:r>
    </w:p>
    <w:p w14:paraId="1C2E11A8" w14:textId="77777777" w:rsidR="008526DD" w:rsidRDefault="008526DD" w:rsidP="008526DD">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7390 - Strategy and Policy (3 Credits)</w:t>
      </w:r>
    </w:p>
    <w:p w14:paraId="56B216B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5340 - Issues of Management (3 Credits)</w:t>
      </w:r>
    </w:p>
    <w:p w14:paraId="091DD96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7312 - Organizational Behavior (3 Credits)</w:t>
      </w:r>
    </w:p>
    <w:p w14:paraId="5929E80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7316 - Survey of High Performing Organizations (3 Credits)</w:t>
      </w:r>
    </w:p>
    <w:p w14:paraId="37B6794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7340 - Organizational Leadership and Change Management (3 Credits)</w:t>
      </w:r>
    </w:p>
    <w:p w14:paraId="6E578FD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7350 - Strategies in Organizational Leadership (3 Credits)</w:t>
      </w:r>
    </w:p>
    <w:p w14:paraId="30369016" w14:textId="77777777" w:rsidR="00213248" w:rsidRDefault="00213248">
      <w:pPr>
        <w:rPr>
          <w:rFonts w:ascii="Times New Roman" w:eastAsia="Times New Roman" w:hAnsi="Times New Roman" w:cs="Times New Roman"/>
          <w:sz w:val="20"/>
          <w:szCs w:val="20"/>
        </w:rPr>
      </w:pPr>
    </w:p>
    <w:p w14:paraId="3842796E" w14:textId="77777777" w:rsidR="00213248" w:rsidRDefault="00896515">
      <w:pP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Elective Courses (Select 12 credits/4 classes from the following)</w:t>
      </w:r>
    </w:p>
    <w:p w14:paraId="693937D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5321 - Managerial Accounting (3 Credits)</w:t>
      </w:r>
    </w:p>
    <w:p w14:paraId="53202CD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5322 - Managerial Finance (3 Credits)</w:t>
      </w:r>
    </w:p>
    <w:p w14:paraId="1465FA7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5323 - Managerial Economics (3 Credits)</w:t>
      </w:r>
    </w:p>
    <w:p w14:paraId="2747964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7318 - International Business (3 Credits)</w:t>
      </w:r>
    </w:p>
    <w:p w14:paraId="005E02B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5310 - Entrepreneurship and Innovation (3 Credits)</w:t>
      </w:r>
    </w:p>
    <w:p w14:paraId="319AA17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5312 - Leadership Communications and Writing (3 Credits)</w:t>
      </w:r>
    </w:p>
    <w:p w14:paraId="1430FF3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6311 - Human Resource Management (3 Credits)</w:t>
      </w:r>
    </w:p>
    <w:p w14:paraId="36BABC1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7313 - Critical Thinking and Decision Making (3 Credits)</w:t>
      </w:r>
    </w:p>
    <w:p w14:paraId="34CD93A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MOM 7360 - Integrative Project (3 Credits)</w:t>
      </w:r>
    </w:p>
    <w:p w14:paraId="4DA6E980"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sz w:val="20"/>
          <w:szCs w:val="20"/>
        </w:rPr>
      </w:pPr>
    </w:p>
    <w:p w14:paraId="1758C04C" w14:textId="77777777" w:rsidR="00213248" w:rsidRDefault="00896515">
      <w:pPr>
        <w:pStyle w:val="Heading3"/>
      </w:pPr>
      <w:bookmarkStart w:id="307" w:name="_Toc64107017"/>
      <w:r>
        <w:t>Course Descriptions</w:t>
      </w:r>
      <w:bookmarkEnd w:id="307"/>
    </w:p>
    <w:p w14:paraId="42D5F38F"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b/>
          <w:sz w:val="20"/>
          <w:szCs w:val="20"/>
        </w:rPr>
      </w:pPr>
    </w:p>
    <w:p w14:paraId="24ED8786" w14:textId="77777777" w:rsidR="00213248" w:rsidRDefault="00896515">
      <w:pPr>
        <w:pStyle w:val="Heading4"/>
      </w:pPr>
      <w:bookmarkStart w:id="308" w:name="_Toc64107018"/>
      <w:r>
        <w:t>Organizational Management Core Course Descriptions</w:t>
      </w:r>
      <w:bookmarkEnd w:id="308"/>
    </w:p>
    <w:p w14:paraId="4774D999" w14:textId="77777777" w:rsidR="00213248" w:rsidRDefault="00213248">
      <w:pPr>
        <w:widowControl w:val="0"/>
        <w:tabs>
          <w:tab w:val="right" w:pos="133"/>
          <w:tab w:val="left" w:pos="280"/>
        </w:tabs>
        <w:rPr>
          <w:rFonts w:ascii="Times New Roman" w:eastAsia="Times New Roman" w:hAnsi="Times New Roman" w:cs="Times New Roman"/>
          <w:b/>
          <w:sz w:val="20"/>
          <w:szCs w:val="20"/>
        </w:rPr>
      </w:pPr>
    </w:p>
    <w:p w14:paraId="68CCAC14"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ADM 5000 – Masters Level Success 1 CREDIT</w:t>
      </w:r>
    </w:p>
    <w:p w14:paraId="0EF271E1" w14:textId="139C2C69" w:rsidR="00213248" w:rsidRDefault="00896515">
      <w:pPr>
        <w:spacing w:after="200"/>
        <w:rPr>
          <w:rFonts w:ascii="Times New Roman" w:eastAsia="Times New Roman" w:hAnsi="Times New Roman" w:cs="Times New Roman"/>
          <w:sz w:val="20"/>
          <w:szCs w:val="20"/>
        </w:rPr>
      </w:pPr>
      <w:r>
        <w:rPr>
          <w:rFonts w:ascii="Times New Roman" w:eastAsia="Times New Roman" w:hAnsi="Times New Roman" w:cs="Times New Roman"/>
          <w:sz w:val="20"/>
          <w:szCs w:val="20"/>
        </w:rPr>
        <w:t>To be successful in the online, masters level degree programs at Apollos University, students need to possess a core set of skills. This course provides new students with an overview of these core skills, focusing on 4 specific items: navigating the Apollos systems and expectations; Apollos policies and procedures; Apo</w:t>
      </w:r>
      <w:r w:rsidR="00C85DFA">
        <w:rPr>
          <w:rFonts w:ascii="Times New Roman" w:eastAsia="Times New Roman" w:hAnsi="Times New Roman" w:cs="Times New Roman"/>
          <w:sz w:val="20"/>
          <w:szCs w:val="20"/>
        </w:rPr>
        <w:t>l</w:t>
      </w:r>
      <w:r>
        <w:rPr>
          <w:rFonts w:ascii="Times New Roman" w:eastAsia="Times New Roman" w:hAnsi="Times New Roman" w:cs="Times New Roman"/>
          <w:sz w:val="20"/>
          <w:szCs w:val="20"/>
        </w:rPr>
        <w:t>los student services and resources; and the LIRN Library Database.</w:t>
      </w:r>
    </w:p>
    <w:p w14:paraId="06078CD3"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5310 Survey of Business Topics 3 Credits (Prerequisite course and does not count toward degree credit requirements)</w:t>
      </w:r>
    </w:p>
    <w:p w14:paraId="6AB22416"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for the MSOM student that does not hold a bachelor’s degree in business.  It explores the various disciplines of today’s business environment and provides the student with a detailed overview of the field of business management and how each one is related to the other.  The disciplines that are surveyed include management, finance, accounting, economics, marketing, business law, procurement/contracts, human resources, and international business.  The course is required for students that did not major in business in their applicable undergraduate or graduate programs.</w:t>
      </w:r>
    </w:p>
    <w:p w14:paraId="4F1F4AFD" w14:textId="77777777" w:rsidR="00213248" w:rsidRDefault="00213248">
      <w:pPr>
        <w:tabs>
          <w:tab w:val="left" w:pos="720"/>
        </w:tabs>
        <w:rPr>
          <w:rFonts w:ascii="Times New Roman" w:eastAsia="Times New Roman" w:hAnsi="Times New Roman" w:cs="Times New Roman"/>
          <w:sz w:val="20"/>
          <w:szCs w:val="20"/>
        </w:rPr>
      </w:pPr>
    </w:p>
    <w:p w14:paraId="7E8CB46E"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5321 - Managerial Accounting 3 Credits </w:t>
      </w:r>
    </w:p>
    <w:p w14:paraId="76F2EF12"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covers the use of accounting information by managers for decision-making purposes. Topics include: analyzing and interpreting financial statements (including cash flow analysis), overhead allocation and product costing, budgeting, accounting, and capital budgeting. Case studies based on actual management decisions are the central method used in this course to enhance student learning of key accounting concepts.</w:t>
      </w:r>
    </w:p>
    <w:p w14:paraId="60CA8358" w14:textId="77777777" w:rsidR="00213248" w:rsidRDefault="00213248">
      <w:pPr>
        <w:tabs>
          <w:tab w:val="left" w:pos="720"/>
        </w:tabs>
        <w:rPr>
          <w:rFonts w:ascii="Times New Roman" w:eastAsia="Times New Roman" w:hAnsi="Times New Roman" w:cs="Times New Roman"/>
          <w:sz w:val="20"/>
          <w:szCs w:val="20"/>
        </w:rPr>
      </w:pPr>
    </w:p>
    <w:p w14:paraId="541D9FE8"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5322 - Managerial Finance 3 Credits </w:t>
      </w:r>
    </w:p>
    <w:p w14:paraId="0F8C786D"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course provides the students with the tools and techniques to meet the financial and budgeting challenges they will face in the professional environment.  The course provides the student without financial and accounting credentials practical tools and concepts for corporate financial management. (Prerequisite: BUS 5321 or Permission of the Instructor) </w:t>
      </w:r>
    </w:p>
    <w:p w14:paraId="1AF4ABB7" w14:textId="77777777" w:rsidR="00213248" w:rsidRDefault="00213248">
      <w:pPr>
        <w:tabs>
          <w:tab w:val="left" w:pos="720"/>
        </w:tabs>
        <w:rPr>
          <w:rFonts w:ascii="Times New Roman" w:eastAsia="Times New Roman" w:hAnsi="Times New Roman" w:cs="Times New Roman"/>
          <w:sz w:val="20"/>
          <w:szCs w:val="20"/>
        </w:rPr>
      </w:pPr>
    </w:p>
    <w:p w14:paraId="376C5536"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5323 - Managerial Economics 3 Credits </w:t>
      </w:r>
    </w:p>
    <w:p w14:paraId="520DC844"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provides students with an integrated understanding of the concepts of economics. The emphasis is on the application of economics and the use of actual economic events to encourage the study of the principles of economics and to show how these concepts can help the students understand the complex and dynamic international economy. </w:t>
      </w:r>
    </w:p>
    <w:p w14:paraId="75C8B5C3" w14:textId="77777777" w:rsidR="00213248" w:rsidRDefault="00213248">
      <w:pPr>
        <w:rPr>
          <w:rFonts w:ascii="Times New Roman" w:eastAsia="Times New Roman" w:hAnsi="Times New Roman" w:cs="Times New Roman"/>
          <w:sz w:val="20"/>
          <w:szCs w:val="20"/>
        </w:rPr>
      </w:pPr>
    </w:p>
    <w:p w14:paraId="2FF1EA9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BUS 5331 - Ethical Issues in Business 3 Credits </w:t>
      </w:r>
    </w:p>
    <w:p w14:paraId="6EC2246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information on the legal and ethical challenges found in today’s business environment.  The course is an analytical exploration of the global, organizational, and personal factors of making legal and ethical decisions. It includes an introduction to the western legal system and its effect on current business entities and practices.   The student explores current issues and trends in the ethical dealings of the business environment and provides the student with the opportunity to explore their own company’s legal and ethical dilemmas.</w:t>
      </w:r>
    </w:p>
    <w:p w14:paraId="28FAA8E8" w14:textId="77777777" w:rsidR="00213248" w:rsidRDefault="00213248">
      <w:pPr>
        <w:rPr>
          <w:rFonts w:ascii="Times New Roman" w:eastAsia="Times New Roman" w:hAnsi="Times New Roman" w:cs="Times New Roman"/>
          <w:sz w:val="20"/>
          <w:szCs w:val="20"/>
        </w:rPr>
      </w:pPr>
    </w:p>
    <w:p w14:paraId="332E95F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7318 - International Business 3 Credits</w:t>
      </w:r>
    </w:p>
    <w:p w14:paraId="1D3AE0D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an overview and insight into the international environment of business including cultural, economic, financial, political, legal, and ethical issues that cut across the functional areas of business such as management, marketing, finance, and accounting.  It examinations the opportunities and threats that exist for both large and small businesses engaged in international and or global business activities.</w:t>
      </w:r>
    </w:p>
    <w:p w14:paraId="76D185D4" w14:textId="77777777" w:rsidR="00213248" w:rsidRDefault="00213248">
      <w:pPr>
        <w:rPr>
          <w:rFonts w:ascii="Times New Roman" w:eastAsia="Times New Roman" w:hAnsi="Times New Roman" w:cs="Times New Roman"/>
          <w:sz w:val="20"/>
          <w:szCs w:val="20"/>
        </w:rPr>
      </w:pPr>
    </w:p>
    <w:p w14:paraId="5F08066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7390 - Strategy and Policy 3 Credits</w:t>
      </w:r>
    </w:p>
    <w:p w14:paraId="51EAAF4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This course is taken as one of the final courses in the program.  It provides the student with the opportunity to consolidate and utilize the knowledge, tools and concepts that the program provides.  In this course the student will complete a detailed case analysis while developing a business strategy which includes concepts and tools such as macro environmental scanning, industry and competitive analysis, value chain analysis, SWOT analysis, identification of critical success factors and driving forces, and development of strategic alternatives and recommendations. Throughout the course the student applies these concepts and tools as they develop the strategic profile for the company or industry that is described in the case study. (Prerequisite: Final term in program or permission from the Academic Dean.  This course should be taken with MGT 7350 – Strategies in Organizational Leadership).</w:t>
      </w:r>
    </w:p>
    <w:p w14:paraId="33540FEA" w14:textId="77777777" w:rsidR="00213248" w:rsidRDefault="00213248">
      <w:pPr>
        <w:rPr>
          <w:rFonts w:ascii="Times New Roman" w:eastAsia="Times New Roman" w:hAnsi="Times New Roman" w:cs="Times New Roman"/>
          <w:sz w:val="20"/>
          <w:szCs w:val="20"/>
        </w:rPr>
      </w:pPr>
    </w:p>
    <w:p w14:paraId="3AF34FE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5310 – Entrepreneurship and Innovation 3 Credits</w:t>
      </w:r>
    </w:p>
    <w:p w14:paraId="234D779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explores entrepreneurship and innovation as it relates to the leadership of an organization.  This is accomplished by analyzing the entrepreneurial mind in both an individual and organizational environment.  This course takes developmental cycle of an entrepreneurial organization or organizational unit, including the stages of resource development, launching, managing growth and evaluating progress. Approaches to problem- solving are developed with applications made to organizational responsibilities and personal growth. (Prerequisite: MGT 5312 – Professional Communications and Writing)</w:t>
      </w:r>
    </w:p>
    <w:p w14:paraId="6DF08196" w14:textId="77777777" w:rsidR="00213248" w:rsidRDefault="00213248">
      <w:pPr>
        <w:rPr>
          <w:rFonts w:ascii="Times New Roman" w:eastAsia="Times New Roman" w:hAnsi="Times New Roman" w:cs="Times New Roman"/>
          <w:sz w:val="20"/>
          <w:szCs w:val="20"/>
        </w:rPr>
      </w:pPr>
    </w:p>
    <w:p w14:paraId="3EA85320"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MGT 5312 - Leadership Communications and Writing 3 Credits</w:t>
      </w:r>
    </w:p>
    <w:p w14:paraId="5A89C16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the background knowledge and guidelines that will enable them to analyze their organizational environment and develop effective leadership communication strategies.  It will provide the skills that will allow the student to analyze their environments, develop their leadership communications strategy, apply the strategy and formulate alternative approaches.  Both oral and written communications skills are covered at five levels: intra-personal, interpersonal, group, organizational, and intercultural.  Concepts from several academic disciplines along with actual managerial examples from a variety of organizations are examined.  The course includes current topics of concerns for ethics, increasing diversity, greater job stress, and technological advances and how these topics affect our organizational communications.</w:t>
      </w:r>
    </w:p>
    <w:p w14:paraId="71CC560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70DB97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MGT 5340 - Issues of Management 3 Credits </w:t>
      </w:r>
    </w:p>
    <w:p w14:paraId="7491D3F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information about individual behavior within the context of the business environment.  The course surveys current trends and issues that affect today’s businesses.  Topics covered are group behavior, high performance teams, goal-framing effects, perceptions, motivation, leadership, and organizational design and change.</w:t>
      </w:r>
    </w:p>
    <w:p w14:paraId="197E7A1D" w14:textId="77777777" w:rsidR="00213248" w:rsidRDefault="00213248">
      <w:pPr>
        <w:rPr>
          <w:rFonts w:ascii="Times New Roman" w:eastAsia="Times New Roman" w:hAnsi="Times New Roman" w:cs="Times New Roman"/>
          <w:sz w:val="20"/>
          <w:szCs w:val="20"/>
        </w:rPr>
      </w:pPr>
    </w:p>
    <w:p w14:paraId="241F5EE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6311 – Human Resource Management 3 Credits</w:t>
      </w:r>
    </w:p>
    <w:p w14:paraId="6288E93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focuses on organizational planning, staff acquisition, and team development. This includes assigning project roles and responsibilities, staffing, motivating, leading, team building, and conflict resolution. The relationship between human resource management and project management are explored along with how HR relates to the project life cycle. You will gain an understanding of the processes required to make effective use of people and resources on a project. Techniques are covered related to interfacing with project stakeholders, designing effective organizational structures, dealing with conflict on projects, fostering communication, and managing stress. Practical self-assessment exercises are used to determine learners' communication, conflict resolution, and leadership styles in addition to power orientation, personality type, and motivations to manage.</w:t>
      </w:r>
    </w:p>
    <w:p w14:paraId="39678AEB" w14:textId="77777777" w:rsidR="00213248" w:rsidRDefault="00213248">
      <w:pPr>
        <w:rPr>
          <w:rFonts w:ascii="Times New Roman" w:eastAsia="Times New Roman" w:hAnsi="Times New Roman" w:cs="Times New Roman"/>
          <w:sz w:val="20"/>
          <w:szCs w:val="20"/>
        </w:rPr>
      </w:pPr>
    </w:p>
    <w:p w14:paraId="54492C17"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MGT 7312 - Organizational Behavior 3 Credits </w:t>
      </w:r>
    </w:p>
    <w:p w14:paraId="162D5C94"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course provides the student with an overview of the paradigms in organizational group dynamics.  It will explore the way in which humans act and organize themselves into groups.  It will explore the “norms” that are utilized by organizations and the forces leaders exert upon those organizations.  The course is designed to create an understanding of the interactive forces that affect and influence organizations. </w:t>
      </w:r>
    </w:p>
    <w:p w14:paraId="654554A8" w14:textId="77777777" w:rsidR="00213248" w:rsidRDefault="00213248">
      <w:pPr>
        <w:rPr>
          <w:rFonts w:ascii="Times New Roman" w:eastAsia="Times New Roman" w:hAnsi="Times New Roman" w:cs="Times New Roman"/>
          <w:sz w:val="20"/>
          <w:szCs w:val="20"/>
        </w:rPr>
      </w:pPr>
    </w:p>
    <w:p w14:paraId="2FCDA86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7313 - Critical Thinking and Decision Making 3 Credits</w:t>
      </w:r>
    </w:p>
    <w:p w14:paraId="7FC1EBB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tools and skills each student needs to examine and fully develop their analytical skills.  It explores the skills of the critical thinking and decision-making process and provides the students with concrete skills that can enhance their decision-making abilities.  These skills will allow them to identify and solve organizational problems and enhance their strategic thinking abilities.  Topics include problem identification, critical thinking, problem-solving, decision-making, and ethical implications.</w:t>
      </w:r>
    </w:p>
    <w:p w14:paraId="4D7D31E2" w14:textId="77777777" w:rsidR="00213248" w:rsidRDefault="00213248">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p>
    <w:p w14:paraId="56EF99E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7316 - Survey of High Performing Organizations 3 Credits</w:t>
      </w:r>
    </w:p>
    <w:p w14:paraId="40F0BF0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skills and tools required by today’s leaders to move from managing yesterday’s organizations to leading the organization to its greatest capacity.  The student will participate in projects that will allow them to understand how to move an organization through a vision into action.  Focus will be placed on evaluating and developing the student’s own leadership skills and how to project the appropriate leadership image that will motivate and inspire others.</w:t>
      </w:r>
    </w:p>
    <w:p w14:paraId="6EDCAC7B" w14:textId="77777777" w:rsidR="00213248" w:rsidRDefault="00213248">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p>
    <w:p w14:paraId="22D1D515" w14:textId="77777777" w:rsidR="00213248" w:rsidRDefault="00896515">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MGT 7340 - Organizational Leadership and Change Management 3 Credits</w:t>
      </w:r>
    </w:p>
    <w:p w14:paraId="66E85DC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student with an overview of the theories found within the study of leadership and management during periods of transition.  The course explores and analyzes the attributes found in successful leaders and how the leaders deal with periods of transition.  The students explore current theories and strategies for leading an organization through a period of change and the course provides them with the tools to improve their own managerial and leadership skills.</w:t>
      </w:r>
    </w:p>
    <w:p w14:paraId="7B6231EB" w14:textId="77777777" w:rsidR="00213248" w:rsidRDefault="00213248">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p>
    <w:p w14:paraId="0121FF08" w14:textId="77777777" w:rsidR="00213248" w:rsidRDefault="00896515">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MGT 7350 – Strategies in Organizational Leadership 3 Credits</w:t>
      </w:r>
    </w:p>
    <w:p w14:paraId="104196B9" w14:textId="77777777" w:rsidR="00213248" w:rsidRDefault="00896515">
      <w:pPr>
        <w:pBdr>
          <w:top w:val="nil"/>
          <w:left w:val="nil"/>
          <w:bottom w:val="nil"/>
          <w:right w:val="nil"/>
          <w:between w:val="nil"/>
        </w:pBdr>
        <w:tabs>
          <w:tab w:val="left" w:pos="720"/>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course builds on the leadership, business, and management concepts contained in the MSOM program. It provides the student with the opportunity to synthesize prior learning and experiences, both personal and professional. It will allow the student to expand personal thinking and explore the arena of leadership and how it will impact the future of the individual, the organization, and the world. (Prerequisite: Final term in program or permission from the Academic Dean.  Taken with BUS 7390 - Strategy and Policy)</w:t>
      </w:r>
    </w:p>
    <w:p w14:paraId="3F3FEF41" w14:textId="77777777" w:rsidR="00213248" w:rsidRDefault="00213248">
      <w:pPr>
        <w:rPr>
          <w:rFonts w:ascii="Times New Roman" w:eastAsia="Times New Roman" w:hAnsi="Times New Roman" w:cs="Times New Roman"/>
          <w:sz w:val="20"/>
          <w:szCs w:val="20"/>
        </w:rPr>
      </w:pPr>
    </w:p>
    <w:p w14:paraId="12CA70D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MGT 7360 – Integrative Project 3 Credits</w:t>
      </w:r>
    </w:p>
    <w:p w14:paraId="7B587AC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opportunity for the student to select a topic that broadens or encapsulates the MSOM program learning goals using a case study or real-world project.  The topic and course content will be approved by the student’s advisor as well as by the professor that will facilitate the student’s project. Permission from the student’s advisor is required in order to register for the class.  The Department Chair will assign the professor for the class.  This course can be substituted for MGT 6311, MGT 7313, or MGT 7316.</w:t>
      </w:r>
    </w:p>
    <w:p w14:paraId="0C6B938B" w14:textId="77777777" w:rsidR="00213248" w:rsidRDefault="00213248">
      <w:pPr>
        <w:rPr>
          <w:rFonts w:ascii="Times New Roman" w:eastAsia="Times New Roman" w:hAnsi="Times New Roman" w:cs="Times New Roman"/>
          <w:sz w:val="20"/>
          <w:szCs w:val="20"/>
        </w:rPr>
      </w:pPr>
    </w:p>
    <w:p w14:paraId="1607EE3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6340 – Survey of Business and Its Leaders 3 Credits</w:t>
      </w:r>
    </w:p>
    <w:p w14:paraId="494AD96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with business professional with a survey of the historical aspects of American business, its leaders, and the events of the world environment that helped mold the business world of the United States.  The course places an emphasis on the historical aspects of the forces, both internal and external to the United States, create these opportunities and threats in which the businesses operated.</w:t>
      </w:r>
    </w:p>
    <w:p w14:paraId="5783E078" w14:textId="77777777" w:rsidR="00213248" w:rsidRDefault="00213248">
      <w:pPr>
        <w:rPr>
          <w:rFonts w:ascii="Times New Roman" w:eastAsia="Times New Roman" w:hAnsi="Times New Roman" w:cs="Times New Roman"/>
          <w:sz w:val="20"/>
          <w:szCs w:val="20"/>
        </w:rPr>
      </w:pPr>
    </w:p>
    <w:p w14:paraId="79474C6F" w14:textId="77777777" w:rsidR="00213248" w:rsidRDefault="00213248">
      <w:pPr>
        <w:rPr>
          <w:rFonts w:ascii="Times New Roman" w:eastAsia="Times New Roman" w:hAnsi="Times New Roman" w:cs="Times New Roman"/>
          <w:sz w:val="20"/>
          <w:szCs w:val="20"/>
        </w:rPr>
      </w:pPr>
    </w:p>
    <w:p w14:paraId="3F4C2D4B" w14:textId="77777777" w:rsidR="00213248" w:rsidRDefault="00896515">
      <w:pPr>
        <w:rPr>
          <w:rFonts w:ascii="Times New Roman" w:eastAsia="Times New Roman" w:hAnsi="Times New Roman" w:cs="Times New Roman"/>
          <w:sz w:val="20"/>
          <w:szCs w:val="20"/>
        </w:rPr>
      </w:pPr>
      <w:r>
        <w:br w:type="page"/>
      </w:r>
    </w:p>
    <w:p w14:paraId="68727088" w14:textId="77777777" w:rsidR="00213248" w:rsidRDefault="00896515">
      <w:pPr>
        <w:pStyle w:val="Heading2"/>
      </w:pPr>
      <w:bookmarkStart w:id="309" w:name="_Toc64107019"/>
      <w:r>
        <w:lastRenderedPageBreak/>
        <w:t>Doctor of Business Administration (DBA)</w:t>
      </w:r>
      <w:bookmarkEnd w:id="309"/>
    </w:p>
    <w:p w14:paraId="09540CE4" w14:textId="301AE2DD" w:rsidR="00213248" w:rsidRDefault="00896515">
      <w:pPr>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Apollos University’s Department of Business offers the Doctor of Business Administration (DBA) professional program online. The program is designed for students with a </w:t>
      </w:r>
      <w:r w:rsidR="00C85DFA">
        <w:rPr>
          <w:rFonts w:ascii="Times New Roman" w:eastAsia="Times New Roman" w:hAnsi="Times New Roman" w:cs="Times New Roman"/>
          <w:sz w:val="20"/>
          <w:szCs w:val="20"/>
        </w:rPr>
        <w:t>master’s degree in business</w:t>
      </w:r>
      <w:r>
        <w:rPr>
          <w:rFonts w:ascii="Times New Roman" w:eastAsia="Times New Roman" w:hAnsi="Times New Roman" w:cs="Times New Roman"/>
          <w:sz w:val="20"/>
          <w:szCs w:val="20"/>
        </w:rPr>
        <w:t xml:space="preserve"> or related field. The Doctor of Business Administration (DBA) degree program offered by Apollos University was designed to provide the business professional with an advanced knowledge and mastery of the profession.  The DBA students gain an insight into professional research and how to best utilize and capitalize on the vast array of business literature available today. The program allows the students to build upon their established professional backgrounds and demonstrate their knowledge of the intellectual and theoretical foundations of management.  </w:t>
      </w:r>
    </w:p>
    <w:p w14:paraId="787F477D"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45E67D3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DBA is a doctoral professional degree program in which the students master and demonstrate their business leadership expertise.  The curriculum is designed in a way in which the students are able to develop an advanced appreciation and knowledge of the tools and processes needed to succeed as a corporate leader within the global business arena.  The DBA advances careers by developing strong corporate leaders with a proven background that leverages individual talent and experience.  Offered online, the program makes extensive use of business research, case studies, and real-world business situations.  The capstone segment of the program is the Doctoral Business Project (dissertation).  This project affords the student the opportunity to expand and demonstrate their knowledge within their professional area of expertise.</w:t>
      </w:r>
    </w:p>
    <w:p w14:paraId="365FB706" w14:textId="77777777" w:rsidR="00213248" w:rsidRDefault="00213248">
      <w:pPr>
        <w:rPr>
          <w:rFonts w:ascii="Times New Roman" w:eastAsia="Times New Roman" w:hAnsi="Times New Roman" w:cs="Times New Roman"/>
          <w:sz w:val="20"/>
          <w:szCs w:val="20"/>
        </w:rPr>
      </w:pPr>
    </w:p>
    <w:p w14:paraId="10FD328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Apollos DBA is designed as a 61-credit first professional level doctoral degree program.  The required doctoral project (dissertation) is part of the core doctoral level courses. </w:t>
      </w:r>
    </w:p>
    <w:p w14:paraId="5C892F1A"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15E0D728" w14:textId="77777777" w:rsidR="00213248" w:rsidRDefault="00896515">
      <w:pPr>
        <w:spacing w:before="280" w:after="280"/>
        <w:rPr>
          <w:rFonts w:ascii="Times New Roman" w:eastAsia="Times New Roman" w:hAnsi="Times New Roman" w:cs="Times New Roman"/>
          <w:sz w:val="20"/>
          <w:szCs w:val="20"/>
        </w:rPr>
      </w:pPr>
      <w:r>
        <w:rPr>
          <w:rFonts w:ascii="Times New Roman" w:eastAsia="Times New Roman" w:hAnsi="Times New Roman" w:cs="Times New Roman"/>
          <w:sz w:val="20"/>
          <w:szCs w:val="20"/>
        </w:rPr>
        <w:t>The program objectives for the DBA are to provide the student with the knowledge and ability to:</w:t>
      </w:r>
    </w:p>
    <w:p w14:paraId="6DAAE3C8" w14:textId="77777777" w:rsidR="00213248" w:rsidRDefault="00896515" w:rsidP="00F43C82">
      <w:pPr>
        <w:numPr>
          <w:ilvl w:val="0"/>
          <w:numId w:val="55"/>
        </w:numPr>
        <w:rPr>
          <w:sz w:val="20"/>
          <w:szCs w:val="20"/>
        </w:rPr>
      </w:pPr>
      <w:r>
        <w:rPr>
          <w:rFonts w:ascii="Times New Roman" w:eastAsia="Times New Roman" w:hAnsi="Times New Roman" w:cs="Times New Roman"/>
          <w:sz w:val="20"/>
          <w:szCs w:val="20"/>
        </w:rPr>
        <w:t>Integrate and apply academic theory, business research, and personal professional business knowledge to enhance leadership and professional growth.</w:t>
      </w:r>
    </w:p>
    <w:p w14:paraId="4FF17015" w14:textId="77777777" w:rsidR="00213248" w:rsidRDefault="00896515" w:rsidP="00F43C82">
      <w:pPr>
        <w:numPr>
          <w:ilvl w:val="0"/>
          <w:numId w:val="55"/>
        </w:numPr>
        <w:rPr>
          <w:sz w:val="20"/>
          <w:szCs w:val="20"/>
        </w:rPr>
      </w:pPr>
      <w:r>
        <w:rPr>
          <w:rFonts w:ascii="Times New Roman" w:eastAsia="Times New Roman" w:hAnsi="Times New Roman" w:cs="Times New Roman"/>
          <w:sz w:val="20"/>
          <w:szCs w:val="20"/>
        </w:rPr>
        <w:t>Synthesize and apply the principles of business research using qualitative and quantitative methods to support informed decision-making.</w:t>
      </w:r>
    </w:p>
    <w:p w14:paraId="7C65BC5A" w14:textId="77777777" w:rsidR="00213248" w:rsidRDefault="00896515" w:rsidP="00F43C82">
      <w:pPr>
        <w:numPr>
          <w:ilvl w:val="0"/>
          <w:numId w:val="55"/>
        </w:numPr>
        <w:rPr>
          <w:sz w:val="20"/>
          <w:szCs w:val="20"/>
        </w:rPr>
      </w:pPr>
      <w:r>
        <w:rPr>
          <w:rFonts w:ascii="Times New Roman" w:eastAsia="Times New Roman" w:hAnsi="Times New Roman" w:cs="Times New Roman"/>
          <w:sz w:val="20"/>
          <w:szCs w:val="20"/>
        </w:rPr>
        <w:t>Explain and demonstrate critical thinking and ethical decision making as an organizational leader.</w:t>
      </w:r>
    </w:p>
    <w:p w14:paraId="65F7CA05" w14:textId="77777777" w:rsidR="00213248" w:rsidRDefault="00896515" w:rsidP="00F43C82">
      <w:pPr>
        <w:numPr>
          <w:ilvl w:val="0"/>
          <w:numId w:val="55"/>
        </w:numPr>
        <w:rPr>
          <w:sz w:val="20"/>
          <w:szCs w:val="20"/>
        </w:rPr>
      </w:pPr>
      <w:r>
        <w:rPr>
          <w:rFonts w:ascii="Times New Roman" w:eastAsia="Times New Roman" w:hAnsi="Times New Roman" w:cs="Times New Roman"/>
          <w:sz w:val="20"/>
          <w:szCs w:val="20"/>
        </w:rPr>
        <w:t>Synthesize and apply academic theories to issues and opportunities to promote efficiency and sustained development.</w:t>
      </w:r>
    </w:p>
    <w:p w14:paraId="6E0E0F6F" w14:textId="77777777" w:rsidR="00213248" w:rsidRDefault="00896515" w:rsidP="00F43C82">
      <w:pPr>
        <w:numPr>
          <w:ilvl w:val="0"/>
          <w:numId w:val="55"/>
        </w:numPr>
        <w:rPr>
          <w:sz w:val="20"/>
          <w:szCs w:val="20"/>
        </w:rPr>
      </w:pPr>
      <w:r>
        <w:rPr>
          <w:rFonts w:ascii="Times New Roman" w:eastAsia="Times New Roman" w:hAnsi="Times New Roman" w:cs="Times New Roman"/>
          <w:sz w:val="20"/>
          <w:szCs w:val="20"/>
        </w:rPr>
        <w:t>Demonstrate practitioner competency as a leader within today’s cross cultural and/or global business organizations.</w:t>
      </w:r>
    </w:p>
    <w:p w14:paraId="2C730B90" w14:textId="77777777" w:rsidR="00213248" w:rsidRDefault="00896515" w:rsidP="00F43C82">
      <w:pPr>
        <w:numPr>
          <w:ilvl w:val="0"/>
          <w:numId w:val="55"/>
        </w:numPr>
        <w:rPr>
          <w:sz w:val="20"/>
          <w:szCs w:val="20"/>
        </w:rPr>
      </w:pPr>
      <w:r>
        <w:rPr>
          <w:rFonts w:ascii="Times New Roman" w:eastAsia="Times New Roman" w:hAnsi="Times New Roman" w:cs="Times New Roman"/>
          <w:sz w:val="20"/>
          <w:szCs w:val="20"/>
        </w:rPr>
        <w:t>Analyze and evaluate both internal and external influences having an impact on the organization’s effectiveness and demonstrate leadership skills fostering and influencing positive policy decisions to take advantage of these influences.</w:t>
      </w:r>
    </w:p>
    <w:p w14:paraId="548F5F10" w14:textId="77777777" w:rsidR="00213248" w:rsidRDefault="00896515" w:rsidP="00F43C82">
      <w:pPr>
        <w:numPr>
          <w:ilvl w:val="0"/>
          <w:numId w:val="55"/>
        </w:numPr>
        <w:rPr>
          <w:sz w:val="20"/>
          <w:szCs w:val="20"/>
        </w:rPr>
      </w:pPr>
      <w:r>
        <w:rPr>
          <w:rFonts w:ascii="Times New Roman" w:eastAsia="Times New Roman" w:hAnsi="Times New Roman" w:cs="Times New Roman"/>
          <w:sz w:val="20"/>
          <w:szCs w:val="20"/>
        </w:rPr>
        <w:t>Demonstrate management and leadership abilities needed to guide the organization through the planning, strategic decision-making, and implementation processes.</w:t>
      </w:r>
    </w:p>
    <w:p w14:paraId="1B3EDB28" w14:textId="77777777" w:rsidR="00213248" w:rsidRDefault="00896515" w:rsidP="00F43C82">
      <w:pPr>
        <w:numPr>
          <w:ilvl w:val="0"/>
          <w:numId w:val="55"/>
        </w:numPr>
        <w:rPr>
          <w:sz w:val="20"/>
          <w:szCs w:val="20"/>
        </w:rPr>
      </w:pPr>
      <w:r>
        <w:rPr>
          <w:rFonts w:ascii="Times New Roman" w:eastAsia="Times New Roman" w:hAnsi="Times New Roman" w:cs="Times New Roman"/>
          <w:sz w:val="20"/>
          <w:szCs w:val="20"/>
        </w:rPr>
        <w:t>Demonstrate competence in creating and implementing new business models to explain, predict, and improve performance of organizations.</w:t>
      </w:r>
    </w:p>
    <w:p w14:paraId="556A480D" w14:textId="77777777" w:rsidR="00213248" w:rsidRDefault="00896515" w:rsidP="00F43C82">
      <w:pPr>
        <w:numPr>
          <w:ilvl w:val="0"/>
          <w:numId w:val="55"/>
        </w:numPr>
        <w:rPr>
          <w:sz w:val="20"/>
          <w:szCs w:val="20"/>
        </w:rPr>
      </w:pPr>
      <w:r>
        <w:rPr>
          <w:rFonts w:ascii="Times New Roman" w:eastAsia="Times New Roman" w:hAnsi="Times New Roman" w:cs="Times New Roman"/>
          <w:sz w:val="20"/>
          <w:szCs w:val="20"/>
        </w:rPr>
        <w:t>Develop an understanding of the value of continued education in the academic and practical setting.</w:t>
      </w:r>
    </w:p>
    <w:p w14:paraId="695AEF3D" w14:textId="77777777" w:rsidR="00213248" w:rsidRDefault="00896515" w:rsidP="00F43C82">
      <w:pPr>
        <w:numPr>
          <w:ilvl w:val="0"/>
          <w:numId w:val="43"/>
        </w:numPr>
      </w:pPr>
      <w:r>
        <w:rPr>
          <w:rFonts w:ascii="Times New Roman" w:eastAsia="Times New Roman" w:hAnsi="Times New Roman" w:cs="Times New Roman"/>
          <w:sz w:val="20"/>
          <w:szCs w:val="20"/>
        </w:rPr>
        <w:t>Formulate career advancing knowledge and skills as leaders and practitioners.</w:t>
      </w:r>
    </w:p>
    <w:p w14:paraId="6098F32A" w14:textId="77777777" w:rsidR="00213248" w:rsidRDefault="00896515">
      <w:pPr>
        <w:pStyle w:val="Heading3"/>
      </w:pPr>
      <w:bookmarkStart w:id="310" w:name="_Toc64107020"/>
      <w:r>
        <w:t>Level and Type of Research Required: Doctoral Level</w:t>
      </w:r>
      <w:bookmarkEnd w:id="310"/>
    </w:p>
    <w:p w14:paraId="66B583B2" w14:textId="77777777" w:rsidR="00213248" w:rsidRDefault="00213248">
      <w:pPr>
        <w:rPr>
          <w:rFonts w:ascii="Times New Roman" w:eastAsia="Times New Roman" w:hAnsi="Times New Roman" w:cs="Times New Roman"/>
          <w:color w:val="000000"/>
          <w:sz w:val="20"/>
          <w:szCs w:val="20"/>
        </w:rPr>
      </w:pPr>
    </w:p>
    <w:p w14:paraId="5C8A4404" w14:textId="77777777" w:rsidR="00213248" w:rsidRDefault="00896515">
      <w:pPr>
        <w:rPr>
          <w:rFonts w:ascii="Times New Roman" w:eastAsia="Times New Roman" w:hAnsi="Times New Roman" w:cs="Times New Roman"/>
          <w:color w:val="1F497D"/>
          <w:sz w:val="20"/>
          <w:szCs w:val="20"/>
        </w:rPr>
      </w:pPr>
      <w:r>
        <w:rPr>
          <w:rFonts w:ascii="Times New Roman" w:eastAsia="Times New Roman" w:hAnsi="Times New Roman" w:cs="Times New Roman"/>
          <w:color w:val="000000"/>
          <w:sz w:val="20"/>
          <w:szCs w:val="20"/>
        </w:rPr>
        <w:t xml:space="preserve">Mastery and application of quantitative and qualitative business research methodologies involving real world case studies and academic research assignments throughout the completion of the core curriculum.  Additionally, Doctoral students must complete a dissertation project during which they must perform a significant review of </w:t>
      </w:r>
      <w:r>
        <w:rPr>
          <w:rFonts w:ascii="Times New Roman" w:eastAsia="Times New Roman" w:hAnsi="Times New Roman" w:cs="Times New Roman"/>
          <w:color w:val="000000"/>
          <w:sz w:val="20"/>
          <w:szCs w:val="20"/>
        </w:rPr>
        <w:lastRenderedPageBreak/>
        <w:t>academic literature in a specific field, generate original data using an academic or industry approved data collection instrument, and analyze the original data using statistical analysis techniques</w:t>
      </w:r>
      <w:r>
        <w:rPr>
          <w:rFonts w:ascii="Times New Roman" w:eastAsia="Times New Roman" w:hAnsi="Times New Roman" w:cs="Times New Roman"/>
          <w:color w:val="1F497D"/>
          <w:sz w:val="20"/>
          <w:szCs w:val="20"/>
        </w:rPr>
        <w:t>.</w:t>
      </w:r>
    </w:p>
    <w:p w14:paraId="3F602D10" w14:textId="77777777" w:rsidR="00213248" w:rsidRDefault="00213248">
      <w:pPr>
        <w:rPr>
          <w:rFonts w:ascii="Times New Roman" w:eastAsia="Times New Roman" w:hAnsi="Times New Roman" w:cs="Times New Roman"/>
          <w:color w:val="1F497D"/>
          <w:sz w:val="20"/>
          <w:szCs w:val="20"/>
        </w:rPr>
      </w:pPr>
    </w:p>
    <w:p w14:paraId="67AD8FF5" w14:textId="77777777" w:rsidR="00213248" w:rsidRDefault="00896515">
      <w:pPr>
        <w:pStyle w:val="Heading4"/>
      </w:pPr>
      <w:bookmarkStart w:id="311" w:name="_Toc64107021"/>
      <w:r>
        <w:t>Doctoral Project Requirement</w:t>
      </w:r>
      <w:bookmarkEnd w:id="311"/>
    </w:p>
    <w:p w14:paraId="08789F58"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1685B7AE"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DBA student is required to complete a practical research project meeting the rigor of the doctoral level program.  The student will establish a doctoral project committee which will consist of three individuals.  The University and student will select: (1) the project chair, (2) a content committee member from the Apollos faculty and (3) Apollos University will assign a format specialist committee member.  These three committee members will work with the student throughout the project.  Once the student is allowed to register for RES 9350 – Doctoral Project I, a project proposal is written and submitted to the project chair for review and approval.  The proposal will be in the Apollos University format and both the content committee member and the format specialist will review and make comments back to the student and the project chair.  The student will proceed through the project as they take the RES 9360, RES 9370, and RES 9371 courses.  Once the committee approves the completed project, it will then be submitted for publication in the Apollos University’s library and journal.</w:t>
      </w:r>
    </w:p>
    <w:p w14:paraId="22E45758" w14:textId="77777777" w:rsidR="00213248" w:rsidRDefault="00896515">
      <w:pPr>
        <w:pStyle w:val="Heading3"/>
      </w:pPr>
      <w:bookmarkStart w:id="312" w:name="_Toc64107022"/>
      <w:r>
        <w:t>Degree Requirements</w:t>
      </w:r>
      <w:bookmarkEnd w:id="312"/>
    </w:p>
    <w:p w14:paraId="2CF7893C" w14:textId="1384DF45"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2E5F17BA" w14:textId="4CAE7953" w:rsidR="00B70E13" w:rsidRPr="002E5993" w:rsidRDefault="00B70E13" w:rsidP="00B70E13">
      <w:pPr>
        <w:rPr>
          <w:rFonts w:ascii="Times New Roman" w:eastAsia="Times New Roman" w:hAnsi="Times New Roman" w:cs="Times New Roman"/>
          <w:b/>
          <w:bCs/>
          <w:sz w:val="20"/>
          <w:szCs w:val="20"/>
        </w:rPr>
      </w:pPr>
      <w:r w:rsidRPr="002E5993">
        <w:rPr>
          <w:rFonts w:ascii="Times New Roman" w:eastAsia="Times New Roman" w:hAnsi="Times New Roman" w:cs="Times New Roman"/>
          <w:b/>
          <w:bCs/>
          <w:sz w:val="20"/>
          <w:szCs w:val="20"/>
        </w:rPr>
        <w:t xml:space="preserve">Typical length of study: </w:t>
      </w:r>
      <w:r>
        <w:rPr>
          <w:rFonts w:ascii="Times New Roman" w:eastAsia="Times New Roman" w:hAnsi="Times New Roman" w:cs="Times New Roman"/>
          <w:b/>
          <w:bCs/>
          <w:sz w:val="20"/>
          <w:szCs w:val="20"/>
        </w:rPr>
        <w:t>3 Years</w:t>
      </w:r>
    </w:p>
    <w:p w14:paraId="6B762465" w14:textId="77777777" w:rsidR="00B70E13" w:rsidRDefault="00B70E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2F589A77" w14:textId="77777777" w:rsidR="00213248" w:rsidRDefault="00896515">
      <w:pPr>
        <w:pStyle w:val="Heading4"/>
      </w:pPr>
      <w:bookmarkStart w:id="313" w:name="_Toc64107023"/>
      <w:r>
        <w:t>The DBA program requires the successful completion of 61 doctoral level credits including the final doctoral project defense.</w:t>
      </w:r>
      <w:bookmarkEnd w:id="313"/>
      <w:r>
        <w:t xml:space="preserve"> </w:t>
      </w:r>
    </w:p>
    <w:p w14:paraId="752A8EA2" w14:textId="77777777" w:rsidR="00213248" w:rsidRDefault="00213248">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7CAEE106" w14:textId="77777777" w:rsidR="00213248" w:rsidRDefault="00896515">
      <w:pPr>
        <w:numPr>
          <w:ilvl w:val="0"/>
          <w:numId w:val="6"/>
        </w:numPr>
        <w:rPr>
          <w:sz w:val="20"/>
          <w:szCs w:val="20"/>
        </w:rPr>
      </w:pPr>
      <w:r>
        <w:rPr>
          <w:rFonts w:ascii="Times New Roman" w:eastAsia="Times New Roman" w:hAnsi="Times New Roman" w:cs="Times New Roman"/>
          <w:sz w:val="20"/>
          <w:szCs w:val="20"/>
        </w:rPr>
        <w:t>Core Courses (33.5 Credits)</w:t>
      </w:r>
    </w:p>
    <w:p w14:paraId="5BFB8CE7" w14:textId="77777777" w:rsidR="00213248" w:rsidRDefault="00896515">
      <w:pPr>
        <w:numPr>
          <w:ilvl w:val="0"/>
          <w:numId w:val="6"/>
        </w:numPr>
        <w:rPr>
          <w:sz w:val="20"/>
          <w:szCs w:val="20"/>
        </w:rPr>
      </w:pPr>
      <w:bookmarkStart w:id="314" w:name="12jfdx2" w:colFirst="0" w:colLast="0"/>
      <w:bookmarkStart w:id="315" w:name="2ne53p9" w:colFirst="0" w:colLast="0"/>
      <w:bookmarkEnd w:id="314"/>
      <w:bookmarkEnd w:id="315"/>
      <w:r>
        <w:rPr>
          <w:rFonts w:ascii="Times New Roman" w:eastAsia="Times New Roman" w:hAnsi="Times New Roman" w:cs="Times New Roman"/>
          <w:sz w:val="20"/>
          <w:szCs w:val="20"/>
        </w:rPr>
        <w:t>Program Electives (12 Credit)</w:t>
      </w:r>
    </w:p>
    <w:p w14:paraId="5C595F25" w14:textId="77777777" w:rsidR="00213248" w:rsidRDefault="00896515">
      <w:pPr>
        <w:numPr>
          <w:ilvl w:val="0"/>
          <w:numId w:val="6"/>
        </w:numPr>
        <w:rPr>
          <w:sz w:val="20"/>
          <w:szCs w:val="20"/>
        </w:rPr>
      </w:pPr>
      <w:r>
        <w:rPr>
          <w:rFonts w:ascii="Times New Roman" w:eastAsia="Times New Roman" w:hAnsi="Times New Roman" w:cs="Times New Roman"/>
          <w:sz w:val="20"/>
          <w:szCs w:val="20"/>
        </w:rPr>
        <w:t>Doctoral Research Seminars (6 Credits)</w:t>
      </w:r>
    </w:p>
    <w:p w14:paraId="6BA3F77D" w14:textId="77777777" w:rsidR="00213248" w:rsidRDefault="00896515">
      <w:pPr>
        <w:numPr>
          <w:ilvl w:val="0"/>
          <w:numId w:val="6"/>
        </w:numPr>
        <w:rPr>
          <w:sz w:val="20"/>
          <w:szCs w:val="20"/>
        </w:rPr>
      </w:pPr>
      <w:r>
        <w:rPr>
          <w:rFonts w:ascii="Times New Roman" w:eastAsia="Times New Roman" w:hAnsi="Times New Roman" w:cs="Times New Roman"/>
          <w:sz w:val="20"/>
          <w:szCs w:val="20"/>
        </w:rPr>
        <w:t>Doctoral Project (9 Credits)</w:t>
      </w:r>
    </w:p>
    <w:p w14:paraId="0C5A6994" w14:textId="77777777" w:rsidR="00213248" w:rsidRDefault="00896515">
      <w:pPr>
        <w:numPr>
          <w:ilvl w:val="0"/>
          <w:numId w:val="6"/>
        </w:numPr>
        <w:rPr>
          <w:sz w:val="20"/>
          <w:szCs w:val="20"/>
        </w:rPr>
      </w:pPr>
      <w:r>
        <w:rPr>
          <w:rFonts w:ascii="Times New Roman" w:eastAsia="Times New Roman" w:hAnsi="Times New Roman" w:cs="Times New Roman"/>
          <w:sz w:val="20"/>
          <w:szCs w:val="20"/>
        </w:rPr>
        <w:t>Oral Presentation (0.5 Credit)</w:t>
      </w:r>
    </w:p>
    <w:p w14:paraId="03910D4A" w14:textId="77777777" w:rsidR="00213248" w:rsidRDefault="00896515">
      <w:pPr>
        <w:pStyle w:val="Heading3"/>
      </w:pPr>
      <w:bookmarkStart w:id="316" w:name="_Toc64107024"/>
      <w:r>
        <w:t>Doctor of Business Administration Courses and Workshops</w:t>
      </w:r>
      <w:bookmarkEnd w:id="316"/>
    </w:p>
    <w:p w14:paraId="6EB77E09" w14:textId="77777777" w:rsidR="00213248" w:rsidRDefault="00213248">
      <w:pPr>
        <w:widowControl w:val="0"/>
        <w:tabs>
          <w:tab w:val="right" w:pos="133"/>
          <w:tab w:val="left" w:pos="280"/>
        </w:tabs>
        <w:rPr>
          <w:rFonts w:ascii="Times New Roman" w:eastAsia="Times New Roman" w:hAnsi="Times New Roman" w:cs="Times New Roman"/>
          <w:b/>
          <w:sz w:val="20"/>
          <w:szCs w:val="20"/>
        </w:rPr>
      </w:pPr>
    </w:p>
    <w:p w14:paraId="106B1B47" w14:textId="77777777" w:rsidR="00213248" w:rsidRDefault="00896515">
      <w:pPr>
        <w:widowControl w:val="0"/>
        <w:tabs>
          <w:tab w:val="right" w:pos="133"/>
          <w:tab w:val="left" w:pos="280"/>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Prerequisite Courses:</w:t>
      </w:r>
    </w:p>
    <w:p w14:paraId="78023DF1" w14:textId="77777777" w:rsidR="00213248" w:rsidRDefault="00896515">
      <w:pPr>
        <w:widowControl w:val="0"/>
        <w:tabs>
          <w:tab w:val="right" w:pos="133"/>
          <w:tab w:val="left" w:pos="280"/>
        </w:tabs>
        <w:ind w:left="280" w:hanging="280"/>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For Non-Business Master’s Degree Majors</w:t>
      </w:r>
    </w:p>
    <w:p w14:paraId="090F4DE0" w14:textId="77777777" w:rsidR="00213248" w:rsidRDefault="00896515">
      <w:pPr>
        <w:widowControl w:val="0"/>
        <w:tabs>
          <w:tab w:val="right" w:pos="133"/>
          <w:tab w:val="left" w:pos="280"/>
        </w:tabs>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BUS 5310 – Survey of Business Topics (3 Credits – does not count toward 61 required credits)</w:t>
      </w:r>
    </w:p>
    <w:p w14:paraId="2B2B3FA7" w14:textId="77777777" w:rsidR="00213248" w:rsidRDefault="00896515">
      <w:pPr>
        <w:widowControl w:val="0"/>
        <w:tabs>
          <w:tab w:val="right" w:pos="133"/>
          <w:tab w:val="left" w:pos="280"/>
        </w:tabs>
        <w:ind w:left="280" w:hanging="280"/>
        <w:rPr>
          <w:rFonts w:ascii="Times New Roman" w:eastAsia="Times New Roman" w:hAnsi="Times New Roman" w:cs="Times New Roman"/>
          <w:sz w:val="20"/>
          <w:szCs w:val="20"/>
        </w:rPr>
      </w:pPr>
      <w:r>
        <w:rPr>
          <w:rFonts w:ascii="Times New Roman" w:eastAsia="Times New Roman" w:hAnsi="Times New Roman" w:cs="Times New Roman"/>
          <w:b/>
          <w:i/>
          <w:sz w:val="20"/>
          <w:szCs w:val="20"/>
        </w:rPr>
        <w:tab/>
      </w:r>
      <w:r>
        <w:rPr>
          <w:rFonts w:ascii="Times New Roman" w:eastAsia="Times New Roman" w:hAnsi="Times New Roman" w:cs="Times New Roman"/>
          <w:b/>
          <w:i/>
          <w:sz w:val="20"/>
          <w:szCs w:val="20"/>
        </w:rPr>
        <w:tab/>
        <w:t>For Students that have not passed the equivalent of one 3 credit statistics course with a minimum grade of B</w:t>
      </w:r>
    </w:p>
    <w:p w14:paraId="3535A2C4" w14:textId="77777777" w:rsidR="00213248" w:rsidRDefault="00896515">
      <w:pPr>
        <w:widowControl w:val="0"/>
        <w:tabs>
          <w:tab w:val="right" w:pos="133"/>
          <w:tab w:val="left" w:pos="280"/>
        </w:tabs>
        <w:ind w:left="280" w:hanging="280"/>
        <w:rPr>
          <w:rFonts w:ascii="Times New Roman" w:eastAsia="Times New Roman" w:hAnsi="Times New Roman" w:cs="Times New Roman"/>
          <w:sz w:val="20"/>
          <w:szCs w:val="20"/>
        </w:rPr>
      </w:pPr>
      <w:r>
        <w:rPr>
          <w:rFonts w:ascii="Times New Roman" w:eastAsia="Times New Roman" w:hAnsi="Times New Roman" w:cs="Times New Roman"/>
          <w:sz w:val="20"/>
          <w:szCs w:val="20"/>
        </w:rPr>
        <w:t>BUS 5324 - Business Statistics and Decision Making (3 Credits – does not count toward 61 required credits)</w:t>
      </w:r>
    </w:p>
    <w:p w14:paraId="65B1FC69" w14:textId="77777777" w:rsidR="00213248" w:rsidRDefault="00213248">
      <w:pPr>
        <w:rPr>
          <w:rFonts w:ascii="Times New Roman" w:eastAsia="Times New Roman" w:hAnsi="Times New Roman" w:cs="Times New Roman"/>
          <w:sz w:val="20"/>
          <w:szCs w:val="20"/>
        </w:rPr>
      </w:pPr>
    </w:p>
    <w:p w14:paraId="782D45B9" w14:textId="77777777" w:rsidR="00213248" w:rsidRDefault="00896515">
      <w:pPr>
        <w:pStyle w:val="Heading4"/>
      </w:pPr>
      <w:bookmarkStart w:id="317" w:name="_Toc64107025"/>
      <w:r>
        <w:t>Core Courses (33.5 Credits)</w:t>
      </w:r>
      <w:bookmarkEnd w:id="317"/>
    </w:p>
    <w:p w14:paraId="7BD8B48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ADM 8000 – Doctoral Level Success (1.5 Credits)</w:t>
      </w:r>
    </w:p>
    <w:p w14:paraId="439295A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 8001 – Mid Program Qualifying Examination (1 Credit) </w:t>
      </w:r>
    </w:p>
    <w:p w14:paraId="6984162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ADM 8002 – Comprehensive Examination (1 Credit)</w:t>
      </w:r>
    </w:p>
    <w:p w14:paraId="0B54063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8300 – Corporate Managerial Finance and Accounting (3 Credits)</w:t>
      </w:r>
    </w:p>
    <w:p w14:paraId="317EDFC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8310 – Survey of Global Business Opportunities and Issues (3 Credits)</w:t>
      </w:r>
    </w:p>
    <w:p w14:paraId="6B5B4B1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8330 – Ethical Leadership (3 Credits)</w:t>
      </w:r>
    </w:p>
    <w:p w14:paraId="285D09A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8340 – Corporate Strategic Planning (3 Credits)</w:t>
      </w:r>
    </w:p>
    <w:p w14:paraId="1448F49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8350 – Supply Chain Management Design and Operations (3 Credits)</w:t>
      </w:r>
    </w:p>
    <w:p w14:paraId="4DDCD87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8371 – Leadership: Theories and Concepts (3 Credits)</w:t>
      </w:r>
    </w:p>
    <w:p w14:paraId="2C6843B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8381 – International Financial Management (3 Credits)</w:t>
      </w:r>
    </w:p>
    <w:p w14:paraId="36FB779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BUS 8320 – Survey of Business and its Leaders (3 Credits)</w:t>
      </w:r>
    </w:p>
    <w:p w14:paraId="68278BB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9311 – Fundamentals of Business Research (3 Credits)</w:t>
      </w:r>
    </w:p>
    <w:p w14:paraId="502887C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9312 – Advanced Study in Research Methods (3 Credits)</w:t>
      </w:r>
    </w:p>
    <w:p w14:paraId="3DECFCDC" w14:textId="77777777" w:rsidR="00213248" w:rsidRDefault="00213248">
      <w:pPr>
        <w:rPr>
          <w:rFonts w:ascii="Times New Roman" w:eastAsia="Times New Roman" w:hAnsi="Times New Roman" w:cs="Times New Roman"/>
          <w:sz w:val="20"/>
          <w:szCs w:val="20"/>
        </w:rPr>
      </w:pPr>
    </w:p>
    <w:p w14:paraId="47AD6687"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Program Electives (12 Credits – Select 4 Classes)</w:t>
      </w:r>
    </w:p>
    <w:p w14:paraId="6243246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8360 – Marketing Strategy and Practice (3 Credits)</w:t>
      </w:r>
    </w:p>
    <w:p w14:paraId="44D7873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8390 – Project Management (3 Credits)</w:t>
      </w:r>
    </w:p>
    <w:p w14:paraId="1B6A102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9300 – Topics in Human Resource Management (3 Credits)</w:t>
      </w:r>
    </w:p>
    <w:p w14:paraId="4EF9BE1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9310 – Organizational and Group Dynamics (3 Credits)</w:t>
      </w:r>
    </w:p>
    <w:p w14:paraId="5DFD8A9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CIS 9300 – Computers and Internet Applications Management (3 Credits)</w:t>
      </w:r>
    </w:p>
    <w:p w14:paraId="62BA725C" w14:textId="77777777" w:rsidR="00213248" w:rsidRDefault="00213248">
      <w:pPr>
        <w:rPr>
          <w:rFonts w:ascii="Times New Roman" w:eastAsia="Times New Roman" w:hAnsi="Times New Roman" w:cs="Times New Roman"/>
          <w:sz w:val="20"/>
          <w:szCs w:val="20"/>
        </w:rPr>
      </w:pPr>
    </w:p>
    <w:p w14:paraId="25C21368" w14:textId="77777777" w:rsidR="00213248" w:rsidRDefault="00896515">
      <w:pPr>
        <w:pStyle w:val="Heading4"/>
      </w:pPr>
      <w:bookmarkStart w:id="318" w:name="_Toc64107026"/>
      <w:r>
        <w:t>Doctoral Research Seminars (6 Credits)</w:t>
      </w:r>
      <w:bookmarkEnd w:id="318"/>
    </w:p>
    <w:p w14:paraId="216F4A6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DOC 8001 – Doctoral Research Seminar I APA Workshop (1.5 Credits)</w:t>
      </w:r>
    </w:p>
    <w:p w14:paraId="45865883"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DOC 8002 – Doctoral Research Seminar II Research Methodology Overview (1.5 Credits)</w:t>
      </w:r>
    </w:p>
    <w:p w14:paraId="4DFE868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DOC 8003 – Doctoral Research Seminar III Doctoral Plan (Proposal) (1.5 Credits)</w:t>
      </w:r>
    </w:p>
    <w:p w14:paraId="387C13A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DOC 8004 – Doctoral Research Seminar IV Doctoral Plan (Research) (1.5 Credits)</w:t>
      </w:r>
    </w:p>
    <w:p w14:paraId="0B0ADE5D" w14:textId="77777777" w:rsidR="00213248" w:rsidRDefault="00213248">
      <w:pPr>
        <w:rPr>
          <w:rFonts w:ascii="Times New Roman" w:eastAsia="Times New Roman" w:hAnsi="Times New Roman" w:cs="Times New Roman"/>
          <w:sz w:val="20"/>
          <w:szCs w:val="20"/>
        </w:rPr>
      </w:pPr>
    </w:p>
    <w:p w14:paraId="3B015074" w14:textId="77777777" w:rsidR="00213248" w:rsidRDefault="00896515">
      <w:pPr>
        <w:pStyle w:val="Heading4"/>
      </w:pPr>
      <w:bookmarkStart w:id="319" w:name="_Toc64107027"/>
      <w:r>
        <w:t>Doctoral Dissertation Project (9.5 Credits)</w:t>
      </w:r>
      <w:bookmarkEnd w:id="319"/>
    </w:p>
    <w:p w14:paraId="3C785499" w14:textId="77777777" w:rsidR="00213248" w:rsidRDefault="00896515">
      <w:pPr>
        <w:rPr>
          <w:rFonts w:ascii="Times New Roman" w:eastAsia="Times New Roman" w:hAnsi="Times New Roman" w:cs="Times New Roman"/>
          <w:sz w:val="20"/>
          <w:szCs w:val="20"/>
        </w:rPr>
      </w:pPr>
      <w:bookmarkStart w:id="320" w:name="_21od6so" w:colFirst="0" w:colLast="0"/>
      <w:bookmarkEnd w:id="320"/>
      <w:r>
        <w:rPr>
          <w:rFonts w:ascii="Times New Roman" w:eastAsia="Times New Roman" w:hAnsi="Times New Roman" w:cs="Times New Roman"/>
          <w:sz w:val="20"/>
          <w:szCs w:val="20"/>
        </w:rPr>
        <w:t>ADM 9341 – Dissertation Committee Formed (0 Credits)</w:t>
      </w:r>
    </w:p>
    <w:p w14:paraId="6F523EF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9350 – Doctoral Dissertation Project I (3 Credits)</w:t>
      </w:r>
    </w:p>
    <w:p w14:paraId="4147156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9360 – Doctoral Dissertation Project II (3 Credits)</w:t>
      </w:r>
    </w:p>
    <w:p w14:paraId="5F0BD6D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ADM 9361 – Proposal and IRB Submissions &amp; Review (0 Credits)</w:t>
      </w:r>
    </w:p>
    <w:p w14:paraId="643D130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9370 – Doctoral Dissertation Project III (3 Credits)</w:t>
      </w:r>
    </w:p>
    <w:p w14:paraId="1610AE9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9371 – Oral Presentation (0.5 Credits)</w:t>
      </w:r>
    </w:p>
    <w:p w14:paraId="1907B58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 9371 – Dissertation Submission (0 Credits) </w:t>
      </w:r>
    </w:p>
    <w:p w14:paraId="57CB8C27" w14:textId="77777777" w:rsidR="00213248" w:rsidRDefault="00896515">
      <w:pPr>
        <w:pStyle w:val="Heading3"/>
      </w:pPr>
      <w:bookmarkStart w:id="321" w:name="_Toc64107028"/>
      <w:r>
        <w:t>Course Descriptions</w:t>
      </w:r>
      <w:bookmarkEnd w:id="321"/>
    </w:p>
    <w:p w14:paraId="36CC9008" w14:textId="0808F8A1" w:rsidR="00213248" w:rsidRDefault="00C85DFA">
      <w:pPr>
        <w:pStyle w:val="Heading4"/>
      </w:pPr>
      <w:bookmarkStart w:id="322" w:name="_Toc64107029"/>
      <w:r>
        <w:t>Doctor of Business Administration</w:t>
      </w:r>
      <w:r w:rsidR="00896515">
        <w:t xml:space="preserve"> (DBA) Core Course and Seminar Descriptions</w:t>
      </w:r>
      <w:bookmarkEnd w:id="322"/>
      <w:r w:rsidR="00896515">
        <w:t xml:space="preserve"> </w:t>
      </w:r>
    </w:p>
    <w:p w14:paraId="60BE50E8" w14:textId="77777777" w:rsidR="00213248" w:rsidRDefault="00213248">
      <w:pPr>
        <w:widowControl w:val="0"/>
        <w:tabs>
          <w:tab w:val="right" w:pos="133"/>
          <w:tab w:val="left" w:pos="280"/>
        </w:tabs>
        <w:ind w:left="280" w:hanging="280"/>
        <w:rPr>
          <w:rFonts w:ascii="Times New Roman" w:eastAsia="Times New Roman" w:hAnsi="Times New Roman" w:cs="Times New Roman"/>
          <w:b/>
          <w:sz w:val="20"/>
          <w:szCs w:val="20"/>
        </w:rPr>
      </w:pPr>
    </w:p>
    <w:p w14:paraId="0032B17F" w14:textId="77777777" w:rsidR="00213248" w:rsidRDefault="00896515">
      <w:pPr>
        <w:pStyle w:val="Heading4"/>
      </w:pPr>
      <w:bookmarkStart w:id="323" w:name="_Toc64107030"/>
      <w:r>
        <w:t>Required Core Courses, Elective Courses, and Seminar Descriptions (45 Credits)</w:t>
      </w:r>
      <w:bookmarkEnd w:id="323"/>
      <w:r>
        <w:t xml:space="preserve"> </w:t>
      </w:r>
    </w:p>
    <w:p w14:paraId="33D0071D" w14:textId="77777777" w:rsidR="00213248" w:rsidRDefault="00213248">
      <w:pPr>
        <w:widowControl w:val="0"/>
        <w:tabs>
          <w:tab w:val="right" w:pos="133"/>
          <w:tab w:val="left" w:pos="280"/>
        </w:tabs>
        <w:ind w:left="280" w:hanging="280"/>
        <w:rPr>
          <w:rFonts w:ascii="Times New Roman" w:eastAsia="Times New Roman" w:hAnsi="Times New Roman" w:cs="Times New Roman"/>
          <w:b/>
          <w:sz w:val="20"/>
          <w:szCs w:val="20"/>
        </w:rPr>
      </w:pPr>
    </w:p>
    <w:p w14:paraId="4EADC34B"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ADM 8000 – Doctoral Level Success 1.5 Credits</w:t>
      </w:r>
    </w:p>
    <w:p w14:paraId="7B2A01B7" w14:textId="77777777" w:rsidR="00213248" w:rsidRDefault="008965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To be successful in the online, doctoral level degree programs at Apollos University, students need to possess a core set of skills. This course provides new students with an overview of these core skills, focusing on 4 specific items: navigating the Apollos systems and expectations; Apollos policies and procedures; student services and university resources; and the LIRN Library Database.</w:t>
      </w:r>
    </w:p>
    <w:p w14:paraId="1590B1C9" w14:textId="77777777" w:rsidR="00213248" w:rsidRDefault="002132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Times New Roman" w:hAnsi="Times New Roman" w:cs="Times New Roman"/>
          <w:sz w:val="20"/>
          <w:szCs w:val="20"/>
        </w:rPr>
      </w:pPr>
    </w:p>
    <w:p w14:paraId="6B01198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ADM 8001 – Mid Program Qualifying Examination 1 CREDIT </w:t>
      </w:r>
    </w:p>
    <w:p w14:paraId="243C272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examination is taken after the student has successfully completed the equivalent of one year of full-time enrollment in the DBA program.  The examination will be taken online and consist of two sections, a multiple choice section that measures knowledge of the material covered in the basic degree program courses and a written part that measures the student’s qualifications to continue and successfully complete the program.</w:t>
      </w:r>
    </w:p>
    <w:p w14:paraId="32B6F37D" w14:textId="77777777" w:rsidR="00213248" w:rsidRDefault="00213248">
      <w:pPr>
        <w:rPr>
          <w:rFonts w:ascii="Times New Roman" w:eastAsia="Times New Roman" w:hAnsi="Times New Roman" w:cs="Times New Roman"/>
          <w:sz w:val="20"/>
          <w:szCs w:val="20"/>
        </w:rPr>
      </w:pPr>
    </w:p>
    <w:p w14:paraId="2FA7C09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ADM 8002 – Comprehensive Examination 1 CREDIT</w:t>
      </w:r>
    </w:p>
    <w:p w14:paraId="5194A4A4" w14:textId="673A9B0D"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examination is taken after the student has successfully completed all core courses.  The examination is a comprehensive review of the course material taken during the DBA program and is designed to demonstrate the student’s academic and professional proficiency and mastery of the material.  The examination will be taken online </w:t>
      </w:r>
      <w:r>
        <w:rPr>
          <w:rFonts w:ascii="Times New Roman" w:eastAsia="Times New Roman" w:hAnsi="Times New Roman" w:cs="Times New Roman"/>
          <w:sz w:val="20"/>
          <w:szCs w:val="20"/>
        </w:rPr>
        <w:lastRenderedPageBreak/>
        <w:t xml:space="preserve">and consist of two sections, a </w:t>
      </w:r>
      <w:r w:rsidR="00C85DFA">
        <w:rPr>
          <w:rFonts w:ascii="Times New Roman" w:eastAsia="Times New Roman" w:hAnsi="Times New Roman" w:cs="Times New Roman"/>
          <w:sz w:val="20"/>
          <w:szCs w:val="20"/>
        </w:rPr>
        <w:t>multiple-choice</w:t>
      </w:r>
      <w:r>
        <w:rPr>
          <w:rFonts w:ascii="Times New Roman" w:eastAsia="Times New Roman" w:hAnsi="Times New Roman" w:cs="Times New Roman"/>
          <w:sz w:val="20"/>
          <w:szCs w:val="20"/>
        </w:rPr>
        <w:t xml:space="preserve"> section that measures knowledge of the material and the written part that measures application of the material. </w:t>
      </w:r>
    </w:p>
    <w:p w14:paraId="4E7D1978" w14:textId="77777777" w:rsidR="00213248" w:rsidRDefault="00213248">
      <w:pPr>
        <w:rPr>
          <w:rFonts w:ascii="Times New Roman" w:eastAsia="Times New Roman" w:hAnsi="Times New Roman" w:cs="Times New Roman"/>
          <w:sz w:val="20"/>
          <w:szCs w:val="20"/>
        </w:rPr>
      </w:pPr>
    </w:p>
    <w:p w14:paraId="3046EE08"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5310 - Survey of Business Topics 3 Credits (Is a prerequisite course for students who hold a non-business master’s degree.  This course does not count toward DBA degree credit requirements)</w:t>
      </w:r>
    </w:p>
    <w:p w14:paraId="2C266FCA"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designed for the student that does not hold a master’s degree in business.  It explores the various disciplines of today’s business environment and provides the student with a detailed overview of the field of business management and how each one is related to the other.  The disciplines that are surveyed include management, finance, accounting, economics, marketing, business law, procurement/contracts, human resources, and international business.  The course is required for students that did not major in business in their applicable undergraduate or graduate programs.</w:t>
      </w:r>
    </w:p>
    <w:p w14:paraId="599B6BC7" w14:textId="77777777" w:rsidR="00213248" w:rsidRDefault="00213248">
      <w:pPr>
        <w:tabs>
          <w:tab w:val="left" w:pos="720"/>
        </w:tabs>
        <w:rPr>
          <w:rFonts w:ascii="Times New Roman" w:eastAsia="Times New Roman" w:hAnsi="Times New Roman" w:cs="Times New Roman"/>
          <w:sz w:val="20"/>
          <w:szCs w:val="20"/>
        </w:rPr>
      </w:pPr>
    </w:p>
    <w:p w14:paraId="3A829180"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BUS 5324 - Business Statistics and Decision Making 3 Credits (Prerequisite course for students who have not passed a statistics course with t minimum grade of a B and does not count toward DBA degree credit requirements)</w:t>
      </w:r>
    </w:p>
    <w:p w14:paraId="3E14BE08"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familiarizes the student with the use of business statistical procedures for the purpose of generating decision-making information. Understanding the conceptual basis of the methods will be emphasized, which enables students to identify and apply the appropriate statistical procedure to the decision problem.</w:t>
      </w:r>
    </w:p>
    <w:p w14:paraId="3CCB0D47" w14:textId="77777777" w:rsidR="00213248" w:rsidRDefault="00213248">
      <w:pPr>
        <w:rPr>
          <w:rFonts w:ascii="Times New Roman" w:eastAsia="Times New Roman" w:hAnsi="Times New Roman" w:cs="Times New Roman"/>
          <w:sz w:val="20"/>
          <w:szCs w:val="20"/>
        </w:rPr>
      </w:pPr>
    </w:p>
    <w:p w14:paraId="54C9248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8300 – Corporate Managerial Finance and Accounting 3 Credits</w:t>
      </w:r>
    </w:p>
    <w:p w14:paraId="438A15D2" w14:textId="77777777" w:rsidR="00213248" w:rsidRDefault="00896515">
      <w:pPr>
        <w:spacing w:after="2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course addresses financial and accounting concepts and their applications to the management of an organization and presents a framework for financial decisions the organization. The student will analyze and evaluate the various managerial aspects of accounting and finance using an academic approach.  The three key components of the course include an overview of accounting, an overview of the fundamental concepts of financial management, and the theories and applications that are closely tied to managerial accounting and finance. The student will then use the course assignments to gain practical exposure to such theories as capital structure, market efficiency, investments, risk/mitigation management, corporate restructuring, and corporate governance. </w:t>
      </w:r>
    </w:p>
    <w:p w14:paraId="2373F28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8310 – Survey of Global Business Opportunities and Issues 3 Credits</w:t>
      </w:r>
    </w:p>
    <w:p w14:paraId="322C0BB2" w14:textId="1D9B372B"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surveys and analyzes the major themes that are found within today’s international business environment. The student will be immersed into the four major subject areas of global business issues and strategies which are management, economics, political science, and strategy. The coursework encourages student to think critically about international issues through a combination of </w:t>
      </w:r>
      <w:r w:rsidR="00C85DFA">
        <w:rPr>
          <w:rFonts w:ascii="Times New Roman" w:eastAsia="Times New Roman" w:hAnsi="Times New Roman" w:cs="Times New Roman"/>
          <w:sz w:val="20"/>
          <w:szCs w:val="20"/>
        </w:rPr>
        <w:t>real-world</w:t>
      </w:r>
      <w:r>
        <w:rPr>
          <w:rFonts w:ascii="Times New Roman" w:eastAsia="Times New Roman" w:hAnsi="Times New Roman" w:cs="Times New Roman"/>
          <w:sz w:val="20"/>
          <w:szCs w:val="20"/>
        </w:rPr>
        <w:t xml:space="preserve"> case studies and group discussion of theoretical frameworks. The course provides the student with a global perspective that can be utilized as either a practitioner or as a scholar.</w:t>
      </w:r>
    </w:p>
    <w:p w14:paraId="5EC97FA8" w14:textId="77777777" w:rsidR="00213248" w:rsidRDefault="00213248">
      <w:pPr>
        <w:rPr>
          <w:rFonts w:ascii="Times New Roman" w:eastAsia="Times New Roman" w:hAnsi="Times New Roman" w:cs="Times New Roman"/>
          <w:sz w:val="20"/>
          <w:szCs w:val="20"/>
        </w:rPr>
      </w:pPr>
    </w:p>
    <w:p w14:paraId="7333419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8330 – Ethical Leadership 3 Credits</w:t>
      </w:r>
    </w:p>
    <w:p w14:paraId="106958B1"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examines business ethics and leadership from both theoretical and applied perspectives. The student uses fundamental ethical theory to analyze, discuss, and draw conclusions concerning contemporary business phenomena and current events. The course allows the student to examine differing ethical approaches to business issues such as corporate responsibility, corporate accountability, human resources, and international business through a variety of lenses. The focus throughout the course is on developing a baseline for ethical leadership. </w:t>
      </w:r>
    </w:p>
    <w:p w14:paraId="347C2F61" w14:textId="77777777" w:rsidR="00213248" w:rsidRDefault="00213248">
      <w:pPr>
        <w:rPr>
          <w:rFonts w:ascii="Times New Roman" w:eastAsia="Times New Roman" w:hAnsi="Times New Roman" w:cs="Times New Roman"/>
          <w:sz w:val="20"/>
          <w:szCs w:val="20"/>
        </w:rPr>
      </w:pPr>
    </w:p>
    <w:p w14:paraId="1B32751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8340 – Corporate Strategic Planning 3 Credits</w:t>
      </w:r>
    </w:p>
    <w:p w14:paraId="79C3509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focuses on creating the value proposition as a driver of sustainable competitive advantage. Topics include translating key emerging trends into business opportunities; strategic challenges of global expansion; opportunities and constraints posed by regulatory change; competitor intelligence; scenario planning/planning for multiple futures; maximizing core business value; differentiating the value proposition; distribution channel development and integration; tailoring the value chain; building successful strategic alliances; and off-shoring </w:t>
      </w:r>
      <w:r>
        <w:rPr>
          <w:rFonts w:ascii="Times New Roman" w:eastAsia="Times New Roman" w:hAnsi="Times New Roman" w:cs="Times New Roman"/>
          <w:sz w:val="20"/>
          <w:szCs w:val="20"/>
        </w:rPr>
        <w:lastRenderedPageBreak/>
        <w:t>models and approaches.  The course utilizes cases studies which affords the student the opportunity to simulate real world experience in the development and implementation of corporate strategy.</w:t>
      </w:r>
    </w:p>
    <w:p w14:paraId="54F8A5FF" w14:textId="77777777" w:rsidR="00213248" w:rsidRDefault="00213248">
      <w:pPr>
        <w:rPr>
          <w:rFonts w:ascii="Times New Roman" w:eastAsia="Times New Roman" w:hAnsi="Times New Roman" w:cs="Times New Roman"/>
          <w:sz w:val="20"/>
          <w:szCs w:val="20"/>
        </w:rPr>
      </w:pPr>
    </w:p>
    <w:p w14:paraId="6205175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8350 – Supply Chain Management Design and Operations 3 Credits</w:t>
      </w:r>
    </w:p>
    <w:p w14:paraId="785DD13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class provides the doctoral student with an in-depth survey of the engineering design and supplier integration strategies that are necessary in the design and development of the supply chain for purchasing, materials, and logistics systems. Course case studies include analyzing and critiquing the strategies used by various companies in the development of their supply chain system.  Course topics included: engineering design &amp; supplier strategies, supply chain design and cost management implications, supply chain management design &amp; strategies, sustainability issues, supply chain analysis project, systems approach, global supply chain issues, and trends in supply chain design. </w:t>
      </w:r>
    </w:p>
    <w:p w14:paraId="42308FBD" w14:textId="77777777" w:rsidR="00213248" w:rsidRDefault="00213248">
      <w:pPr>
        <w:rPr>
          <w:rFonts w:ascii="Times New Roman" w:eastAsia="Times New Roman" w:hAnsi="Times New Roman" w:cs="Times New Roman"/>
          <w:sz w:val="20"/>
          <w:szCs w:val="20"/>
        </w:rPr>
      </w:pPr>
    </w:p>
    <w:p w14:paraId="5C070E4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8360 – Marketing Strategy and Practice 3 Credits</w:t>
      </w:r>
    </w:p>
    <w:p w14:paraId="15BB20EB"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addresses the key components of marketing strategy and tactics which are identification, analysis, and selection of target markets and planning, implementing, and evaluating a marketing strategy.  The student will examine the major forces impacting marketing strategy, such as electronic marketing and multi-media marketing, face-to-face marketing, consumer trends, and competition. The Course Research Project for this class helps the student obtain practical marketing experience by performing research on a specific company or industry and then developing a marketing plan which incorporates the research as well as the student’s knowledge of marketing.</w:t>
      </w:r>
    </w:p>
    <w:p w14:paraId="46EAA585" w14:textId="77777777" w:rsidR="00213248" w:rsidRDefault="00213248">
      <w:pPr>
        <w:rPr>
          <w:rFonts w:ascii="Times New Roman" w:eastAsia="Times New Roman" w:hAnsi="Times New Roman" w:cs="Times New Roman"/>
          <w:sz w:val="20"/>
          <w:szCs w:val="20"/>
        </w:rPr>
      </w:pPr>
    </w:p>
    <w:p w14:paraId="32DCCA7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8371 – Leadership: Concepts and Theories 3 Credits</w:t>
      </w:r>
    </w:p>
    <w:p w14:paraId="5B500754"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provides the student with an in-depth overview of the theories and concepts of leadership through behavior theory and business practice learning. The balancing of people and task-related skills necessary for influencing others to get their job done efficiently and effectively will be explored.  Students will identify and hone their personal leadership skills, creativity, charisma, and other leadership skills that are necessary to be an effective leader.</w:t>
      </w:r>
    </w:p>
    <w:p w14:paraId="28360206" w14:textId="77777777" w:rsidR="00213248" w:rsidRDefault="00213248">
      <w:pPr>
        <w:rPr>
          <w:rFonts w:ascii="Times New Roman" w:eastAsia="Times New Roman" w:hAnsi="Times New Roman" w:cs="Times New Roman"/>
          <w:sz w:val="20"/>
          <w:szCs w:val="20"/>
        </w:rPr>
      </w:pPr>
    </w:p>
    <w:p w14:paraId="3AF8783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8381 – International Financial Management 3 Credits</w:t>
      </w:r>
    </w:p>
    <w:p w14:paraId="6928E69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course provides the student with a comprehensive survey of how international corporate financial markets work and how Multinational Enterprises (MNEs) tap international markets for raising capital, hedging risks and defining their investment decisions.</w:t>
      </w:r>
    </w:p>
    <w:p w14:paraId="61231E6C" w14:textId="77777777" w:rsidR="00213248" w:rsidRDefault="00213248">
      <w:pPr>
        <w:rPr>
          <w:rFonts w:ascii="Times New Roman" w:eastAsia="Times New Roman" w:hAnsi="Times New Roman" w:cs="Times New Roman"/>
          <w:sz w:val="20"/>
          <w:szCs w:val="20"/>
        </w:rPr>
      </w:pPr>
    </w:p>
    <w:p w14:paraId="1B5300D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8390 – Project Management 3 Credits</w:t>
      </w:r>
    </w:p>
    <w:p w14:paraId="5A53BEE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surveys the field of project management and prepares the student to work in and lead a project team.  The course surveys the tools to plan, monitor and control project schedules, manage resources, budgets and specifications. The assignments provide the opportunity for the student to learn to develop effective plans that first identify the need for a project and second identify the project scope, constraints, stakeholders, and risks/risk mitigation plans.</w:t>
      </w:r>
    </w:p>
    <w:p w14:paraId="59D051E1" w14:textId="77777777" w:rsidR="00213248" w:rsidRDefault="00213248">
      <w:pPr>
        <w:rPr>
          <w:rFonts w:ascii="Times New Roman" w:eastAsia="Times New Roman" w:hAnsi="Times New Roman" w:cs="Times New Roman"/>
          <w:sz w:val="20"/>
          <w:szCs w:val="20"/>
        </w:rPr>
      </w:pPr>
    </w:p>
    <w:p w14:paraId="27E1FF0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9300 – Topics of Human Resource Management 3 Credits</w:t>
      </w:r>
    </w:p>
    <w:p w14:paraId="240184A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This course analyzes various aspects of human development and behavior such as human capital acquisition, development, and retention from theoretical, best practices, and business results perspectives.  Through the use of the class discussions, case studies, and academic research, the student will gain an appreciation of the </w:t>
      </w:r>
      <w:r>
        <w:rPr>
          <w:rFonts w:ascii="Times New Roman" w:eastAsia="Times New Roman" w:hAnsi="Times New Roman" w:cs="Times New Roman"/>
          <w:sz w:val="20"/>
          <w:szCs w:val="20"/>
        </w:rPr>
        <w:t xml:space="preserve">managerial aspects of personnel planning and job analysis, personnel selection, performance appraisal, and training and development from the vantage point of the manager.  The Course Research Project offers the student with the opportunity to explore and synthesize </w:t>
      </w:r>
      <w:r>
        <w:rPr>
          <w:rFonts w:ascii="Times New Roman" w:eastAsia="Times New Roman" w:hAnsi="Times New Roman" w:cs="Times New Roman"/>
          <w:color w:val="000000"/>
          <w:sz w:val="20"/>
          <w:szCs w:val="20"/>
        </w:rPr>
        <w:t>such topics as establishing high performance cultures, systems dynamics models, innovative compensation and reward strategies, and return-on-investment metrics.</w:t>
      </w:r>
    </w:p>
    <w:p w14:paraId="694B2E6B" w14:textId="77777777" w:rsidR="00213248" w:rsidRDefault="00213248">
      <w:pPr>
        <w:rPr>
          <w:rFonts w:ascii="Times New Roman" w:eastAsia="Times New Roman" w:hAnsi="Times New Roman" w:cs="Times New Roman"/>
          <w:sz w:val="20"/>
          <w:szCs w:val="20"/>
        </w:rPr>
      </w:pPr>
    </w:p>
    <w:p w14:paraId="0440B5B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9310 – Organizational and Group Dynamics 3 Credits</w:t>
      </w:r>
    </w:p>
    <w:p w14:paraId="4187BDBD"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This course examines the dimensions and culture of an organization and the group dynamics that help shape it.  The leader’s role in developing, maintaining, or changing the culture is explored and the student will use case studies and journal articles to apply the tools that are discussed within the course.  These tools provide the student with the ability to measure the dimensions of an organization’s culture.  The overall theme of the course is to provide an opportunity for the students to analyze their own leadership attributes and to further develop their ability to lead the organization.  The Course Research Project affords the student the opportunity to analyze and further develop their leadership attributes within their current or future professional environment.</w:t>
      </w:r>
    </w:p>
    <w:p w14:paraId="0F86E576" w14:textId="77777777" w:rsidR="00213248" w:rsidRDefault="00213248">
      <w:pPr>
        <w:rPr>
          <w:rFonts w:ascii="Times New Roman" w:eastAsia="Times New Roman" w:hAnsi="Times New Roman" w:cs="Times New Roman"/>
          <w:sz w:val="20"/>
          <w:szCs w:val="20"/>
        </w:rPr>
      </w:pPr>
    </w:p>
    <w:p w14:paraId="451DA5A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CIS 9300 – Computers and Internet Applications Management 3 Credits</w:t>
      </w:r>
    </w:p>
    <w:p w14:paraId="1D67C916" w14:textId="77777777" w:rsidR="00213248" w:rsidRDefault="00896515">
      <w:pPr>
        <w:spacing w:after="2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course focuses on the organizational issues and applications that are related to developing IT strategy and managing IT staff and functions.  It examines the research topics such as IT strategy formulation and business alignment; IT organization, structure, and governance; implementation and change management; organizational learning, knowledge and management; and an evaluation of the impact of IT on the organization.   </w:t>
      </w:r>
    </w:p>
    <w:p w14:paraId="319A224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DOC 8001 – Doctoral Research Seminar I APA Workshop 1.5 Credits</w:t>
      </w:r>
    </w:p>
    <w:p w14:paraId="01224DC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is the first of four online seminars designed to provide the student with the knowledge and skills to perform sound research and document their findings in APA Style formats.  Learning to write well is important and students can make great strides in stylistic improvement if they are constantly concerned with proper format. Therefore, this seminar is designed to provide the student with the skills needed to understand and master the stylistic requirements of the APA format.</w:t>
      </w:r>
    </w:p>
    <w:p w14:paraId="1C0F4794" w14:textId="77777777" w:rsidR="00213248" w:rsidRDefault="00213248">
      <w:pPr>
        <w:rPr>
          <w:rFonts w:ascii="Times New Roman" w:eastAsia="Times New Roman" w:hAnsi="Times New Roman" w:cs="Times New Roman"/>
          <w:sz w:val="20"/>
          <w:szCs w:val="20"/>
        </w:rPr>
      </w:pPr>
    </w:p>
    <w:p w14:paraId="1139C2A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DOC 8002 – Doctoral Research Seminar II Research Methodology Overview 1.5 Credits</w:t>
      </w:r>
    </w:p>
    <w:p w14:paraId="6FED1D0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It provides the student with an in-depth overview of the doctoral research methodology.  The seminar covers the following areas: research study methods; development of problem statements, research questions and hypotheses; testing methods; populations and samples; as well as the value of the research to the study on the student’s profession and society. The student will come away from the seminar with an outline and methodology plan that will evolve into the student’s doctoral dissertation project. (Prerequisite RES 9311)</w:t>
      </w:r>
    </w:p>
    <w:p w14:paraId="767F7902" w14:textId="77777777" w:rsidR="00213248" w:rsidRDefault="00213248">
      <w:pPr>
        <w:rPr>
          <w:rFonts w:ascii="Times New Roman" w:eastAsia="Times New Roman" w:hAnsi="Times New Roman" w:cs="Times New Roman"/>
          <w:sz w:val="20"/>
          <w:szCs w:val="20"/>
        </w:rPr>
      </w:pPr>
    </w:p>
    <w:p w14:paraId="135233B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DOC 8003 – Doctoral Research Seminar III Doctoral Plan (Proposal) 1.5 Credits</w:t>
      </w:r>
    </w:p>
    <w:p w14:paraId="5395F1C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seminar is designed to provide the doctoral student with an overview of the process and requirements for writing and submitting the dissertation proposal.  The key focus in this seminar is the design of the sections of the dissertation with emphasis on the proposal requirements in Chapters 1, 2, and 3 of the Apollos dissertation format.  The student will utilize the plan that was developed in DOC 8002 and work on expanding the outline of the first three chapters. (Prerequisite DOC 8002) </w:t>
      </w:r>
    </w:p>
    <w:p w14:paraId="3A694F63" w14:textId="77777777" w:rsidR="00213248" w:rsidRDefault="00213248">
      <w:pPr>
        <w:rPr>
          <w:rFonts w:ascii="Times New Roman" w:eastAsia="Times New Roman" w:hAnsi="Times New Roman" w:cs="Times New Roman"/>
          <w:sz w:val="20"/>
          <w:szCs w:val="20"/>
        </w:rPr>
      </w:pPr>
    </w:p>
    <w:p w14:paraId="7517589C"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DOC 8004 – Doctoral Research Seminar IV Doctoral Plan (Research) (1.5 Credits)</w:t>
      </w:r>
    </w:p>
    <w:p w14:paraId="1BAF5C19" w14:textId="2BAB0656"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seminar is designed to facilitate the student’s understanding of the process and requirements needed to finalize the dissertation project.  The student will receive an </w:t>
      </w:r>
      <w:r w:rsidR="00C85DFA">
        <w:rPr>
          <w:rFonts w:ascii="Times New Roman" w:eastAsia="Times New Roman" w:hAnsi="Times New Roman" w:cs="Times New Roman"/>
          <w:sz w:val="20"/>
          <w:szCs w:val="20"/>
        </w:rPr>
        <w:t>in-depth</w:t>
      </w:r>
      <w:r>
        <w:rPr>
          <w:rFonts w:ascii="Times New Roman" w:eastAsia="Times New Roman" w:hAnsi="Times New Roman" w:cs="Times New Roman"/>
          <w:sz w:val="20"/>
          <w:szCs w:val="20"/>
        </w:rPr>
        <w:t xml:space="preserve"> overview of the requirements for Chapters 4 and 5.  The required content and format are reviewed and practiced.  The student will develop a template for the final two chapters of their dissertation. (Prerequisite DOC 8003)</w:t>
      </w:r>
    </w:p>
    <w:p w14:paraId="316CF5A3" w14:textId="77777777" w:rsidR="00213248" w:rsidRDefault="00213248">
      <w:pPr>
        <w:rPr>
          <w:rFonts w:ascii="Times New Roman" w:eastAsia="Times New Roman" w:hAnsi="Times New Roman" w:cs="Times New Roman"/>
          <w:sz w:val="20"/>
          <w:szCs w:val="20"/>
        </w:rPr>
      </w:pPr>
    </w:p>
    <w:p w14:paraId="3C183DC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BUS 8320 – Survey of Business and Its Leaders 3 Credits</w:t>
      </w:r>
    </w:p>
    <w:p w14:paraId="0907447B" w14:textId="77777777" w:rsidR="00213248" w:rsidRDefault="00896515">
      <w:pPr>
        <w:spacing w:after="225"/>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This course provides with business professional with a survey of the historical aspects of American business, its leaders, and the events of the world environment that helped mold the business world of the United States.  The course places an emphasis on the historical aspects of the forces, both internal and external to the United States, create these opportunities and threats in which the businesses operated.</w:t>
      </w:r>
    </w:p>
    <w:p w14:paraId="76DACAD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9311 – Fundamentals of Business Research 3 Credits</w:t>
      </w:r>
    </w:p>
    <w:p w14:paraId="42A4A818" w14:textId="77777777" w:rsidR="00213248" w:rsidRDefault="00896515">
      <w:pPr>
        <w:spacing w:after="2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This course surveys the fundamental data skills and analytical capabilities needed for graduate-level research. The focus is on reviewing published research using basic statistical techniques and determining the appropriate techniques for a given situation. It covers data mining and analysis, sampling, t-tests, analysis of variance, correlation and regression, and selected nonparametric tests.  The student will obtain practical business research experience while completing the Course Research Project for the course.</w:t>
      </w:r>
    </w:p>
    <w:p w14:paraId="41D182A6"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9312 – Advanced Study in Research Methods 3 Credits</w:t>
      </w:r>
    </w:p>
    <w:p w14:paraId="1D8E03A8" w14:textId="77777777" w:rsidR="00213248" w:rsidRDefault="00896515">
      <w:pPr>
        <w:tabs>
          <w:tab w:val="left" w:pos="720"/>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course presents an overview of the general approaches to research methodology for doctoral-level research. Learners investigate the quantitative, qualitative and mixed methodology approaches to rigorous scholarly inquiry in their field. Emphasis is placed on reliability, validity, dependability and ethical considerations for developing dissertation designs. The student analyzes the relevance and appropriateness of specific research methodologies for use in their dissertation. The Course Research Project for this course will build upon the project that was started in RES 9311 and affords the student the opportunity to apply the theories they are learning. (Prerequisite: RES 9311) </w:t>
      </w:r>
    </w:p>
    <w:p w14:paraId="6C2F0657" w14:textId="77777777" w:rsidR="00213248" w:rsidRDefault="00213248">
      <w:pPr>
        <w:rPr>
          <w:rFonts w:ascii="Times New Roman" w:eastAsia="Times New Roman" w:hAnsi="Times New Roman" w:cs="Times New Roman"/>
          <w:sz w:val="20"/>
          <w:szCs w:val="20"/>
        </w:rPr>
      </w:pPr>
    </w:p>
    <w:p w14:paraId="63132E4A" w14:textId="77777777" w:rsidR="00213248" w:rsidRDefault="00896515">
      <w:pPr>
        <w:pStyle w:val="Heading4"/>
      </w:pPr>
      <w:bookmarkStart w:id="324" w:name="_Toc64107031"/>
      <w:r>
        <w:t>Doctoral Dissertation Project Course Descriptions: (9 Credits)</w:t>
      </w:r>
      <w:bookmarkEnd w:id="324"/>
    </w:p>
    <w:p w14:paraId="71E3C24B" w14:textId="77777777" w:rsidR="00213248" w:rsidRDefault="00213248">
      <w:pPr>
        <w:rPr>
          <w:rFonts w:ascii="Times New Roman" w:eastAsia="Times New Roman" w:hAnsi="Times New Roman" w:cs="Times New Roman"/>
          <w:sz w:val="20"/>
          <w:szCs w:val="20"/>
        </w:rPr>
      </w:pPr>
    </w:p>
    <w:p w14:paraId="49A1A949"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9350 – Doctoral Dissertation Project I 3 Credits</w:t>
      </w:r>
    </w:p>
    <w:p w14:paraId="59E8410A"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the first of three courses that are facilitated by the doctoral student’s chair.  It is taken after the doctoral student has completed all required core courses including DOC seminars I, II, III, and IV and passed the DBA program comprehensive exam.  The purpose of this course is to support the doctoral student in developing the proposal for the dissertation project.  The student will be advised by the chair and potentially by the dissertation committee throughout this course.  Primary emphasis of the course is placed on Chapter 2 of the proposal.  The planned outcome of the course is to have an agreement by the student’s chair on a draft of Chapter 2 along with the outline of Chapters 1 and 3 of the student’s proposal.  Prerequisites: ADM 8002 and DOC 8004. (This class can be retaken as needed.)</w:t>
      </w:r>
    </w:p>
    <w:p w14:paraId="3E140F93" w14:textId="77777777" w:rsidR="00213248" w:rsidRDefault="00213248">
      <w:pPr>
        <w:rPr>
          <w:rFonts w:ascii="Times New Roman" w:eastAsia="Times New Roman" w:hAnsi="Times New Roman" w:cs="Times New Roman"/>
          <w:sz w:val="20"/>
          <w:szCs w:val="20"/>
        </w:rPr>
      </w:pPr>
    </w:p>
    <w:p w14:paraId="22A6464F"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9360 – Doctoral Dissertation Project II 3 Credits</w:t>
      </w:r>
    </w:p>
    <w:p w14:paraId="5FE3F84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course is a directed study course and is intended for the student’s that have completed the draft of their dissertation proposal and received an agreement to proceed by the student’s chair. The areas of focus of this course will be the items that are needed in order to finalize the dissertation proposal. The course will provide the opportunity and information for the student to prepare and submit the Institutional Review Board Process (IRB) application and to complete the dissertation proposal. Prerequisite: RES 9350.  (The course can be retaken as needed)</w:t>
      </w:r>
    </w:p>
    <w:p w14:paraId="47B787E4" w14:textId="77777777" w:rsidR="00213248" w:rsidRDefault="00213248">
      <w:pPr>
        <w:jc w:val="both"/>
        <w:rPr>
          <w:rFonts w:ascii="Times New Roman" w:eastAsia="Times New Roman" w:hAnsi="Times New Roman" w:cs="Times New Roman"/>
          <w:sz w:val="20"/>
          <w:szCs w:val="20"/>
        </w:rPr>
      </w:pPr>
    </w:p>
    <w:p w14:paraId="66E50B18"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9370 – Doctoral Dissertation Project III 3 Credits</w:t>
      </w:r>
    </w:p>
    <w:p w14:paraId="7BE78CAE"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final project writing course is a directed study course and is intended for the doctoral student that has passed the dissertation proposal conference and completed the planned research for the dissertation.  During this course the student will receive the support that is needed in order to revise, if needed, the proposal chapters 1, 2, and 3.  The student will then complete chapters 4 and 5 and submit the draft of the dissertation project to the entire committee for review and approval.  Prerequisites: RES 9360. (The course can be retaken as needed)</w:t>
      </w:r>
    </w:p>
    <w:p w14:paraId="7D0CDDCD" w14:textId="77777777" w:rsidR="00213248" w:rsidRDefault="00213248">
      <w:pPr>
        <w:rPr>
          <w:rFonts w:ascii="Times New Roman" w:eastAsia="Times New Roman" w:hAnsi="Times New Roman" w:cs="Times New Roman"/>
          <w:sz w:val="20"/>
          <w:szCs w:val="20"/>
        </w:rPr>
      </w:pPr>
    </w:p>
    <w:p w14:paraId="71A60592"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RES 9371 – Oral Presentation 0.5 Credits</w:t>
      </w:r>
    </w:p>
    <w:p w14:paraId="093094E0"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final step in the dissertation project is the successful completion of the Dissertation Committee Conference (Oral Defense).  Once the dissertation is approved by the committee, the chair and committee format specialist will work with the student to ensure the dissertation manuscript will be ready to submit to the Apollos University for publication.  Each member of the candidate’s committee will participate in the presentation and a final decision will be made by the majority of the committee as to approve the dissertation project or not.  Prerequisites: RES 9370. (The course can be retaken as needed)</w:t>
      </w:r>
    </w:p>
    <w:p w14:paraId="27CBF8F8" w14:textId="77777777" w:rsidR="00213248" w:rsidRDefault="00213248">
      <w:pPr>
        <w:rPr>
          <w:rFonts w:ascii="Times New Roman" w:eastAsia="Times New Roman" w:hAnsi="Times New Roman" w:cs="Times New Roman"/>
          <w:sz w:val="20"/>
          <w:szCs w:val="20"/>
        </w:rPr>
      </w:pPr>
    </w:p>
    <w:p w14:paraId="571B0048" w14:textId="77777777" w:rsidR="00213248" w:rsidRDefault="00213248">
      <w:pPr>
        <w:rPr>
          <w:rFonts w:ascii="Times New Roman" w:eastAsia="Times New Roman" w:hAnsi="Times New Roman" w:cs="Times New Roman"/>
          <w:sz w:val="20"/>
          <w:szCs w:val="20"/>
        </w:rPr>
      </w:pPr>
    </w:p>
    <w:p w14:paraId="4C7353C4" w14:textId="77777777" w:rsidR="00943783" w:rsidRDefault="00943783" w:rsidP="00943783">
      <w:pPr>
        <w:pStyle w:val="Heading2"/>
      </w:pPr>
      <w:bookmarkStart w:id="325" w:name="_Toc64107032"/>
      <w:r>
        <w:t>Certificate Programs in Business Administration and Information Technology</w:t>
      </w:r>
      <w:bookmarkEnd w:id="325"/>
    </w:p>
    <w:p w14:paraId="7F6166A2" w14:textId="77777777" w:rsidR="00943783" w:rsidRDefault="00943783" w:rsidP="00943783">
      <w:pPr>
        <w:pStyle w:val="Heading3"/>
      </w:pPr>
      <w:bookmarkStart w:id="326" w:name="_Toc64107033"/>
      <w:r>
        <w:t>Certificate in Global Leadership</w:t>
      </w:r>
      <w:bookmarkEnd w:id="326"/>
    </w:p>
    <w:p w14:paraId="56AB4C49" w14:textId="77777777" w:rsidR="00943783" w:rsidRDefault="00943783" w:rsidP="0094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undergraduate level certificate in Global Leadership provides the participant with the tools to develop leadership skills which will allow them to lead high performing organizations that are quick to adapt to the ever-changing global world. </w:t>
      </w:r>
    </w:p>
    <w:p w14:paraId="049A7B0B" w14:textId="77777777" w:rsidR="00943783" w:rsidRDefault="00943783" w:rsidP="00943783">
      <w:pPr>
        <w:rPr>
          <w:rFonts w:ascii="Times New Roman" w:eastAsia="Times New Roman" w:hAnsi="Times New Roman" w:cs="Times New Roman"/>
          <w:sz w:val="20"/>
          <w:szCs w:val="20"/>
        </w:rPr>
      </w:pPr>
    </w:p>
    <w:p w14:paraId="356F0567" w14:textId="77777777" w:rsidR="00943783" w:rsidRDefault="00943783" w:rsidP="0094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Upon completion of the Certificate in Global Leadership the student will be able to: </w:t>
      </w:r>
    </w:p>
    <w:p w14:paraId="7F2F00ED" w14:textId="77777777" w:rsidR="00943783" w:rsidRDefault="00943783" w:rsidP="00F43C82">
      <w:pPr>
        <w:numPr>
          <w:ilvl w:val="0"/>
          <w:numId w:val="25"/>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 xml:space="preserve">Apply proper leadership concepts, theories, and analytical methods within the global business environment.                                                                                            </w:t>
      </w:r>
    </w:p>
    <w:p w14:paraId="4943935C" w14:textId="77777777" w:rsidR="00943783" w:rsidRDefault="00943783" w:rsidP="00F43C82">
      <w:pPr>
        <w:numPr>
          <w:ilvl w:val="0"/>
          <w:numId w:val="25"/>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Employ appropriate leadership styles and strategies based upon the situation.</w:t>
      </w:r>
    </w:p>
    <w:p w14:paraId="407915A6" w14:textId="77777777" w:rsidR="00943783" w:rsidRDefault="00943783" w:rsidP="00F43C82">
      <w:pPr>
        <w:numPr>
          <w:ilvl w:val="0"/>
          <w:numId w:val="25"/>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 xml:space="preserve">Create a culturally diverse organizational philosophy that provides for appropriate culture and development strategies. </w:t>
      </w:r>
    </w:p>
    <w:p w14:paraId="609FA0C2" w14:textId="2E3E8032" w:rsidR="00840643" w:rsidRPr="00522BF3" w:rsidRDefault="00840643" w:rsidP="00943783">
      <w:pPr>
        <w:rPr>
          <w:rFonts w:ascii="Times New Roman" w:eastAsia="Times New Roman" w:hAnsi="Times New Roman" w:cs="Times New Roman"/>
          <w:b/>
          <w:bCs/>
          <w:sz w:val="20"/>
          <w:szCs w:val="20"/>
        </w:rPr>
      </w:pPr>
      <w:r w:rsidRPr="00522BF3">
        <w:rPr>
          <w:rFonts w:ascii="Times New Roman" w:eastAsia="Times New Roman" w:hAnsi="Times New Roman" w:cs="Times New Roman"/>
          <w:b/>
          <w:bCs/>
          <w:sz w:val="20"/>
          <w:szCs w:val="20"/>
        </w:rPr>
        <w:t>Typical length of study: 24 Weeks</w:t>
      </w:r>
    </w:p>
    <w:p w14:paraId="2EC8C772" w14:textId="77777777" w:rsidR="00840643" w:rsidRPr="00522BF3" w:rsidRDefault="00840643" w:rsidP="00943783">
      <w:pPr>
        <w:rPr>
          <w:rFonts w:ascii="Times New Roman" w:eastAsia="Times New Roman" w:hAnsi="Times New Roman" w:cs="Times New Roman"/>
          <w:b/>
          <w:bCs/>
          <w:sz w:val="20"/>
          <w:szCs w:val="20"/>
        </w:rPr>
      </w:pPr>
    </w:p>
    <w:p w14:paraId="00406A5C" w14:textId="6B20B3D3" w:rsidR="00943783" w:rsidRPr="00522BF3" w:rsidRDefault="00943783" w:rsidP="00943783">
      <w:pPr>
        <w:rPr>
          <w:rFonts w:ascii="Times New Roman" w:eastAsia="Times New Roman" w:hAnsi="Times New Roman" w:cs="Times New Roman"/>
          <w:b/>
          <w:bCs/>
          <w:sz w:val="20"/>
          <w:szCs w:val="20"/>
        </w:rPr>
      </w:pPr>
      <w:r w:rsidRPr="00522BF3">
        <w:rPr>
          <w:rFonts w:ascii="Times New Roman" w:eastAsia="Times New Roman" w:hAnsi="Times New Roman" w:cs="Times New Roman"/>
          <w:b/>
          <w:bCs/>
          <w:sz w:val="20"/>
          <w:szCs w:val="20"/>
        </w:rPr>
        <w:t>Credits Required: 12 Credits/4 Courses</w:t>
      </w:r>
    </w:p>
    <w:p w14:paraId="29827C3D" w14:textId="44ABA608" w:rsidR="005202AB" w:rsidRPr="0065281E" w:rsidRDefault="005202AB" w:rsidP="00F43C82">
      <w:pPr>
        <w:numPr>
          <w:ilvl w:val="0"/>
          <w:numId w:val="26"/>
        </w:numPr>
        <w:pBdr>
          <w:top w:val="nil"/>
          <w:left w:val="nil"/>
          <w:bottom w:val="nil"/>
          <w:right w:val="nil"/>
          <w:between w:val="nil"/>
        </w:pBdr>
        <w:spacing w:line="259" w:lineRule="auto"/>
        <w:rPr>
          <w:rFonts w:ascii="Times New Roman" w:hAnsi="Times New Roman" w:cs="Times New Roman"/>
          <w:color w:val="000000"/>
          <w:sz w:val="20"/>
          <w:szCs w:val="20"/>
        </w:rPr>
      </w:pPr>
      <w:r w:rsidRPr="0065281E">
        <w:rPr>
          <w:rFonts w:ascii="Times New Roman" w:hAnsi="Times New Roman" w:cs="Times New Roman"/>
          <w:color w:val="000000"/>
          <w:sz w:val="20"/>
          <w:szCs w:val="20"/>
        </w:rPr>
        <w:t>Orientation (0 Credits)</w:t>
      </w:r>
    </w:p>
    <w:p w14:paraId="423CF1DC" w14:textId="16C1F28B" w:rsidR="00943783" w:rsidRDefault="00943783" w:rsidP="00F43C82">
      <w:pPr>
        <w:numPr>
          <w:ilvl w:val="0"/>
          <w:numId w:val="26"/>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3302 – Leadership (3 credits)</w:t>
      </w:r>
    </w:p>
    <w:p w14:paraId="371765BB" w14:textId="77777777" w:rsidR="00943783" w:rsidRDefault="00943783" w:rsidP="00F43C82">
      <w:pPr>
        <w:numPr>
          <w:ilvl w:val="0"/>
          <w:numId w:val="26"/>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4303 – Cultural Awareness in Business (3 credits)</w:t>
      </w:r>
    </w:p>
    <w:p w14:paraId="17A692E0" w14:textId="77777777" w:rsidR="00943783" w:rsidRDefault="00943783" w:rsidP="00F43C82">
      <w:pPr>
        <w:numPr>
          <w:ilvl w:val="0"/>
          <w:numId w:val="26"/>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4307 – International Management (3 credits)</w:t>
      </w:r>
    </w:p>
    <w:p w14:paraId="6C5D49FA" w14:textId="77777777" w:rsidR="00943783" w:rsidRDefault="00943783" w:rsidP="00F43C82">
      <w:pPr>
        <w:numPr>
          <w:ilvl w:val="0"/>
          <w:numId w:val="26"/>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BUS 4311 – Leadership, Culture and Change (3 credits)</w:t>
      </w:r>
    </w:p>
    <w:p w14:paraId="51EBFB46" w14:textId="77777777" w:rsidR="00943783" w:rsidRDefault="00943783" w:rsidP="00943783">
      <w:pPr>
        <w:pStyle w:val="Heading3"/>
      </w:pPr>
      <w:bookmarkStart w:id="327" w:name="_Toc64107034"/>
      <w:r>
        <w:t>Certificate in Supply Chain Management</w:t>
      </w:r>
      <w:bookmarkEnd w:id="327"/>
    </w:p>
    <w:p w14:paraId="65138538" w14:textId="77777777" w:rsidR="00943783" w:rsidRDefault="00943783" w:rsidP="0094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undergraduate level certificate program in Supply Chain Management provides the student with a foundation of the unique advantages a well-developed supply chain management program provides the organization.  Each of the functions of supply chain management are examined during the program.  </w:t>
      </w:r>
    </w:p>
    <w:p w14:paraId="38EA988D" w14:textId="77777777" w:rsidR="00943783" w:rsidRDefault="00943783" w:rsidP="00943783">
      <w:pPr>
        <w:rPr>
          <w:rFonts w:ascii="Times New Roman" w:eastAsia="Times New Roman" w:hAnsi="Times New Roman" w:cs="Times New Roman"/>
          <w:sz w:val="20"/>
          <w:szCs w:val="20"/>
        </w:rPr>
      </w:pPr>
    </w:p>
    <w:p w14:paraId="1AEB1F95" w14:textId="77777777" w:rsidR="00943783" w:rsidRDefault="00943783" w:rsidP="0094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Upon completion of the Supply Chain Management certificate program, the student will be able to:</w:t>
      </w:r>
    </w:p>
    <w:p w14:paraId="4927601C" w14:textId="77777777" w:rsidR="00943783" w:rsidRDefault="00943783" w:rsidP="00F43C82">
      <w:pPr>
        <w:numPr>
          <w:ilvl w:val="0"/>
          <w:numId w:val="29"/>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Apply concepts, theories, and analytical methods to define, design, and manage the supply chain function of business.</w:t>
      </w:r>
    </w:p>
    <w:p w14:paraId="069EE8DE" w14:textId="77777777" w:rsidR="00943783" w:rsidRDefault="00943783" w:rsidP="00F43C82">
      <w:pPr>
        <w:numPr>
          <w:ilvl w:val="0"/>
          <w:numId w:val="29"/>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Employ ethical policies in all aspects of supply chain management.</w:t>
      </w:r>
    </w:p>
    <w:p w14:paraId="3A67B8C1" w14:textId="7E7152BB" w:rsidR="002E5993" w:rsidRPr="002E5993" w:rsidRDefault="00943783" w:rsidP="00F43C82">
      <w:pPr>
        <w:numPr>
          <w:ilvl w:val="0"/>
          <w:numId w:val="29"/>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Apply effective collaboration and teamwork skills.</w:t>
      </w:r>
    </w:p>
    <w:p w14:paraId="20EE4E79" w14:textId="7D98C382" w:rsidR="002E5993" w:rsidRPr="00522BF3" w:rsidRDefault="002E5993" w:rsidP="00943783">
      <w:pPr>
        <w:rPr>
          <w:rFonts w:ascii="Times New Roman" w:eastAsia="Times New Roman" w:hAnsi="Times New Roman" w:cs="Times New Roman"/>
          <w:b/>
          <w:bCs/>
          <w:sz w:val="20"/>
          <w:szCs w:val="20"/>
        </w:rPr>
      </w:pPr>
      <w:r w:rsidRPr="00522BF3">
        <w:rPr>
          <w:rFonts w:ascii="Times New Roman" w:eastAsia="Times New Roman" w:hAnsi="Times New Roman" w:cs="Times New Roman"/>
          <w:b/>
          <w:bCs/>
          <w:sz w:val="20"/>
          <w:szCs w:val="20"/>
        </w:rPr>
        <w:t>Typical length of study: 24 Weeks</w:t>
      </w:r>
    </w:p>
    <w:p w14:paraId="05CE10EE" w14:textId="77777777" w:rsidR="002E5993" w:rsidRPr="00522BF3" w:rsidRDefault="002E5993" w:rsidP="00943783">
      <w:pPr>
        <w:rPr>
          <w:rFonts w:ascii="Times New Roman" w:eastAsia="Times New Roman" w:hAnsi="Times New Roman" w:cs="Times New Roman"/>
          <w:b/>
          <w:bCs/>
          <w:sz w:val="20"/>
          <w:szCs w:val="20"/>
        </w:rPr>
      </w:pPr>
    </w:p>
    <w:p w14:paraId="6A89B2D2" w14:textId="71452CA1" w:rsidR="00943783" w:rsidRPr="00522BF3" w:rsidRDefault="00943783" w:rsidP="00943783">
      <w:pPr>
        <w:rPr>
          <w:rFonts w:ascii="Times New Roman" w:eastAsia="Times New Roman" w:hAnsi="Times New Roman" w:cs="Times New Roman"/>
          <w:b/>
          <w:bCs/>
          <w:sz w:val="20"/>
          <w:szCs w:val="20"/>
        </w:rPr>
      </w:pPr>
      <w:r w:rsidRPr="00522BF3">
        <w:rPr>
          <w:rFonts w:ascii="Times New Roman" w:eastAsia="Times New Roman" w:hAnsi="Times New Roman" w:cs="Times New Roman"/>
          <w:b/>
          <w:bCs/>
          <w:sz w:val="20"/>
          <w:szCs w:val="20"/>
        </w:rPr>
        <w:t>Credits Required: 12 Credits/4 Courses</w:t>
      </w:r>
    </w:p>
    <w:p w14:paraId="3FD59542" w14:textId="2565FD9C" w:rsidR="005202AB" w:rsidRPr="0065281E" w:rsidRDefault="005202AB" w:rsidP="00F43C82">
      <w:pPr>
        <w:numPr>
          <w:ilvl w:val="0"/>
          <w:numId w:val="28"/>
        </w:numPr>
        <w:pBdr>
          <w:top w:val="nil"/>
          <w:left w:val="nil"/>
          <w:bottom w:val="nil"/>
          <w:right w:val="nil"/>
          <w:between w:val="nil"/>
        </w:pBdr>
        <w:spacing w:line="259" w:lineRule="auto"/>
        <w:rPr>
          <w:rFonts w:ascii="Times New Roman" w:hAnsi="Times New Roman" w:cs="Times New Roman"/>
          <w:color w:val="000000"/>
          <w:sz w:val="20"/>
          <w:szCs w:val="20"/>
        </w:rPr>
      </w:pPr>
      <w:r w:rsidRPr="0065281E">
        <w:rPr>
          <w:rFonts w:ascii="Times New Roman" w:hAnsi="Times New Roman" w:cs="Times New Roman"/>
          <w:color w:val="000000"/>
          <w:sz w:val="20"/>
          <w:szCs w:val="20"/>
        </w:rPr>
        <w:t>Orientation (0 Credits)</w:t>
      </w:r>
    </w:p>
    <w:p w14:paraId="3F9E0725" w14:textId="125772A3" w:rsidR="00943783" w:rsidRDefault="00943783" w:rsidP="00F43C82">
      <w:pPr>
        <w:numPr>
          <w:ilvl w:val="0"/>
          <w:numId w:val="28"/>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3310 – Production and Operations Management (3 credits)</w:t>
      </w:r>
    </w:p>
    <w:p w14:paraId="2C84DCA7" w14:textId="77777777" w:rsidR="00943783" w:rsidRDefault="00943783" w:rsidP="00F43C82">
      <w:pPr>
        <w:numPr>
          <w:ilvl w:val="0"/>
          <w:numId w:val="28"/>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4306 – Procurement and Supply Chain Mgmt. (3 credits)</w:t>
      </w:r>
    </w:p>
    <w:p w14:paraId="0011ADB7" w14:textId="77777777" w:rsidR="00943783" w:rsidRDefault="00943783" w:rsidP="00F43C82">
      <w:pPr>
        <w:numPr>
          <w:ilvl w:val="0"/>
          <w:numId w:val="28"/>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BUS 3304 – Information Systems Management (3 credits)</w:t>
      </w:r>
    </w:p>
    <w:p w14:paraId="4141FE0D" w14:textId="77777777" w:rsidR="00943783" w:rsidRDefault="00943783" w:rsidP="00943783">
      <w:pPr>
        <w:ind w:left="720"/>
        <w:rPr>
          <w:rFonts w:ascii="Times New Roman" w:eastAsia="Times New Roman" w:hAnsi="Times New Roman" w:cs="Times New Roman"/>
          <w:sz w:val="20"/>
          <w:szCs w:val="20"/>
        </w:rPr>
      </w:pPr>
      <w:r>
        <w:rPr>
          <w:rFonts w:ascii="Times New Roman" w:eastAsia="Times New Roman" w:hAnsi="Times New Roman" w:cs="Times New Roman"/>
          <w:i/>
          <w:sz w:val="20"/>
          <w:szCs w:val="20"/>
        </w:rPr>
        <w:t>Electives: Select one class (3 Credits) from the following</w:t>
      </w:r>
      <w:r>
        <w:rPr>
          <w:rFonts w:ascii="Times New Roman" w:eastAsia="Times New Roman" w:hAnsi="Times New Roman" w:cs="Times New Roman"/>
          <w:sz w:val="20"/>
          <w:szCs w:val="20"/>
        </w:rPr>
        <w:t>:</w:t>
      </w:r>
    </w:p>
    <w:p w14:paraId="1BBC17E3" w14:textId="77777777" w:rsidR="00943783" w:rsidRDefault="00943783" w:rsidP="00F43C82">
      <w:pPr>
        <w:numPr>
          <w:ilvl w:val="0"/>
          <w:numId w:val="27"/>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3307 – Program Management in Business (3 credits)</w:t>
      </w:r>
    </w:p>
    <w:p w14:paraId="19ED1471" w14:textId="77777777" w:rsidR="00943783" w:rsidRDefault="00943783" w:rsidP="00F43C82">
      <w:pPr>
        <w:numPr>
          <w:ilvl w:val="0"/>
          <w:numId w:val="27"/>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3308 – International Business (3 credits)</w:t>
      </w:r>
    </w:p>
    <w:p w14:paraId="3735F6A3" w14:textId="77777777" w:rsidR="00943783" w:rsidRDefault="00943783" w:rsidP="00F43C82">
      <w:pPr>
        <w:numPr>
          <w:ilvl w:val="0"/>
          <w:numId w:val="27"/>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4309 – Risk Management (3 credits)</w:t>
      </w:r>
    </w:p>
    <w:p w14:paraId="2C439EE9" w14:textId="77777777" w:rsidR="00943783" w:rsidRPr="008F4E1D" w:rsidRDefault="00943783" w:rsidP="00F43C82">
      <w:pPr>
        <w:numPr>
          <w:ilvl w:val="0"/>
          <w:numId w:val="27"/>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BUS 4350 – Strategy and Policy Management (3 credits)</w:t>
      </w:r>
    </w:p>
    <w:p w14:paraId="3934265D" w14:textId="77777777" w:rsidR="00943783" w:rsidRDefault="00943783" w:rsidP="00943783">
      <w:pPr>
        <w:pStyle w:val="Heading3"/>
      </w:pPr>
      <w:bookmarkStart w:id="328" w:name="_Toc64107035"/>
      <w:r>
        <w:lastRenderedPageBreak/>
        <w:t>Certificate in Marketing</w:t>
      </w:r>
      <w:bookmarkEnd w:id="328"/>
    </w:p>
    <w:p w14:paraId="20B08FD5" w14:textId="77777777" w:rsidR="00943783" w:rsidRDefault="00943783" w:rsidP="0094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undergraduate level certificate program in Marketing provides the student with a foundational skill set that will allow the student to function within the field of advertising and marketing.</w:t>
      </w:r>
    </w:p>
    <w:p w14:paraId="308AB43F" w14:textId="77777777" w:rsidR="00943783" w:rsidRDefault="00943783" w:rsidP="00943783">
      <w:pPr>
        <w:rPr>
          <w:rFonts w:ascii="Times New Roman" w:eastAsia="Times New Roman" w:hAnsi="Times New Roman" w:cs="Times New Roman"/>
          <w:sz w:val="20"/>
          <w:szCs w:val="20"/>
        </w:rPr>
      </w:pPr>
    </w:p>
    <w:p w14:paraId="5431B4DE" w14:textId="77777777" w:rsidR="00943783" w:rsidRDefault="00943783" w:rsidP="0094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After completion of the Marketing certificate program, the student will be able to:</w:t>
      </w:r>
    </w:p>
    <w:p w14:paraId="11F49CA4" w14:textId="77777777" w:rsidR="00943783" w:rsidRDefault="00943783" w:rsidP="00F43C82">
      <w:pPr>
        <w:numPr>
          <w:ilvl w:val="0"/>
          <w:numId w:val="45"/>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Apply concepts, theories, and analytical methods in the advertising and marketing function of business.</w:t>
      </w:r>
    </w:p>
    <w:p w14:paraId="7029F9F2" w14:textId="77777777" w:rsidR="00943783" w:rsidRDefault="00943783" w:rsidP="00F43C82">
      <w:pPr>
        <w:numPr>
          <w:ilvl w:val="0"/>
          <w:numId w:val="45"/>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Employ correct ethical policies to marketing and advertising decisions and activities.</w:t>
      </w:r>
    </w:p>
    <w:p w14:paraId="4AB45432" w14:textId="77777777" w:rsidR="002E5993" w:rsidRPr="00522BF3" w:rsidRDefault="002E5993" w:rsidP="002E5993">
      <w:pPr>
        <w:rPr>
          <w:rFonts w:ascii="Times New Roman" w:eastAsia="Times New Roman" w:hAnsi="Times New Roman" w:cs="Times New Roman"/>
          <w:b/>
          <w:bCs/>
          <w:sz w:val="20"/>
          <w:szCs w:val="20"/>
        </w:rPr>
      </w:pPr>
      <w:r w:rsidRPr="00522BF3">
        <w:rPr>
          <w:rFonts w:ascii="Times New Roman" w:eastAsia="Times New Roman" w:hAnsi="Times New Roman" w:cs="Times New Roman"/>
          <w:b/>
          <w:bCs/>
          <w:sz w:val="20"/>
          <w:szCs w:val="20"/>
        </w:rPr>
        <w:t>Typical length of study: 24 Weeks</w:t>
      </w:r>
    </w:p>
    <w:p w14:paraId="27177A1C" w14:textId="77777777" w:rsidR="002E5993" w:rsidRPr="00522BF3" w:rsidRDefault="002E5993" w:rsidP="00943783">
      <w:pPr>
        <w:rPr>
          <w:rFonts w:ascii="Times New Roman" w:eastAsia="Times New Roman" w:hAnsi="Times New Roman" w:cs="Times New Roman"/>
          <w:b/>
          <w:bCs/>
          <w:sz w:val="20"/>
          <w:szCs w:val="20"/>
        </w:rPr>
      </w:pPr>
    </w:p>
    <w:p w14:paraId="1566A5DD" w14:textId="68913E7F" w:rsidR="00943783" w:rsidRPr="00522BF3" w:rsidRDefault="00943783" w:rsidP="00943783">
      <w:pPr>
        <w:rPr>
          <w:rFonts w:ascii="Times New Roman" w:eastAsia="Times New Roman" w:hAnsi="Times New Roman" w:cs="Times New Roman"/>
          <w:b/>
          <w:bCs/>
          <w:sz w:val="20"/>
          <w:szCs w:val="20"/>
        </w:rPr>
      </w:pPr>
      <w:r w:rsidRPr="00522BF3">
        <w:rPr>
          <w:rFonts w:ascii="Times New Roman" w:eastAsia="Times New Roman" w:hAnsi="Times New Roman" w:cs="Times New Roman"/>
          <w:b/>
          <w:bCs/>
          <w:sz w:val="20"/>
          <w:szCs w:val="20"/>
        </w:rPr>
        <w:t>Credits Required: 12 Credits/4 Courses</w:t>
      </w:r>
    </w:p>
    <w:p w14:paraId="647040CA" w14:textId="6327E840" w:rsidR="006C286E" w:rsidRPr="0065281E" w:rsidRDefault="006C286E" w:rsidP="00F43C82">
      <w:pPr>
        <w:numPr>
          <w:ilvl w:val="0"/>
          <w:numId w:val="46"/>
        </w:numPr>
        <w:pBdr>
          <w:top w:val="nil"/>
          <w:left w:val="nil"/>
          <w:bottom w:val="nil"/>
          <w:right w:val="nil"/>
          <w:between w:val="nil"/>
        </w:pBdr>
        <w:spacing w:line="259" w:lineRule="auto"/>
        <w:rPr>
          <w:rFonts w:ascii="Times New Roman" w:hAnsi="Times New Roman" w:cs="Times New Roman"/>
          <w:color w:val="000000"/>
          <w:sz w:val="20"/>
          <w:szCs w:val="20"/>
        </w:rPr>
      </w:pPr>
      <w:r w:rsidRPr="0065281E">
        <w:rPr>
          <w:rFonts w:ascii="Times New Roman" w:hAnsi="Times New Roman" w:cs="Times New Roman"/>
          <w:color w:val="000000"/>
          <w:sz w:val="20"/>
          <w:szCs w:val="20"/>
        </w:rPr>
        <w:t>Orientation (0 Credits)</w:t>
      </w:r>
    </w:p>
    <w:p w14:paraId="1DF5C6F6" w14:textId="3AE0FDAA" w:rsidR="00943783" w:rsidRDefault="00943783" w:rsidP="00F43C82">
      <w:pPr>
        <w:numPr>
          <w:ilvl w:val="0"/>
          <w:numId w:val="46"/>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3301 – Marketing (3 credits)</w:t>
      </w:r>
    </w:p>
    <w:p w14:paraId="78DE7D44" w14:textId="77777777" w:rsidR="00943783" w:rsidRDefault="00943783" w:rsidP="00F43C82">
      <w:pPr>
        <w:numPr>
          <w:ilvl w:val="0"/>
          <w:numId w:val="46"/>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3313 – Advertising (3 credits)</w:t>
      </w:r>
    </w:p>
    <w:p w14:paraId="0A7898DC" w14:textId="77777777" w:rsidR="00943783" w:rsidRDefault="00943783" w:rsidP="00F43C82">
      <w:pPr>
        <w:numPr>
          <w:ilvl w:val="0"/>
          <w:numId w:val="46"/>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4303 – Cultural Awareness in Business (3 credits)</w:t>
      </w:r>
    </w:p>
    <w:p w14:paraId="4F8CECD7" w14:textId="77777777" w:rsidR="00943783" w:rsidRDefault="00943783" w:rsidP="00F43C82">
      <w:pPr>
        <w:numPr>
          <w:ilvl w:val="0"/>
          <w:numId w:val="46"/>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BUS 4305 – Strategic Marketing (3 credits)</w:t>
      </w:r>
    </w:p>
    <w:p w14:paraId="6C66C16E" w14:textId="77777777" w:rsidR="00943783" w:rsidRDefault="00943783" w:rsidP="00943783">
      <w:pPr>
        <w:pStyle w:val="Heading3"/>
      </w:pPr>
      <w:bookmarkStart w:id="329" w:name="_Toc64107036"/>
      <w:bookmarkStart w:id="330" w:name="_Hlk75275727"/>
      <w:r>
        <w:t>Certificate in Financial Management</w:t>
      </w:r>
      <w:bookmarkEnd w:id="329"/>
    </w:p>
    <w:p w14:paraId="3D17842F" w14:textId="77777777" w:rsidR="00943783" w:rsidRDefault="00943783" w:rsidP="0094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undergraduate level certificate in Financial Management is designed to provide the student with a solid foundation in financial management theory and applications. </w:t>
      </w:r>
    </w:p>
    <w:p w14:paraId="4A36D637" w14:textId="77777777" w:rsidR="00943783" w:rsidRDefault="00943783" w:rsidP="00943783">
      <w:pPr>
        <w:rPr>
          <w:rFonts w:ascii="Times New Roman" w:eastAsia="Times New Roman" w:hAnsi="Times New Roman" w:cs="Times New Roman"/>
          <w:sz w:val="20"/>
          <w:szCs w:val="20"/>
        </w:rPr>
      </w:pPr>
    </w:p>
    <w:p w14:paraId="34C4DF56" w14:textId="77777777" w:rsidR="00943783" w:rsidRDefault="00943783" w:rsidP="0094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Upon completion of the Financial Management certificate program, the student will be able to:</w:t>
      </w:r>
    </w:p>
    <w:p w14:paraId="7FB8BA88" w14:textId="77777777" w:rsidR="00943783" w:rsidRDefault="00943783" w:rsidP="00F43C82">
      <w:pPr>
        <w:numPr>
          <w:ilvl w:val="0"/>
          <w:numId w:val="29"/>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Apply concepts, theories, and analytical methods in the functional area of financial management.</w:t>
      </w:r>
    </w:p>
    <w:p w14:paraId="6CD900DE" w14:textId="77777777" w:rsidR="00943783" w:rsidRDefault="00943783" w:rsidP="00F43C82">
      <w:pPr>
        <w:numPr>
          <w:ilvl w:val="0"/>
          <w:numId w:val="29"/>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Apply effective collaboration and teamwork skills.</w:t>
      </w:r>
    </w:p>
    <w:p w14:paraId="5C034274" w14:textId="77777777" w:rsidR="00943783" w:rsidRDefault="00943783" w:rsidP="00F43C82">
      <w:pPr>
        <w:numPr>
          <w:ilvl w:val="0"/>
          <w:numId w:val="33"/>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Construct goals and requirements for short and long-term financing.</w:t>
      </w:r>
    </w:p>
    <w:p w14:paraId="04193516" w14:textId="77777777" w:rsidR="00943783" w:rsidRDefault="00943783" w:rsidP="00F43C82">
      <w:pPr>
        <w:numPr>
          <w:ilvl w:val="0"/>
          <w:numId w:val="33"/>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Employ ethical policies to financial decisions and activities.</w:t>
      </w:r>
    </w:p>
    <w:p w14:paraId="345C1F69" w14:textId="2D0D5AE0" w:rsidR="002E5993" w:rsidRPr="002E5993" w:rsidRDefault="00943783" w:rsidP="00F43C82">
      <w:pPr>
        <w:numPr>
          <w:ilvl w:val="0"/>
          <w:numId w:val="33"/>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Apply managerial decision-making processes to challenges that financial managers are likely to face and recommend solutions, using critical thinking skills and ethical decision-making models.</w:t>
      </w:r>
    </w:p>
    <w:p w14:paraId="51405619" w14:textId="77777777" w:rsidR="002E5993" w:rsidRPr="00522BF3" w:rsidRDefault="002E5993" w:rsidP="002E5993">
      <w:pPr>
        <w:rPr>
          <w:rFonts w:ascii="Times New Roman" w:eastAsia="Times New Roman" w:hAnsi="Times New Roman" w:cs="Times New Roman"/>
          <w:b/>
          <w:bCs/>
          <w:sz w:val="20"/>
          <w:szCs w:val="20"/>
        </w:rPr>
      </w:pPr>
      <w:r w:rsidRPr="00522BF3">
        <w:rPr>
          <w:rFonts w:ascii="Times New Roman" w:eastAsia="Times New Roman" w:hAnsi="Times New Roman" w:cs="Times New Roman"/>
          <w:b/>
          <w:bCs/>
          <w:sz w:val="20"/>
          <w:szCs w:val="20"/>
        </w:rPr>
        <w:t>Typical length of study: 24 Weeks</w:t>
      </w:r>
    </w:p>
    <w:p w14:paraId="5BB7AE2E" w14:textId="77777777" w:rsidR="002E5993" w:rsidRPr="00522BF3" w:rsidRDefault="002E5993" w:rsidP="00943783">
      <w:pPr>
        <w:rPr>
          <w:rFonts w:ascii="Times New Roman" w:eastAsia="Times New Roman" w:hAnsi="Times New Roman" w:cs="Times New Roman"/>
          <w:b/>
          <w:bCs/>
          <w:sz w:val="20"/>
          <w:szCs w:val="20"/>
        </w:rPr>
      </w:pPr>
    </w:p>
    <w:p w14:paraId="2C724743" w14:textId="2C33D679" w:rsidR="00943783" w:rsidRPr="00522BF3" w:rsidRDefault="00943783" w:rsidP="00943783">
      <w:pPr>
        <w:rPr>
          <w:rFonts w:ascii="Times New Roman" w:eastAsia="Times New Roman" w:hAnsi="Times New Roman" w:cs="Times New Roman"/>
          <w:b/>
          <w:bCs/>
          <w:sz w:val="20"/>
          <w:szCs w:val="20"/>
        </w:rPr>
      </w:pPr>
      <w:r w:rsidRPr="00522BF3">
        <w:rPr>
          <w:rFonts w:ascii="Times New Roman" w:eastAsia="Times New Roman" w:hAnsi="Times New Roman" w:cs="Times New Roman"/>
          <w:b/>
          <w:bCs/>
          <w:sz w:val="20"/>
          <w:szCs w:val="20"/>
        </w:rPr>
        <w:t>Credits Required: 12 Credits/4 Courses</w:t>
      </w:r>
    </w:p>
    <w:p w14:paraId="0166D5F0" w14:textId="27B417B4" w:rsidR="003C5D2A" w:rsidRPr="0065281E" w:rsidRDefault="003C5D2A" w:rsidP="00F43C82">
      <w:pPr>
        <w:numPr>
          <w:ilvl w:val="0"/>
          <w:numId w:val="44"/>
        </w:numPr>
        <w:pBdr>
          <w:top w:val="nil"/>
          <w:left w:val="nil"/>
          <w:bottom w:val="nil"/>
          <w:right w:val="nil"/>
          <w:between w:val="nil"/>
        </w:pBdr>
        <w:spacing w:line="259" w:lineRule="auto"/>
        <w:rPr>
          <w:rFonts w:ascii="Times New Roman" w:hAnsi="Times New Roman" w:cs="Times New Roman"/>
          <w:color w:val="000000"/>
          <w:sz w:val="20"/>
          <w:szCs w:val="20"/>
        </w:rPr>
      </w:pPr>
      <w:r w:rsidRPr="0065281E">
        <w:rPr>
          <w:rFonts w:ascii="Times New Roman" w:hAnsi="Times New Roman" w:cs="Times New Roman"/>
          <w:color w:val="000000"/>
          <w:sz w:val="20"/>
          <w:szCs w:val="20"/>
        </w:rPr>
        <w:t>Orientation (0 Credits)</w:t>
      </w:r>
    </w:p>
    <w:p w14:paraId="37249F12" w14:textId="0171AF83" w:rsidR="00943783" w:rsidRDefault="00943783" w:rsidP="00F43C82">
      <w:pPr>
        <w:numPr>
          <w:ilvl w:val="0"/>
          <w:numId w:val="44"/>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3303 – Financial Management (3 credits)</w:t>
      </w:r>
    </w:p>
    <w:p w14:paraId="12F74531" w14:textId="77777777" w:rsidR="00943783" w:rsidRDefault="00943783" w:rsidP="00F43C82">
      <w:pPr>
        <w:numPr>
          <w:ilvl w:val="0"/>
          <w:numId w:val="44"/>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BUS 4308 – Corporate Financial Management (3 credits)</w:t>
      </w:r>
    </w:p>
    <w:p w14:paraId="33261F80" w14:textId="77777777" w:rsidR="00943783" w:rsidRDefault="00943783" w:rsidP="00943783">
      <w:pPr>
        <w:ind w:left="720"/>
        <w:rPr>
          <w:rFonts w:ascii="Times New Roman" w:eastAsia="Times New Roman" w:hAnsi="Times New Roman" w:cs="Times New Roman"/>
          <w:i/>
          <w:sz w:val="20"/>
          <w:szCs w:val="20"/>
        </w:rPr>
      </w:pPr>
      <w:r>
        <w:rPr>
          <w:rFonts w:ascii="Times New Roman" w:eastAsia="Times New Roman" w:hAnsi="Times New Roman" w:cs="Times New Roman"/>
          <w:i/>
          <w:sz w:val="20"/>
          <w:szCs w:val="20"/>
        </w:rPr>
        <w:t>Electives: Select two classes (6 Credits) from the following:</w:t>
      </w:r>
    </w:p>
    <w:p w14:paraId="58933BE7" w14:textId="26A0FABD" w:rsidR="00943783" w:rsidRDefault="00943783" w:rsidP="00F43C82">
      <w:pPr>
        <w:numPr>
          <w:ilvl w:val="0"/>
          <w:numId w:val="32"/>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ACC 230</w:t>
      </w:r>
      <w:r w:rsidR="00DA25D3">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 Accounting I (3 credits)</w:t>
      </w:r>
    </w:p>
    <w:p w14:paraId="236DF4EC" w14:textId="77777777" w:rsidR="00943783" w:rsidRDefault="00943783" w:rsidP="00F43C82">
      <w:pPr>
        <w:numPr>
          <w:ilvl w:val="0"/>
          <w:numId w:val="32"/>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2311 – Microeconomics (3 credits)</w:t>
      </w:r>
    </w:p>
    <w:p w14:paraId="4C59B9B5" w14:textId="1989B20D" w:rsidR="00943783" w:rsidRPr="00BB66AE" w:rsidRDefault="00943783" w:rsidP="00F43C82">
      <w:pPr>
        <w:numPr>
          <w:ilvl w:val="0"/>
          <w:numId w:val="32"/>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3308 – International Business (3 credits)</w:t>
      </w:r>
    </w:p>
    <w:p w14:paraId="528064BA" w14:textId="19E98B5D" w:rsidR="00BB66AE" w:rsidRDefault="00BB66AE" w:rsidP="00F43C82">
      <w:pPr>
        <w:numPr>
          <w:ilvl w:val="0"/>
          <w:numId w:val="32"/>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 xml:space="preserve">BUS </w:t>
      </w:r>
      <w:r w:rsidR="008D6EF6">
        <w:rPr>
          <w:rFonts w:ascii="Times New Roman" w:eastAsia="Times New Roman" w:hAnsi="Times New Roman" w:cs="Times New Roman"/>
          <w:color w:val="000000"/>
          <w:sz w:val="20"/>
          <w:szCs w:val="20"/>
        </w:rPr>
        <w:t>3314 – Financial Markets</w:t>
      </w:r>
    </w:p>
    <w:p w14:paraId="29362288" w14:textId="77777777" w:rsidR="00943783" w:rsidRDefault="00943783" w:rsidP="00F43C82">
      <w:pPr>
        <w:numPr>
          <w:ilvl w:val="0"/>
          <w:numId w:val="32"/>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4301 – Bank and Financial Services Management (3 credits)</w:t>
      </w:r>
    </w:p>
    <w:p w14:paraId="58D9F116" w14:textId="25752142" w:rsidR="00BB66AE" w:rsidRPr="00BB66AE" w:rsidRDefault="00943783" w:rsidP="00BB66AE">
      <w:pPr>
        <w:numPr>
          <w:ilvl w:val="0"/>
          <w:numId w:val="32"/>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BUS 4309 – Risk Management (3 credits)</w:t>
      </w:r>
    </w:p>
    <w:p w14:paraId="12E4C1D3" w14:textId="77777777" w:rsidR="00943783" w:rsidRDefault="00943783" w:rsidP="00943783">
      <w:pPr>
        <w:pStyle w:val="Heading3"/>
      </w:pPr>
      <w:bookmarkStart w:id="331" w:name="_Toc64107037"/>
      <w:bookmarkStart w:id="332" w:name="_Hlk75275978"/>
      <w:bookmarkEnd w:id="330"/>
      <w:r>
        <w:t>Certificate in Business Management</w:t>
      </w:r>
      <w:bookmarkEnd w:id="331"/>
    </w:p>
    <w:p w14:paraId="6CEC73EC" w14:textId="77777777" w:rsidR="00943783" w:rsidRDefault="00943783" w:rsidP="0094378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undergraduate certificate program in business management enables the graduate to deal effectively within an increasingly complex global business environment.  It stresses skill development in the various functional areas of management, finance, strategy and policy and allows the student to select electives that support their own interest.</w:t>
      </w:r>
    </w:p>
    <w:p w14:paraId="46280E62" w14:textId="77777777" w:rsidR="00943783" w:rsidRDefault="00943783" w:rsidP="00943783">
      <w:pPr>
        <w:rPr>
          <w:rFonts w:ascii="Times New Roman" w:eastAsia="Times New Roman" w:hAnsi="Times New Roman" w:cs="Times New Roman"/>
          <w:color w:val="000000"/>
          <w:sz w:val="20"/>
          <w:szCs w:val="20"/>
        </w:rPr>
      </w:pPr>
    </w:p>
    <w:p w14:paraId="09BCA3F1" w14:textId="22E1DB55" w:rsidR="00943783" w:rsidRDefault="00943783" w:rsidP="00943783">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Upon completion of the </w:t>
      </w:r>
      <w:r w:rsidR="008213EE">
        <w:rPr>
          <w:rFonts w:ascii="Times New Roman" w:eastAsia="Times New Roman" w:hAnsi="Times New Roman" w:cs="Times New Roman"/>
          <w:sz w:val="20"/>
          <w:szCs w:val="20"/>
        </w:rPr>
        <w:t>Business</w:t>
      </w:r>
      <w:r>
        <w:rPr>
          <w:rFonts w:ascii="Times New Roman" w:eastAsia="Times New Roman" w:hAnsi="Times New Roman" w:cs="Times New Roman"/>
          <w:sz w:val="20"/>
          <w:szCs w:val="20"/>
        </w:rPr>
        <w:t xml:space="preserve"> Management certificate program, the student will be able to:</w:t>
      </w:r>
    </w:p>
    <w:p w14:paraId="24E9FBF7" w14:textId="77777777" w:rsidR="00943783" w:rsidRDefault="00943783" w:rsidP="00F43C82">
      <w:pPr>
        <w:numPr>
          <w:ilvl w:val="0"/>
          <w:numId w:val="34"/>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lastRenderedPageBreak/>
        <w:t>Apply concepts, theories, and analytical methods in the functional areas of business.</w:t>
      </w:r>
    </w:p>
    <w:p w14:paraId="3F73FB09" w14:textId="77777777" w:rsidR="00943783" w:rsidRDefault="00943783" w:rsidP="00F43C82">
      <w:pPr>
        <w:numPr>
          <w:ilvl w:val="0"/>
          <w:numId w:val="34"/>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Construct goals and requirements for short and long-term financing.</w:t>
      </w:r>
    </w:p>
    <w:p w14:paraId="5F726CF9" w14:textId="77777777" w:rsidR="00943783" w:rsidRDefault="00943783" w:rsidP="00F43C82">
      <w:pPr>
        <w:numPr>
          <w:ilvl w:val="0"/>
          <w:numId w:val="34"/>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Employ appropriate strategies based upon the situation.</w:t>
      </w:r>
    </w:p>
    <w:p w14:paraId="3E4349DA" w14:textId="77777777" w:rsidR="002E5993" w:rsidRDefault="002E5993" w:rsidP="00943783">
      <w:pPr>
        <w:rPr>
          <w:rFonts w:ascii="Times New Roman" w:eastAsia="Times New Roman" w:hAnsi="Times New Roman" w:cs="Times New Roman"/>
          <w:sz w:val="20"/>
          <w:szCs w:val="20"/>
        </w:rPr>
      </w:pPr>
    </w:p>
    <w:p w14:paraId="54E7CF6A" w14:textId="77777777" w:rsidR="002E5993" w:rsidRPr="004C5D4F" w:rsidRDefault="002E5993" w:rsidP="002E5993">
      <w:pPr>
        <w:rPr>
          <w:rFonts w:ascii="Times New Roman" w:eastAsia="Times New Roman" w:hAnsi="Times New Roman" w:cs="Times New Roman"/>
          <w:b/>
          <w:bCs/>
          <w:sz w:val="20"/>
          <w:szCs w:val="20"/>
        </w:rPr>
      </w:pPr>
      <w:r w:rsidRPr="004C5D4F">
        <w:rPr>
          <w:rFonts w:ascii="Times New Roman" w:eastAsia="Times New Roman" w:hAnsi="Times New Roman" w:cs="Times New Roman"/>
          <w:b/>
          <w:bCs/>
          <w:sz w:val="20"/>
          <w:szCs w:val="20"/>
        </w:rPr>
        <w:t>Typical length of study: 24 Weeks</w:t>
      </w:r>
    </w:p>
    <w:p w14:paraId="44A6FA94" w14:textId="77777777" w:rsidR="002E5993" w:rsidRDefault="002E5993" w:rsidP="00943783">
      <w:pPr>
        <w:rPr>
          <w:rFonts w:ascii="Times New Roman" w:eastAsia="Times New Roman" w:hAnsi="Times New Roman" w:cs="Times New Roman"/>
          <w:sz w:val="20"/>
          <w:szCs w:val="20"/>
        </w:rPr>
      </w:pPr>
    </w:p>
    <w:p w14:paraId="43CB6B17" w14:textId="367514AD" w:rsidR="00943783" w:rsidRPr="004C5D4F" w:rsidRDefault="00943783" w:rsidP="00943783">
      <w:pPr>
        <w:rPr>
          <w:rFonts w:ascii="Times New Roman" w:eastAsia="Times New Roman" w:hAnsi="Times New Roman" w:cs="Times New Roman"/>
          <w:b/>
          <w:bCs/>
          <w:sz w:val="20"/>
          <w:szCs w:val="20"/>
        </w:rPr>
      </w:pPr>
      <w:r w:rsidRPr="004C5D4F">
        <w:rPr>
          <w:rFonts w:ascii="Times New Roman" w:eastAsia="Times New Roman" w:hAnsi="Times New Roman" w:cs="Times New Roman"/>
          <w:b/>
          <w:bCs/>
          <w:sz w:val="20"/>
          <w:szCs w:val="20"/>
        </w:rPr>
        <w:t>Credits Required: 12 Credits/4 Courses</w:t>
      </w:r>
    </w:p>
    <w:p w14:paraId="7F924DCC" w14:textId="4C3B8106" w:rsidR="003C5D2A" w:rsidRPr="0065281E" w:rsidRDefault="003C5D2A" w:rsidP="00F43C82">
      <w:pPr>
        <w:numPr>
          <w:ilvl w:val="0"/>
          <w:numId w:val="32"/>
        </w:numPr>
        <w:pBdr>
          <w:top w:val="nil"/>
          <w:left w:val="nil"/>
          <w:bottom w:val="nil"/>
          <w:right w:val="nil"/>
          <w:between w:val="nil"/>
        </w:pBdr>
        <w:spacing w:line="259" w:lineRule="auto"/>
        <w:rPr>
          <w:rFonts w:ascii="Times New Roman" w:hAnsi="Times New Roman" w:cs="Times New Roman"/>
          <w:color w:val="000000"/>
          <w:sz w:val="20"/>
          <w:szCs w:val="20"/>
        </w:rPr>
      </w:pPr>
      <w:r w:rsidRPr="0065281E">
        <w:rPr>
          <w:rFonts w:ascii="Times New Roman" w:hAnsi="Times New Roman" w:cs="Times New Roman"/>
          <w:color w:val="000000"/>
          <w:sz w:val="20"/>
          <w:szCs w:val="20"/>
        </w:rPr>
        <w:t>Orientation (0 Credits)</w:t>
      </w:r>
    </w:p>
    <w:p w14:paraId="6DD83B00" w14:textId="5127D139" w:rsidR="00943783" w:rsidRDefault="00943783" w:rsidP="00F43C82">
      <w:pPr>
        <w:numPr>
          <w:ilvl w:val="0"/>
          <w:numId w:val="32"/>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2301 – Introduction to Business (3 credits)</w:t>
      </w:r>
    </w:p>
    <w:p w14:paraId="1B5C738D" w14:textId="77777777" w:rsidR="00943783" w:rsidRDefault="00943783" w:rsidP="00F43C82">
      <w:pPr>
        <w:numPr>
          <w:ilvl w:val="0"/>
          <w:numId w:val="32"/>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3303 – Financial Management (3 credits)</w:t>
      </w:r>
    </w:p>
    <w:p w14:paraId="44C9A823" w14:textId="77777777" w:rsidR="00943783" w:rsidRDefault="00943783" w:rsidP="00F43C82">
      <w:pPr>
        <w:numPr>
          <w:ilvl w:val="0"/>
          <w:numId w:val="32"/>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BUS 4350 – Strategy and Policy Management (3 credits)</w:t>
      </w:r>
    </w:p>
    <w:p w14:paraId="07441E3C" w14:textId="77777777" w:rsidR="00943783" w:rsidRDefault="00943783" w:rsidP="00943783">
      <w:pPr>
        <w:ind w:left="720"/>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Electives: select one class (3 Credits) from the following:</w:t>
      </w:r>
    </w:p>
    <w:p w14:paraId="5B489D44" w14:textId="77777777" w:rsidR="00943783" w:rsidRDefault="00943783" w:rsidP="00F43C82">
      <w:pPr>
        <w:numPr>
          <w:ilvl w:val="0"/>
          <w:numId w:val="36"/>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3301 – Marketing (3 credits)</w:t>
      </w:r>
    </w:p>
    <w:p w14:paraId="0BC61FC2" w14:textId="77777777" w:rsidR="00943783" w:rsidRDefault="00943783" w:rsidP="00F43C82">
      <w:pPr>
        <w:numPr>
          <w:ilvl w:val="0"/>
          <w:numId w:val="36"/>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3302 – Leadership (3 credits)</w:t>
      </w:r>
    </w:p>
    <w:p w14:paraId="4ABD1816" w14:textId="77777777" w:rsidR="00943783" w:rsidRDefault="00943783" w:rsidP="00F43C82">
      <w:pPr>
        <w:numPr>
          <w:ilvl w:val="0"/>
          <w:numId w:val="36"/>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3308 – International Business (3 credits)</w:t>
      </w:r>
    </w:p>
    <w:p w14:paraId="5351F030" w14:textId="77777777" w:rsidR="00943783" w:rsidRDefault="00943783" w:rsidP="00F43C82">
      <w:pPr>
        <w:numPr>
          <w:ilvl w:val="0"/>
          <w:numId w:val="36"/>
        </w:numPr>
        <w:pBdr>
          <w:top w:val="nil"/>
          <w:left w:val="nil"/>
          <w:bottom w:val="nil"/>
          <w:right w:val="nil"/>
          <w:between w:val="nil"/>
        </w:pBdr>
        <w:spacing w:line="259" w:lineRule="auto"/>
        <w:rPr>
          <w:color w:val="000000"/>
          <w:sz w:val="20"/>
          <w:szCs w:val="20"/>
        </w:rPr>
      </w:pPr>
      <w:r>
        <w:rPr>
          <w:rFonts w:ascii="Times New Roman" w:eastAsia="Times New Roman" w:hAnsi="Times New Roman" w:cs="Times New Roman"/>
          <w:color w:val="000000"/>
          <w:sz w:val="20"/>
          <w:szCs w:val="20"/>
        </w:rPr>
        <w:t>BUS 3309 – Human Resources Management I (3 credits)</w:t>
      </w:r>
    </w:p>
    <w:p w14:paraId="0978465F" w14:textId="77777777" w:rsidR="00943783" w:rsidRPr="008F4E1D" w:rsidRDefault="00943783" w:rsidP="00F43C82">
      <w:pPr>
        <w:numPr>
          <w:ilvl w:val="0"/>
          <w:numId w:val="36"/>
        </w:numPr>
        <w:pBdr>
          <w:top w:val="nil"/>
          <w:left w:val="nil"/>
          <w:bottom w:val="nil"/>
          <w:right w:val="nil"/>
          <w:between w:val="nil"/>
        </w:pBdr>
        <w:spacing w:after="160" w:line="259" w:lineRule="auto"/>
        <w:rPr>
          <w:color w:val="000000"/>
          <w:sz w:val="20"/>
          <w:szCs w:val="20"/>
        </w:rPr>
      </w:pPr>
      <w:r>
        <w:rPr>
          <w:rFonts w:ascii="Times New Roman" w:eastAsia="Times New Roman" w:hAnsi="Times New Roman" w:cs="Times New Roman"/>
          <w:color w:val="000000"/>
          <w:sz w:val="20"/>
          <w:szCs w:val="20"/>
        </w:rPr>
        <w:t>BUS 4306 – Procurement and Supply Chain Mgmt. (3 credits)</w:t>
      </w:r>
    </w:p>
    <w:bookmarkEnd w:id="332"/>
    <w:p w14:paraId="66305153" w14:textId="77777777" w:rsidR="00943783" w:rsidRDefault="00943783" w:rsidP="00943783">
      <w:p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p w14:paraId="66ACBA70" w14:textId="2BABEB51" w:rsidR="00943783" w:rsidRDefault="00943783" w:rsidP="00943783">
      <w:pPr>
        <w:pStyle w:val="Heading3"/>
      </w:pPr>
      <w:bookmarkStart w:id="333" w:name="_Toc64107038"/>
      <w:bookmarkStart w:id="334" w:name="_Hlk75276182"/>
      <w:r>
        <w:t xml:space="preserve">Certificate in </w:t>
      </w:r>
      <w:r w:rsidR="00A92705">
        <w:t>Web and Mobile Development</w:t>
      </w:r>
      <w:bookmarkEnd w:id="333"/>
    </w:p>
    <w:p w14:paraId="44B2C746" w14:textId="02050B4A" w:rsidR="00943783" w:rsidRDefault="00440303" w:rsidP="00943783">
      <w:pPr>
        <w:rPr>
          <w:rFonts w:ascii="Times New Roman" w:eastAsia="Times New Roman" w:hAnsi="Times New Roman" w:cs="Times New Roman"/>
          <w:color w:val="000000"/>
          <w:sz w:val="20"/>
          <w:szCs w:val="20"/>
        </w:rPr>
      </w:pPr>
      <w:r w:rsidRPr="00440303">
        <w:rPr>
          <w:rFonts w:ascii="Times New Roman" w:eastAsia="Times New Roman" w:hAnsi="Times New Roman" w:cs="Times New Roman"/>
          <w:color w:val="000000"/>
          <w:sz w:val="20"/>
          <w:szCs w:val="20"/>
        </w:rPr>
        <w:t>This certificate program will provide participants with knowledge that allows them to increase their potential to gain employment in a high paying profession.</w:t>
      </w:r>
    </w:p>
    <w:p w14:paraId="168ECF0E" w14:textId="77777777" w:rsidR="00440303" w:rsidRDefault="00440303" w:rsidP="00943783">
      <w:pPr>
        <w:rPr>
          <w:rFonts w:ascii="Times New Roman" w:eastAsia="Times New Roman" w:hAnsi="Times New Roman" w:cs="Times New Roman"/>
          <w:color w:val="000000"/>
          <w:sz w:val="20"/>
          <w:szCs w:val="20"/>
        </w:rPr>
      </w:pPr>
    </w:p>
    <w:p w14:paraId="1993A7E4" w14:textId="2D4B5851" w:rsidR="00943783" w:rsidRPr="008001FF" w:rsidRDefault="00943783" w:rsidP="00943783">
      <w:pPr>
        <w:rPr>
          <w:rFonts w:ascii="Times New Roman" w:eastAsia="Times New Roman" w:hAnsi="Times New Roman" w:cs="Times New Roman"/>
          <w:b/>
          <w:bCs/>
          <w:sz w:val="20"/>
          <w:szCs w:val="20"/>
        </w:rPr>
      </w:pPr>
      <w:r w:rsidRPr="008001FF">
        <w:rPr>
          <w:rFonts w:ascii="Times New Roman" w:eastAsia="Times New Roman" w:hAnsi="Times New Roman" w:cs="Times New Roman"/>
          <w:b/>
          <w:bCs/>
          <w:sz w:val="20"/>
          <w:szCs w:val="20"/>
        </w:rPr>
        <w:t xml:space="preserve">Upon completion of the </w:t>
      </w:r>
      <w:r w:rsidR="001F7A29">
        <w:rPr>
          <w:rFonts w:ascii="Times New Roman" w:eastAsia="Times New Roman" w:hAnsi="Times New Roman" w:cs="Times New Roman"/>
          <w:b/>
          <w:bCs/>
          <w:sz w:val="20"/>
          <w:szCs w:val="20"/>
        </w:rPr>
        <w:t>Web and Mobile Development</w:t>
      </w:r>
      <w:r w:rsidRPr="008001FF">
        <w:rPr>
          <w:rFonts w:ascii="Times New Roman" w:eastAsia="Times New Roman" w:hAnsi="Times New Roman" w:cs="Times New Roman"/>
          <w:b/>
          <w:bCs/>
          <w:sz w:val="20"/>
          <w:szCs w:val="20"/>
        </w:rPr>
        <w:t xml:space="preserve"> certificate program, the student will be able to:</w:t>
      </w:r>
    </w:p>
    <w:p w14:paraId="422F6C16" w14:textId="77777777" w:rsidR="00D57F89" w:rsidRPr="00D57F89" w:rsidRDefault="00D57F89" w:rsidP="00F43C82">
      <w:pPr>
        <w:pStyle w:val="ListParagraph"/>
        <w:numPr>
          <w:ilvl w:val="0"/>
          <w:numId w:val="65"/>
        </w:numPr>
        <w:rPr>
          <w:rFonts w:ascii="Times New Roman" w:eastAsia="Times New Roman" w:hAnsi="Times New Roman" w:cs="Times New Roman"/>
          <w:color w:val="000000"/>
          <w:sz w:val="20"/>
          <w:szCs w:val="20"/>
        </w:rPr>
      </w:pPr>
      <w:r w:rsidRPr="00D57F89">
        <w:rPr>
          <w:rFonts w:ascii="Times New Roman" w:eastAsia="Times New Roman" w:hAnsi="Times New Roman" w:cs="Times New Roman"/>
          <w:color w:val="000000"/>
          <w:sz w:val="20"/>
          <w:szCs w:val="20"/>
        </w:rPr>
        <w:t xml:space="preserve">Apply the fundamentals of database architecture, models, and SQL. </w:t>
      </w:r>
    </w:p>
    <w:p w14:paraId="30526295" w14:textId="77777777" w:rsidR="00D57F89" w:rsidRPr="00D57F89" w:rsidRDefault="00D57F89" w:rsidP="00F43C82">
      <w:pPr>
        <w:pStyle w:val="ListParagraph"/>
        <w:numPr>
          <w:ilvl w:val="0"/>
          <w:numId w:val="65"/>
        </w:numPr>
        <w:rPr>
          <w:rFonts w:ascii="Times New Roman" w:eastAsia="Times New Roman" w:hAnsi="Times New Roman" w:cs="Times New Roman"/>
          <w:color w:val="000000"/>
          <w:sz w:val="20"/>
          <w:szCs w:val="20"/>
        </w:rPr>
      </w:pPr>
      <w:r w:rsidRPr="00D57F89">
        <w:rPr>
          <w:rFonts w:ascii="Times New Roman" w:eastAsia="Times New Roman" w:hAnsi="Times New Roman" w:cs="Times New Roman"/>
          <w:color w:val="000000"/>
          <w:sz w:val="20"/>
          <w:szCs w:val="20"/>
        </w:rPr>
        <w:t xml:space="preserve">Gain an understanding of computer architecture and to gain insights on how computer hardware and software function.  </w:t>
      </w:r>
    </w:p>
    <w:p w14:paraId="639CB8C1" w14:textId="77777777" w:rsidR="00D57F89" w:rsidRPr="00D57F89" w:rsidRDefault="00D57F89" w:rsidP="00F43C82">
      <w:pPr>
        <w:pStyle w:val="ListParagraph"/>
        <w:numPr>
          <w:ilvl w:val="0"/>
          <w:numId w:val="65"/>
        </w:numPr>
        <w:rPr>
          <w:rFonts w:ascii="Times New Roman" w:eastAsia="Times New Roman" w:hAnsi="Times New Roman" w:cs="Times New Roman"/>
          <w:color w:val="000000"/>
          <w:sz w:val="20"/>
          <w:szCs w:val="20"/>
        </w:rPr>
      </w:pPr>
      <w:r w:rsidRPr="00D57F89">
        <w:rPr>
          <w:rFonts w:ascii="Times New Roman" w:eastAsia="Times New Roman" w:hAnsi="Times New Roman" w:cs="Times New Roman"/>
          <w:color w:val="000000"/>
          <w:sz w:val="20"/>
          <w:szCs w:val="20"/>
        </w:rPr>
        <w:t xml:space="preserve">Demonstrate the application of web development with client-server applications and security.  </w:t>
      </w:r>
    </w:p>
    <w:p w14:paraId="0E68C106" w14:textId="77777777" w:rsidR="00D57F89" w:rsidRPr="00D57F89" w:rsidRDefault="00D57F89" w:rsidP="00F43C82">
      <w:pPr>
        <w:pStyle w:val="ListParagraph"/>
        <w:numPr>
          <w:ilvl w:val="0"/>
          <w:numId w:val="65"/>
        </w:numPr>
        <w:rPr>
          <w:rFonts w:ascii="Times New Roman" w:eastAsia="Times New Roman" w:hAnsi="Times New Roman" w:cs="Times New Roman"/>
          <w:color w:val="000000"/>
          <w:sz w:val="20"/>
          <w:szCs w:val="20"/>
        </w:rPr>
      </w:pPr>
      <w:r w:rsidRPr="00D57F89">
        <w:rPr>
          <w:rFonts w:ascii="Times New Roman" w:eastAsia="Times New Roman" w:hAnsi="Times New Roman" w:cs="Times New Roman"/>
          <w:color w:val="000000"/>
          <w:sz w:val="20"/>
          <w:szCs w:val="20"/>
        </w:rPr>
        <w:t xml:space="preserve">Develop websites that are mobile compliant.  </w:t>
      </w:r>
    </w:p>
    <w:p w14:paraId="244571A8" w14:textId="77777777" w:rsidR="00D57F89" w:rsidRDefault="00D57F89" w:rsidP="00943783">
      <w:pPr>
        <w:rPr>
          <w:rFonts w:ascii="Times New Roman" w:eastAsia="Times New Roman" w:hAnsi="Times New Roman" w:cs="Times New Roman"/>
          <w:sz w:val="20"/>
          <w:szCs w:val="20"/>
        </w:rPr>
      </w:pPr>
    </w:p>
    <w:p w14:paraId="7EEBF80C" w14:textId="77777777" w:rsidR="002E5993" w:rsidRPr="002E5993" w:rsidRDefault="002E5993" w:rsidP="002E5993">
      <w:pPr>
        <w:rPr>
          <w:rFonts w:ascii="Times New Roman" w:eastAsia="Times New Roman" w:hAnsi="Times New Roman" w:cs="Times New Roman"/>
          <w:b/>
          <w:bCs/>
          <w:sz w:val="20"/>
          <w:szCs w:val="20"/>
        </w:rPr>
      </w:pPr>
      <w:r w:rsidRPr="002E5993">
        <w:rPr>
          <w:rFonts w:ascii="Times New Roman" w:eastAsia="Times New Roman" w:hAnsi="Times New Roman" w:cs="Times New Roman"/>
          <w:b/>
          <w:bCs/>
          <w:sz w:val="20"/>
          <w:szCs w:val="20"/>
        </w:rPr>
        <w:t>Typical length of study: 24 Weeks</w:t>
      </w:r>
    </w:p>
    <w:p w14:paraId="77C29571" w14:textId="77777777" w:rsidR="002E5993" w:rsidRDefault="002E5993" w:rsidP="00943783">
      <w:pPr>
        <w:rPr>
          <w:rFonts w:ascii="Times New Roman" w:eastAsia="Times New Roman" w:hAnsi="Times New Roman" w:cs="Times New Roman"/>
          <w:b/>
          <w:bCs/>
          <w:sz w:val="20"/>
          <w:szCs w:val="20"/>
        </w:rPr>
      </w:pPr>
    </w:p>
    <w:p w14:paraId="3C64A4B4" w14:textId="5C0CF291" w:rsidR="00943783" w:rsidRPr="008001FF" w:rsidRDefault="00943783" w:rsidP="00943783">
      <w:pPr>
        <w:rPr>
          <w:rFonts w:ascii="Times New Roman" w:eastAsia="Times New Roman" w:hAnsi="Times New Roman" w:cs="Times New Roman"/>
          <w:b/>
          <w:bCs/>
          <w:sz w:val="20"/>
          <w:szCs w:val="20"/>
        </w:rPr>
      </w:pPr>
      <w:r w:rsidRPr="008001FF">
        <w:rPr>
          <w:rFonts w:ascii="Times New Roman" w:eastAsia="Times New Roman" w:hAnsi="Times New Roman" w:cs="Times New Roman"/>
          <w:b/>
          <w:bCs/>
          <w:sz w:val="20"/>
          <w:szCs w:val="20"/>
        </w:rPr>
        <w:t>Credits Required: 12 Credits/4 Courses</w:t>
      </w:r>
    </w:p>
    <w:p w14:paraId="3F724D47" w14:textId="77777777" w:rsidR="00A7752B" w:rsidRPr="00A7752B" w:rsidRDefault="00A7752B" w:rsidP="00F43C82">
      <w:pPr>
        <w:pStyle w:val="ListParagraph"/>
        <w:numPr>
          <w:ilvl w:val="0"/>
          <w:numId w:val="64"/>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sidRPr="00A7752B">
        <w:rPr>
          <w:rFonts w:ascii="Times New Roman" w:eastAsia="Times New Roman" w:hAnsi="Times New Roman" w:cs="Times New Roman"/>
          <w:color w:val="000000"/>
          <w:sz w:val="20"/>
          <w:szCs w:val="20"/>
        </w:rPr>
        <w:t>Orientation (0 Credits)</w:t>
      </w:r>
    </w:p>
    <w:p w14:paraId="1F0B841F" w14:textId="77777777" w:rsidR="00A7752B" w:rsidRPr="00A7752B" w:rsidRDefault="00A7752B" w:rsidP="00F43C82">
      <w:pPr>
        <w:pStyle w:val="ListParagraph"/>
        <w:numPr>
          <w:ilvl w:val="0"/>
          <w:numId w:val="64"/>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sidRPr="00A7752B">
        <w:rPr>
          <w:rFonts w:ascii="Times New Roman" w:eastAsia="Times New Roman" w:hAnsi="Times New Roman" w:cs="Times New Roman"/>
          <w:color w:val="000000"/>
          <w:sz w:val="20"/>
          <w:szCs w:val="20"/>
        </w:rPr>
        <w:t>CIS 1301 Computers and Technology (3 Credits)</w:t>
      </w:r>
    </w:p>
    <w:p w14:paraId="17D85F3F" w14:textId="77777777" w:rsidR="00A7752B" w:rsidRPr="00A7752B" w:rsidRDefault="00A7752B" w:rsidP="00F43C82">
      <w:pPr>
        <w:pStyle w:val="ListParagraph"/>
        <w:numPr>
          <w:ilvl w:val="0"/>
          <w:numId w:val="64"/>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sidRPr="00A7752B">
        <w:rPr>
          <w:rFonts w:ascii="Times New Roman" w:eastAsia="Times New Roman" w:hAnsi="Times New Roman" w:cs="Times New Roman"/>
          <w:color w:val="000000"/>
          <w:sz w:val="20"/>
          <w:szCs w:val="20"/>
        </w:rPr>
        <w:t>BUS 3304 Information Systems Management (3 Credits)</w:t>
      </w:r>
    </w:p>
    <w:p w14:paraId="62CAC063" w14:textId="77777777" w:rsidR="00A7752B" w:rsidRPr="00A7752B" w:rsidRDefault="00A7752B" w:rsidP="00F43C82">
      <w:pPr>
        <w:pStyle w:val="ListParagraph"/>
        <w:numPr>
          <w:ilvl w:val="0"/>
          <w:numId w:val="64"/>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sidRPr="00A7752B">
        <w:rPr>
          <w:rFonts w:ascii="Times New Roman" w:eastAsia="Times New Roman" w:hAnsi="Times New Roman" w:cs="Times New Roman"/>
          <w:color w:val="000000"/>
          <w:sz w:val="20"/>
          <w:szCs w:val="20"/>
        </w:rPr>
        <w:t>CIT 3301 Web Development (3 Credits)</w:t>
      </w:r>
    </w:p>
    <w:p w14:paraId="6C5471C5" w14:textId="17438144" w:rsidR="00943783" w:rsidRPr="00A7752B" w:rsidRDefault="00A7752B" w:rsidP="00F43C82">
      <w:pPr>
        <w:pStyle w:val="ListParagraph"/>
        <w:numPr>
          <w:ilvl w:val="0"/>
          <w:numId w:val="64"/>
        </w:num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r w:rsidRPr="00A7752B">
        <w:rPr>
          <w:rFonts w:ascii="Times New Roman" w:eastAsia="Times New Roman" w:hAnsi="Times New Roman" w:cs="Times New Roman"/>
          <w:color w:val="000000"/>
          <w:sz w:val="20"/>
          <w:szCs w:val="20"/>
        </w:rPr>
        <w:t>CIT 3302 Mobile Platform (3 Credits)</w:t>
      </w:r>
    </w:p>
    <w:p w14:paraId="7E9D86C7" w14:textId="0211894E" w:rsidR="00943783" w:rsidRDefault="00943783" w:rsidP="00943783">
      <w:pPr>
        <w:pStyle w:val="Heading3"/>
      </w:pPr>
      <w:bookmarkStart w:id="335" w:name="_Toc64107039"/>
      <w:r>
        <w:t xml:space="preserve">Certificate in </w:t>
      </w:r>
      <w:r w:rsidR="004419CC">
        <w:t>IT Security</w:t>
      </w:r>
      <w:bookmarkEnd w:id="335"/>
    </w:p>
    <w:p w14:paraId="34C5CAAF" w14:textId="77777777" w:rsidR="004419CC" w:rsidRDefault="004419CC" w:rsidP="004419CC">
      <w:pPr>
        <w:rPr>
          <w:rFonts w:ascii="Times New Roman" w:eastAsia="Times New Roman" w:hAnsi="Times New Roman" w:cs="Times New Roman"/>
          <w:color w:val="000000"/>
          <w:sz w:val="20"/>
          <w:szCs w:val="20"/>
        </w:rPr>
      </w:pPr>
      <w:bookmarkStart w:id="336" w:name="_Hlk43667986"/>
      <w:r w:rsidRPr="00A56FB9">
        <w:rPr>
          <w:rFonts w:ascii="Times New Roman" w:eastAsia="Times New Roman" w:hAnsi="Times New Roman" w:cs="Times New Roman"/>
          <w:color w:val="000000"/>
          <w:sz w:val="20"/>
          <w:szCs w:val="20"/>
        </w:rPr>
        <w:t>This certificate program will provide participants with knowledge that allows them to increase their potential to gain employment in a high paying profession.</w:t>
      </w:r>
    </w:p>
    <w:bookmarkEnd w:id="336"/>
    <w:p w14:paraId="02E3EBFE" w14:textId="77777777" w:rsidR="00943783" w:rsidRDefault="00943783" w:rsidP="00943783">
      <w:pPr>
        <w:rPr>
          <w:rFonts w:ascii="Times New Roman" w:eastAsia="Times New Roman" w:hAnsi="Times New Roman" w:cs="Times New Roman"/>
          <w:color w:val="000000"/>
          <w:sz w:val="20"/>
          <w:szCs w:val="20"/>
        </w:rPr>
      </w:pPr>
    </w:p>
    <w:p w14:paraId="7CE12AD7" w14:textId="66CECB53" w:rsidR="00943783" w:rsidRPr="00537F46" w:rsidRDefault="00943783" w:rsidP="00943783">
      <w:pPr>
        <w:rPr>
          <w:rFonts w:ascii="Times New Roman" w:eastAsia="Times New Roman" w:hAnsi="Times New Roman" w:cs="Times New Roman"/>
          <w:b/>
          <w:bCs/>
          <w:sz w:val="20"/>
          <w:szCs w:val="20"/>
        </w:rPr>
      </w:pPr>
      <w:r w:rsidRPr="00537F46">
        <w:rPr>
          <w:rFonts w:ascii="Times New Roman" w:eastAsia="Times New Roman" w:hAnsi="Times New Roman" w:cs="Times New Roman"/>
          <w:b/>
          <w:bCs/>
          <w:sz w:val="20"/>
          <w:szCs w:val="20"/>
        </w:rPr>
        <w:t xml:space="preserve">Upon completion of the </w:t>
      </w:r>
      <w:r w:rsidR="001F7A29">
        <w:rPr>
          <w:rFonts w:ascii="Times New Roman" w:eastAsia="Times New Roman" w:hAnsi="Times New Roman" w:cs="Times New Roman"/>
          <w:b/>
          <w:bCs/>
          <w:sz w:val="20"/>
          <w:szCs w:val="20"/>
        </w:rPr>
        <w:t>IT Security</w:t>
      </w:r>
      <w:r w:rsidRPr="00537F46">
        <w:rPr>
          <w:rFonts w:ascii="Times New Roman" w:eastAsia="Times New Roman" w:hAnsi="Times New Roman" w:cs="Times New Roman"/>
          <w:b/>
          <w:bCs/>
          <w:sz w:val="20"/>
          <w:szCs w:val="20"/>
        </w:rPr>
        <w:t xml:space="preserve"> certificate program, the student will be able to:</w:t>
      </w:r>
    </w:p>
    <w:p w14:paraId="20BFEF2A" w14:textId="77777777" w:rsidR="00440303" w:rsidRPr="00440303" w:rsidRDefault="00440303" w:rsidP="00F43C82">
      <w:pPr>
        <w:pStyle w:val="ListParagraph"/>
        <w:numPr>
          <w:ilvl w:val="0"/>
          <w:numId w:val="63"/>
        </w:numPr>
        <w:rPr>
          <w:rFonts w:ascii="Times New Roman" w:eastAsia="Times New Roman" w:hAnsi="Times New Roman" w:cs="Times New Roman"/>
          <w:color w:val="000000"/>
          <w:sz w:val="20"/>
          <w:szCs w:val="20"/>
        </w:rPr>
      </w:pPr>
      <w:r w:rsidRPr="00440303">
        <w:rPr>
          <w:rFonts w:ascii="Times New Roman" w:eastAsia="Times New Roman" w:hAnsi="Times New Roman" w:cs="Times New Roman"/>
          <w:color w:val="000000"/>
          <w:sz w:val="20"/>
          <w:szCs w:val="20"/>
        </w:rPr>
        <w:t xml:space="preserve">Apply IT security principles to protect data for individuals and organizations. </w:t>
      </w:r>
    </w:p>
    <w:p w14:paraId="7E46E7FC" w14:textId="77777777" w:rsidR="00440303" w:rsidRPr="00440303" w:rsidRDefault="00440303" w:rsidP="00F43C82">
      <w:pPr>
        <w:pStyle w:val="ListParagraph"/>
        <w:numPr>
          <w:ilvl w:val="0"/>
          <w:numId w:val="63"/>
        </w:numPr>
        <w:rPr>
          <w:rFonts w:ascii="Times New Roman" w:eastAsia="Times New Roman" w:hAnsi="Times New Roman" w:cs="Times New Roman"/>
          <w:color w:val="000000"/>
          <w:sz w:val="20"/>
          <w:szCs w:val="20"/>
        </w:rPr>
      </w:pPr>
      <w:r w:rsidRPr="00440303">
        <w:rPr>
          <w:rFonts w:ascii="Times New Roman" w:eastAsia="Times New Roman" w:hAnsi="Times New Roman" w:cs="Times New Roman"/>
          <w:color w:val="000000"/>
          <w:sz w:val="20"/>
          <w:szCs w:val="20"/>
        </w:rPr>
        <w:t xml:space="preserve">Gain an understanding of computer architecture and to gain insights on how computer hardware and software function.  </w:t>
      </w:r>
    </w:p>
    <w:p w14:paraId="013EA490" w14:textId="77777777" w:rsidR="00440303" w:rsidRPr="00440303" w:rsidRDefault="00440303" w:rsidP="00F43C82">
      <w:pPr>
        <w:pStyle w:val="ListParagraph"/>
        <w:numPr>
          <w:ilvl w:val="0"/>
          <w:numId w:val="63"/>
        </w:numPr>
        <w:rPr>
          <w:rFonts w:ascii="Times New Roman" w:eastAsia="Times New Roman" w:hAnsi="Times New Roman" w:cs="Times New Roman"/>
          <w:color w:val="000000"/>
          <w:sz w:val="20"/>
          <w:szCs w:val="20"/>
        </w:rPr>
      </w:pPr>
      <w:r w:rsidRPr="00440303">
        <w:rPr>
          <w:rFonts w:ascii="Times New Roman" w:eastAsia="Times New Roman" w:hAnsi="Times New Roman" w:cs="Times New Roman"/>
          <w:color w:val="000000"/>
          <w:sz w:val="20"/>
          <w:szCs w:val="20"/>
        </w:rPr>
        <w:lastRenderedPageBreak/>
        <w:t xml:space="preserve">Explain the fundamentals computer networks.  </w:t>
      </w:r>
    </w:p>
    <w:p w14:paraId="5B3BDF15" w14:textId="77777777" w:rsidR="00440303" w:rsidRPr="00440303" w:rsidRDefault="00440303" w:rsidP="00F43C82">
      <w:pPr>
        <w:pStyle w:val="ListParagraph"/>
        <w:numPr>
          <w:ilvl w:val="0"/>
          <w:numId w:val="63"/>
        </w:numPr>
        <w:rPr>
          <w:rFonts w:ascii="Times New Roman" w:eastAsia="Times New Roman" w:hAnsi="Times New Roman" w:cs="Times New Roman"/>
          <w:color w:val="000000"/>
          <w:sz w:val="20"/>
          <w:szCs w:val="20"/>
        </w:rPr>
      </w:pPr>
      <w:r w:rsidRPr="00440303">
        <w:rPr>
          <w:rFonts w:ascii="Times New Roman" w:eastAsia="Times New Roman" w:hAnsi="Times New Roman" w:cs="Times New Roman"/>
          <w:color w:val="000000"/>
          <w:sz w:val="20"/>
          <w:szCs w:val="20"/>
        </w:rPr>
        <w:t xml:space="preserve">Apply networking principles to manage communications among computers.  </w:t>
      </w:r>
    </w:p>
    <w:p w14:paraId="7C66DD3B" w14:textId="77777777" w:rsidR="00440303" w:rsidRDefault="00440303" w:rsidP="00943783">
      <w:pPr>
        <w:rPr>
          <w:rFonts w:ascii="Times New Roman" w:eastAsia="Times New Roman" w:hAnsi="Times New Roman" w:cs="Times New Roman"/>
          <w:sz w:val="20"/>
          <w:szCs w:val="20"/>
        </w:rPr>
      </w:pPr>
    </w:p>
    <w:p w14:paraId="0B8E6879" w14:textId="77777777" w:rsidR="002E5993" w:rsidRPr="002E5993" w:rsidRDefault="002E5993" w:rsidP="002E5993">
      <w:pPr>
        <w:rPr>
          <w:rFonts w:ascii="Times New Roman" w:eastAsia="Times New Roman" w:hAnsi="Times New Roman" w:cs="Times New Roman"/>
          <w:b/>
          <w:bCs/>
          <w:sz w:val="20"/>
          <w:szCs w:val="20"/>
        </w:rPr>
      </w:pPr>
      <w:r w:rsidRPr="002E5993">
        <w:rPr>
          <w:rFonts w:ascii="Times New Roman" w:eastAsia="Times New Roman" w:hAnsi="Times New Roman" w:cs="Times New Roman"/>
          <w:b/>
          <w:bCs/>
          <w:sz w:val="20"/>
          <w:szCs w:val="20"/>
        </w:rPr>
        <w:t>Typical length of study: 24 Weeks</w:t>
      </w:r>
    </w:p>
    <w:p w14:paraId="05C90340" w14:textId="77777777" w:rsidR="002E5993" w:rsidRDefault="002E5993" w:rsidP="00943783">
      <w:pPr>
        <w:rPr>
          <w:rFonts w:ascii="Times New Roman" w:eastAsia="Times New Roman" w:hAnsi="Times New Roman" w:cs="Times New Roman"/>
          <w:b/>
          <w:bCs/>
          <w:sz w:val="20"/>
          <w:szCs w:val="20"/>
        </w:rPr>
      </w:pPr>
    </w:p>
    <w:p w14:paraId="59AF2F9F" w14:textId="07D4B24E" w:rsidR="00943783" w:rsidRPr="00537F46" w:rsidRDefault="00943783" w:rsidP="00943783">
      <w:pPr>
        <w:rPr>
          <w:rFonts w:ascii="Times New Roman" w:eastAsia="Times New Roman" w:hAnsi="Times New Roman" w:cs="Times New Roman"/>
          <w:b/>
          <w:bCs/>
          <w:sz w:val="20"/>
          <w:szCs w:val="20"/>
        </w:rPr>
      </w:pPr>
      <w:r w:rsidRPr="00537F46">
        <w:rPr>
          <w:rFonts w:ascii="Times New Roman" w:eastAsia="Times New Roman" w:hAnsi="Times New Roman" w:cs="Times New Roman"/>
          <w:b/>
          <w:bCs/>
          <w:sz w:val="20"/>
          <w:szCs w:val="20"/>
        </w:rPr>
        <w:t>Credits Required: 12 Credits/4 Courses</w:t>
      </w:r>
    </w:p>
    <w:p w14:paraId="019ECBF8" w14:textId="77777777" w:rsidR="00654CE4" w:rsidRPr="00654CE4" w:rsidRDefault="00654CE4" w:rsidP="00F43C82">
      <w:pPr>
        <w:pStyle w:val="ListParagraph"/>
        <w:numPr>
          <w:ilvl w:val="0"/>
          <w:numId w:val="62"/>
        </w:numPr>
        <w:pBdr>
          <w:top w:val="nil"/>
          <w:left w:val="nil"/>
          <w:bottom w:val="nil"/>
          <w:right w:val="nil"/>
          <w:between w:val="nil"/>
        </w:pBdr>
        <w:spacing w:after="160" w:line="259" w:lineRule="auto"/>
        <w:rPr>
          <w:rFonts w:ascii="Times New Roman" w:hAnsi="Times New Roman" w:cs="Times New Roman"/>
          <w:color w:val="000000"/>
          <w:sz w:val="20"/>
          <w:szCs w:val="20"/>
        </w:rPr>
      </w:pPr>
      <w:r w:rsidRPr="00654CE4">
        <w:rPr>
          <w:rFonts w:ascii="Times New Roman" w:hAnsi="Times New Roman" w:cs="Times New Roman"/>
          <w:color w:val="000000"/>
          <w:sz w:val="20"/>
          <w:szCs w:val="20"/>
        </w:rPr>
        <w:t>Orientation (0 Credits)</w:t>
      </w:r>
    </w:p>
    <w:p w14:paraId="44038797" w14:textId="77777777" w:rsidR="00654CE4" w:rsidRPr="00654CE4" w:rsidRDefault="00654CE4" w:rsidP="00F43C82">
      <w:pPr>
        <w:pStyle w:val="ListParagraph"/>
        <w:numPr>
          <w:ilvl w:val="0"/>
          <w:numId w:val="62"/>
        </w:numPr>
        <w:pBdr>
          <w:top w:val="nil"/>
          <w:left w:val="nil"/>
          <w:bottom w:val="nil"/>
          <w:right w:val="nil"/>
          <w:between w:val="nil"/>
        </w:pBdr>
        <w:spacing w:after="160" w:line="259" w:lineRule="auto"/>
        <w:rPr>
          <w:rFonts w:ascii="Times New Roman" w:hAnsi="Times New Roman" w:cs="Times New Roman"/>
          <w:color w:val="000000"/>
          <w:sz w:val="20"/>
          <w:szCs w:val="20"/>
        </w:rPr>
      </w:pPr>
      <w:r w:rsidRPr="00654CE4">
        <w:rPr>
          <w:rFonts w:ascii="Times New Roman" w:hAnsi="Times New Roman" w:cs="Times New Roman"/>
          <w:color w:val="000000"/>
          <w:sz w:val="20"/>
          <w:szCs w:val="20"/>
        </w:rPr>
        <w:t>CIS 1301 Computers and Technology (3 Credits)</w:t>
      </w:r>
    </w:p>
    <w:p w14:paraId="567582EC" w14:textId="77777777" w:rsidR="00654CE4" w:rsidRPr="00654CE4" w:rsidRDefault="00654CE4" w:rsidP="00F43C82">
      <w:pPr>
        <w:pStyle w:val="ListParagraph"/>
        <w:numPr>
          <w:ilvl w:val="0"/>
          <w:numId w:val="62"/>
        </w:numPr>
        <w:pBdr>
          <w:top w:val="nil"/>
          <w:left w:val="nil"/>
          <w:bottom w:val="nil"/>
          <w:right w:val="nil"/>
          <w:between w:val="nil"/>
        </w:pBdr>
        <w:spacing w:after="160" w:line="259" w:lineRule="auto"/>
        <w:rPr>
          <w:rFonts w:ascii="Times New Roman" w:hAnsi="Times New Roman" w:cs="Times New Roman"/>
          <w:color w:val="000000"/>
          <w:sz w:val="20"/>
          <w:szCs w:val="20"/>
        </w:rPr>
      </w:pPr>
      <w:r w:rsidRPr="00654CE4">
        <w:rPr>
          <w:rFonts w:ascii="Times New Roman" w:hAnsi="Times New Roman" w:cs="Times New Roman"/>
          <w:color w:val="000000"/>
          <w:sz w:val="20"/>
          <w:szCs w:val="20"/>
        </w:rPr>
        <w:t>BUS 3304 Information Systems Management (3 Credits)</w:t>
      </w:r>
    </w:p>
    <w:p w14:paraId="752C7F95" w14:textId="77777777" w:rsidR="00654CE4" w:rsidRPr="00654CE4" w:rsidRDefault="00654CE4" w:rsidP="00F43C82">
      <w:pPr>
        <w:pStyle w:val="ListParagraph"/>
        <w:numPr>
          <w:ilvl w:val="0"/>
          <w:numId w:val="62"/>
        </w:numPr>
        <w:pBdr>
          <w:top w:val="nil"/>
          <w:left w:val="nil"/>
          <w:bottom w:val="nil"/>
          <w:right w:val="nil"/>
          <w:between w:val="nil"/>
        </w:pBdr>
        <w:spacing w:after="160" w:line="259" w:lineRule="auto"/>
        <w:rPr>
          <w:rFonts w:ascii="Times New Roman" w:hAnsi="Times New Roman" w:cs="Times New Roman"/>
          <w:color w:val="000000"/>
          <w:sz w:val="20"/>
          <w:szCs w:val="20"/>
        </w:rPr>
      </w:pPr>
      <w:r w:rsidRPr="00654CE4">
        <w:rPr>
          <w:rFonts w:ascii="Times New Roman" w:hAnsi="Times New Roman" w:cs="Times New Roman"/>
          <w:color w:val="000000"/>
          <w:sz w:val="20"/>
          <w:szCs w:val="20"/>
        </w:rPr>
        <w:t>CIT 2303 Fundamentals of Networking (3 Credits)</w:t>
      </w:r>
    </w:p>
    <w:p w14:paraId="39D8423D" w14:textId="47276DE4" w:rsidR="00943783" w:rsidRPr="00654CE4" w:rsidRDefault="00654CE4" w:rsidP="00F43C82">
      <w:pPr>
        <w:pStyle w:val="ListParagraph"/>
        <w:numPr>
          <w:ilvl w:val="0"/>
          <w:numId w:val="62"/>
        </w:numPr>
        <w:pBdr>
          <w:top w:val="nil"/>
          <w:left w:val="nil"/>
          <w:bottom w:val="nil"/>
          <w:right w:val="nil"/>
          <w:between w:val="nil"/>
        </w:pBdr>
        <w:spacing w:after="160" w:line="259" w:lineRule="auto"/>
        <w:rPr>
          <w:rFonts w:ascii="Times New Roman" w:hAnsi="Times New Roman" w:cs="Times New Roman"/>
          <w:color w:val="000000"/>
          <w:sz w:val="20"/>
          <w:szCs w:val="20"/>
        </w:rPr>
      </w:pPr>
      <w:r w:rsidRPr="00654CE4">
        <w:rPr>
          <w:rFonts w:ascii="Times New Roman" w:hAnsi="Times New Roman" w:cs="Times New Roman"/>
          <w:color w:val="000000"/>
          <w:sz w:val="20"/>
          <w:szCs w:val="20"/>
        </w:rPr>
        <w:t>CIT 3304 Information Technology Security (3 Credits)</w:t>
      </w:r>
    </w:p>
    <w:p w14:paraId="3871E92A" w14:textId="77777777" w:rsidR="00943783" w:rsidRDefault="00943783" w:rsidP="00943783">
      <w:pPr>
        <w:pStyle w:val="Heading3"/>
      </w:pPr>
      <w:bookmarkStart w:id="337" w:name="_Toc64107040"/>
      <w:r>
        <w:t>Certificate in E-Commerce Development</w:t>
      </w:r>
      <w:bookmarkEnd w:id="337"/>
    </w:p>
    <w:p w14:paraId="050AC348" w14:textId="77777777" w:rsidR="00943783" w:rsidRDefault="00943783" w:rsidP="00943783">
      <w:pPr>
        <w:rPr>
          <w:rFonts w:ascii="Times New Roman" w:eastAsia="Times New Roman" w:hAnsi="Times New Roman" w:cs="Times New Roman"/>
          <w:color w:val="000000"/>
          <w:sz w:val="20"/>
          <w:szCs w:val="20"/>
        </w:rPr>
      </w:pPr>
      <w:r w:rsidRPr="00A56FB9">
        <w:rPr>
          <w:rFonts w:ascii="Times New Roman" w:eastAsia="Times New Roman" w:hAnsi="Times New Roman" w:cs="Times New Roman"/>
          <w:color w:val="000000"/>
          <w:sz w:val="20"/>
          <w:szCs w:val="20"/>
        </w:rPr>
        <w:t>This certificate program will provide participants with knowledge that allows them to increase their potential to gain employment in a high paying profession.</w:t>
      </w:r>
    </w:p>
    <w:p w14:paraId="08F25E87" w14:textId="77777777" w:rsidR="00943783" w:rsidRDefault="00943783" w:rsidP="00943783">
      <w:pPr>
        <w:rPr>
          <w:rFonts w:ascii="Times New Roman" w:eastAsia="Times New Roman" w:hAnsi="Times New Roman" w:cs="Times New Roman"/>
          <w:color w:val="000000"/>
          <w:sz w:val="20"/>
          <w:szCs w:val="20"/>
        </w:rPr>
      </w:pPr>
    </w:p>
    <w:p w14:paraId="55210B74" w14:textId="77777777" w:rsidR="00943783" w:rsidRPr="009E3C3B" w:rsidRDefault="00943783" w:rsidP="00943783">
      <w:pPr>
        <w:rPr>
          <w:rFonts w:ascii="Times New Roman" w:eastAsia="Times New Roman" w:hAnsi="Times New Roman" w:cs="Times New Roman"/>
          <w:b/>
          <w:bCs/>
          <w:sz w:val="20"/>
          <w:szCs w:val="20"/>
        </w:rPr>
      </w:pPr>
      <w:r w:rsidRPr="009E3C3B">
        <w:rPr>
          <w:rFonts w:ascii="Times New Roman" w:eastAsia="Times New Roman" w:hAnsi="Times New Roman" w:cs="Times New Roman"/>
          <w:b/>
          <w:bCs/>
          <w:sz w:val="20"/>
          <w:szCs w:val="20"/>
        </w:rPr>
        <w:t>Upon completion of the E-Commerce Development certificate program, the student will be able to:</w:t>
      </w:r>
    </w:p>
    <w:p w14:paraId="62359A1E" w14:textId="77777777" w:rsidR="0049506D" w:rsidRPr="0049506D" w:rsidRDefault="0049506D" w:rsidP="00F43C82">
      <w:pPr>
        <w:numPr>
          <w:ilvl w:val="0"/>
          <w:numId w:val="61"/>
        </w:numPr>
        <w:spacing w:line="240" w:lineRule="auto"/>
        <w:rPr>
          <w:rFonts w:ascii="Times New Roman" w:hAnsi="Times New Roman" w:cs="Times New Roman"/>
          <w:sz w:val="20"/>
          <w:szCs w:val="20"/>
        </w:rPr>
      </w:pPr>
      <w:r w:rsidRPr="0049506D">
        <w:rPr>
          <w:rFonts w:ascii="Times New Roman" w:hAnsi="Times New Roman" w:cs="Times New Roman"/>
          <w:sz w:val="20"/>
          <w:szCs w:val="20"/>
        </w:rPr>
        <w:t xml:space="preserve">Apply the fundamentals of computer organization and architecture. </w:t>
      </w:r>
    </w:p>
    <w:p w14:paraId="3D66626A" w14:textId="77777777" w:rsidR="0049506D" w:rsidRPr="0049506D" w:rsidRDefault="0049506D" w:rsidP="00F43C82">
      <w:pPr>
        <w:numPr>
          <w:ilvl w:val="0"/>
          <w:numId w:val="61"/>
        </w:numPr>
        <w:spacing w:line="240" w:lineRule="auto"/>
        <w:rPr>
          <w:rFonts w:ascii="Times New Roman" w:hAnsi="Times New Roman" w:cs="Times New Roman"/>
          <w:sz w:val="20"/>
          <w:szCs w:val="20"/>
        </w:rPr>
      </w:pPr>
      <w:r w:rsidRPr="0049506D">
        <w:rPr>
          <w:rFonts w:ascii="Times New Roman" w:hAnsi="Times New Roman" w:cs="Times New Roman"/>
          <w:sz w:val="20"/>
          <w:szCs w:val="20"/>
        </w:rPr>
        <w:t xml:space="preserve">Gain an understanding of computer architecture and to gain insights on how computer hardware and software function.  </w:t>
      </w:r>
    </w:p>
    <w:p w14:paraId="1BDA5D78" w14:textId="77777777" w:rsidR="0049506D" w:rsidRPr="0049506D" w:rsidRDefault="0049506D" w:rsidP="00F43C82">
      <w:pPr>
        <w:numPr>
          <w:ilvl w:val="0"/>
          <w:numId w:val="61"/>
        </w:numPr>
        <w:spacing w:line="240" w:lineRule="auto"/>
        <w:rPr>
          <w:rFonts w:ascii="Times New Roman" w:hAnsi="Times New Roman" w:cs="Times New Roman"/>
          <w:sz w:val="20"/>
          <w:szCs w:val="20"/>
        </w:rPr>
      </w:pPr>
      <w:r w:rsidRPr="0049506D">
        <w:rPr>
          <w:rFonts w:ascii="Times New Roman" w:hAnsi="Times New Roman" w:cs="Times New Roman"/>
          <w:sz w:val="20"/>
          <w:szCs w:val="20"/>
        </w:rPr>
        <w:t xml:space="preserve">Demonstrate the application of web development with client-server applications and security.  </w:t>
      </w:r>
    </w:p>
    <w:p w14:paraId="234079B8" w14:textId="77777777" w:rsidR="0049506D" w:rsidRPr="0049506D" w:rsidRDefault="0049506D" w:rsidP="00F43C82">
      <w:pPr>
        <w:numPr>
          <w:ilvl w:val="0"/>
          <w:numId w:val="61"/>
        </w:numPr>
        <w:spacing w:line="240" w:lineRule="auto"/>
        <w:rPr>
          <w:rFonts w:ascii="Times New Roman" w:hAnsi="Times New Roman" w:cs="Times New Roman"/>
          <w:sz w:val="20"/>
          <w:szCs w:val="20"/>
        </w:rPr>
      </w:pPr>
      <w:r w:rsidRPr="0049506D">
        <w:rPr>
          <w:rFonts w:ascii="Times New Roman" w:hAnsi="Times New Roman" w:cs="Times New Roman"/>
          <w:sz w:val="20"/>
          <w:szCs w:val="20"/>
        </w:rPr>
        <w:t xml:space="preserve">Predict current trends in E-Commerce and develop plans using the predictions.  </w:t>
      </w:r>
    </w:p>
    <w:p w14:paraId="7B8A595D" w14:textId="77777777" w:rsidR="0049506D" w:rsidRPr="0049506D" w:rsidRDefault="0049506D" w:rsidP="0049506D">
      <w:pPr>
        <w:ind w:right="521"/>
        <w:rPr>
          <w:rFonts w:ascii="Times New Roman" w:hAnsi="Times New Roman" w:cs="Times New Roman"/>
          <w:sz w:val="20"/>
          <w:szCs w:val="20"/>
        </w:rPr>
      </w:pPr>
    </w:p>
    <w:p w14:paraId="5CB45767" w14:textId="77777777" w:rsidR="004C5D4F" w:rsidRPr="002E5993" w:rsidRDefault="004C5D4F" w:rsidP="004C5D4F">
      <w:pPr>
        <w:rPr>
          <w:rFonts w:ascii="Times New Roman" w:eastAsia="Times New Roman" w:hAnsi="Times New Roman" w:cs="Times New Roman"/>
          <w:b/>
          <w:bCs/>
          <w:sz w:val="20"/>
          <w:szCs w:val="20"/>
        </w:rPr>
      </w:pPr>
      <w:r w:rsidRPr="002E5993">
        <w:rPr>
          <w:rFonts w:ascii="Times New Roman" w:eastAsia="Times New Roman" w:hAnsi="Times New Roman" w:cs="Times New Roman"/>
          <w:b/>
          <w:bCs/>
          <w:sz w:val="20"/>
          <w:szCs w:val="20"/>
        </w:rPr>
        <w:t>Typical length of study: 24 Weeks</w:t>
      </w:r>
    </w:p>
    <w:p w14:paraId="550A0649" w14:textId="77777777" w:rsidR="00943783" w:rsidRDefault="00943783" w:rsidP="00943783">
      <w:pPr>
        <w:rPr>
          <w:rFonts w:ascii="Times New Roman" w:eastAsia="Times New Roman" w:hAnsi="Times New Roman" w:cs="Times New Roman"/>
          <w:sz w:val="20"/>
          <w:szCs w:val="20"/>
        </w:rPr>
      </w:pPr>
    </w:p>
    <w:p w14:paraId="7C9FFF8C" w14:textId="77777777" w:rsidR="00943783" w:rsidRPr="009E3C3B" w:rsidRDefault="00943783" w:rsidP="00943783">
      <w:pPr>
        <w:rPr>
          <w:rFonts w:ascii="Times New Roman" w:eastAsia="Times New Roman" w:hAnsi="Times New Roman" w:cs="Times New Roman"/>
          <w:b/>
          <w:bCs/>
          <w:sz w:val="20"/>
          <w:szCs w:val="20"/>
        </w:rPr>
      </w:pPr>
      <w:r w:rsidRPr="009E3C3B">
        <w:rPr>
          <w:rFonts w:ascii="Times New Roman" w:eastAsia="Times New Roman" w:hAnsi="Times New Roman" w:cs="Times New Roman"/>
          <w:b/>
          <w:bCs/>
          <w:sz w:val="20"/>
          <w:szCs w:val="20"/>
        </w:rPr>
        <w:t>Credits Required: 12 Credits/4 Courses</w:t>
      </w:r>
    </w:p>
    <w:p w14:paraId="39CBF388" w14:textId="77777777" w:rsidR="009B61F4" w:rsidRPr="00D720E4" w:rsidRDefault="009B61F4" w:rsidP="00F43C82">
      <w:pPr>
        <w:pStyle w:val="ListParagraph"/>
        <w:numPr>
          <w:ilvl w:val="0"/>
          <w:numId w:val="32"/>
        </w:numPr>
        <w:rPr>
          <w:rFonts w:ascii="Times New Roman" w:hAnsi="Times New Roman" w:cs="Times New Roman"/>
          <w:sz w:val="20"/>
          <w:szCs w:val="20"/>
        </w:rPr>
      </w:pPr>
      <w:r w:rsidRPr="00D720E4">
        <w:rPr>
          <w:rFonts w:ascii="Times New Roman" w:hAnsi="Times New Roman" w:cs="Times New Roman"/>
          <w:sz w:val="20"/>
          <w:szCs w:val="20"/>
        </w:rPr>
        <w:t>Orientation (0 Credits)</w:t>
      </w:r>
    </w:p>
    <w:p w14:paraId="61216002" w14:textId="77777777" w:rsidR="00BD4EAF" w:rsidRPr="00BD4EAF" w:rsidRDefault="00392DBF" w:rsidP="00F43C82">
      <w:pPr>
        <w:pStyle w:val="ListParagraph"/>
        <w:numPr>
          <w:ilvl w:val="0"/>
          <w:numId w:val="36"/>
        </w:numPr>
        <w:pBdr>
          <w:top w:val="nil"/>
          <w:left w:val="nil"/>
          <w:bottom w:val="nil"/>
          <w:right w:val="nil"/>
          <w:between w:val="nil"/>
        </w:pBdr>
        <w:spacing w:after="160" w:line="259" w:lineRule="auto"/>
        <w:rPr>
          <w:color w:val="000000"/>
          <w:sz w:val="20"/>
          <w:szCs w:val="20"/>
        </w:rPr>
      </w:pPr>
      <w:r w:rsidRPr="00BD4EAF">
        <w:rPr>
          <w:rFonts w:ascii="Times New Roman" w:hAnsi="Times New Roman" w:cs="Times New Roman"/>
          <w:color w:val="000000"/>
          <w:sz w:val="20"/>
          <w:szCs w:val="20"/>
        </w:rPr>
        <w:t>CIS 1301 Computers and Technology (3 Credits)</w:t>
      </w:r>
    </w:p>
    <w:p w14:paraId="22FAE22F" w14:textId="66B5A254" w:rsidR="00392DBF" w:rsidRPr="00BD4EAF" w:rsidRDefault="00BD4EAF" w:rsidP="00F43C82">
      <w:pPr>
        <w:pStyle w:val="ListParagraph"/>
        <w:numPr>
          <w:ilvl w:val="0"/>
          <w:numId w:val="36"/>
        </w:numPr>
        <w:pBdr>
          <w:top w:val="nil"/>
          <w:left w:val="nil"/>
          <w:bottom w:val="nil"/>
          <w:right w:val="nil"/>
          <w:between w:val="nil"/>
        </w:pBdr>
        <w:spacing w:after="160" w:line="259" w:lineRule="auto"/>
        <w:rPr>
          <w:color w:val="000000"/>
          <w:sz w:val="20"/>
          <w:szCs w:val="20"/>
        </w:rPr>
      </w:pPr>
      <w:r w:rsidRPr="00BD4EAF">
        <w:rPr>
          <w:rFonts w:ascii="Times New Roman" w:hAnsi="Times New Roman" w:cs="Times New Roman"/>
          <w:color w:val="000000"/>
          <w:sz w:val="20"/>
          <w:szCs w:val="20"/>
        </w:rPr>
        <w:t>B</w:t>
      </w:r>
      <w:r w:rsidR="00392DBF" w:rsidRPr="00BD4EAF">
        <w:rPr>
          <w:rFonts w:ascii="Times New Roman" w:hAnsi="Times New Roman" w:cs="Times New Roman"/>
          <w:color w:val="000000"/>
          <w:sz w:val="20"/>
          <w:szCs w:val="20"/>
        </w:rPr>
        <w:t>US 3304 Information Systems Management (3 Credits)</w:t>
      </w:r>
    </w:p>
    <w:p w14:paraId="0DC3FB05" w14:textId="77777777" w:rsidR="00392DBF" w:rsidRPr="00BD4EAF" w:rsidRDefault="00392DBF" w:rsidP="00F43C82">
      <w:pPr>
        <w:pStyle w:val="ListParagraph"/>
        <w:numPr>
          <w:ilvl w:val="0"/>
          <w:numId w:val="36"/>
        </w:numPr>
        <w:pBdr>
          <w:top w:val="nil"/>
          <w:left w:val="nil"/>
          <w:bottom w:val="nil"/>
          <w:right w:val="nil"/>
          <w:between w:val="nil"/>
        </w:pBdr>
        <w:spacing w:after="160" w:line="259" w:lineRule="auto"/>
        <w:rPr>
          <w:rFonts w:ascii="Times New Roman" w:hAnsi="Times New Roman" w:cs="Times New Roman"/>
          <w:color w:val="000000"/>
          <w:sz w:val="20"/>
          <w:szCs w:val="20"/>
        </w:rPr>
      </w:pPr>
      <w:r w:rsidRPr="00BD4EAF">
        <w:rPr>
          <w:rFonts w:ascii="Times New Roman" w:hAnsi="Times New Roman" w:cs="Times New Roman"/>
          <w:color w:val="000000"/>
          <w:sz w:val="20"/>
          <w:szCs w:val="20"/>
        </w:rPr>
        <w:t>CIT 3301 Web Development (3 Credits)</w:t>
      </w:r>
    </w:p>
    <w:p w14:paraId="16CD274E" w14:textId="3281AF68" w:rsidR="00075AE0" w:rsidRPr="00BD4EAF" w:rsidRDefault="00392DBF" w:rsidP="00F43C82">
      <w:pPr>
        <w:pStyle w:val="ListParagraph"/>
        <w:numPr>
          <w:ilvl w:val="0"/>
          <w:numId w:val="36"/>
        </w:numPr>
        <w:pBdr>
          <w:top w:val="nil"/>
          <w:left w:val="nil"/>
          <w:bottom w:val="nil"/>
          <w:right w:val="nil"/>
          <w:between w:val="nil"/>
        </w:pBdr>
        <w:spacing w:after="160" w:line="259" w:lineRule="auto"/>
        <w:rPr>
          <w:rFonts w:ascii="Times New Roman" w:hAnsi="Times New Roman" w:cs="Times New Roman"/>
          <w:color w:val="000000"/>
          <w:sz w:val="20"/>
          <w:szCs w:val="20"/>
        </w:rPr>
      </w:pPr>
      <w:r w:rsidRPr="00BD4EAF">
        <w:rPr>
          <w:rFonts w:ascii="Times New Roman" w:hAnsi="Times New Roman" w:cs="Times New Roman"/>
          <w:color w:val="000000"/>
          <w:sz w:val="20"/>
          <w:szCs w:val="20"/>
        </w:rPr>
        <w:t>CIT 4302 E-Commerce Programming (3 Credits)</w:t>
      </w:r>
    </w:p>
    <w:p w14:paraId="40A4A2E7" w14:textId="77777777" w:rsidR="00943783" w:rsidRDefault="00943783" w:rsidP="00943783">
      <w:pPr>
        <w:pStyle w:val="Heading3"/>
      </w:pPr>
      <w:bookmarkStart w:id="338" w:name="_Toc64107041"/>
      <w:r>
        <w:t>Certificate in Database Design &amp; Administration</w:t>
      </w:r>
      <w:bookmarkEnd w:id="338"/>
    </w:p>
    <w:p w14:paraId="070A5104" w14:textId="73455957" w:rsidR="00943783" w:rsidRDefault="00943783" w:rsidP="00943783">
      <w:pPr>
        <w:rPr>
          <w:rFonts w:ascii="Times New Roman" w:eastAsia="Times New Roman" w:hAnsi="Times New Roman" w:cs="Times New Roman"/>
          <w:color w:val="000000"/>
          <w:sz w:val="20"/>
          <w:szCs w:val="20"/>
        </w:rPr>
      </w:pPr>
      <w:r w:rsidRPr="0040364F">
        <w:rPr>
          <w:rFonts w:ascii="Times New Roman" w:eastAsia="Times New Roman" w:hAnsi="Times New Roman" w:cs="Times New Roman"/>
          <w:color w:val="000000"/>
          <w:sz w:val="20"/>
          <w:szCs w:val="20"/>
        </w:rPr>
        <w:t>This certificate program will provide participants with knowledge that allows them to increase their potential to gain employment in a high paying profession</w:t>
      </w:r>
      <w:r w:rsidR="00CE2851">
        <w:rPr>
          <w:rFonts w:ascii="Times New Roman" w:eastAsia="Times New Roman" w:hAnsi="Times New Roman" w:cs="Times New Roman"/>
          <w:color w:val="000000"/>
          <w:sz w:val="20"/>
          <w:szCs w:val="20"/>
        </w:rPr>
        <w:t>.</w:t>
      </w:r>
    </w:p>
    <w:p w14:paraId="31D2A972" w14:textId="77777777" w:rsidR="00943783" w:rsidRDefault="00943783" w:rsidP="00943783">
      <w:pPr>
        <w:rPr>
          <w:rFonts w:ascii="Times New Roman" w:eastAsia="Times New Roman" w:hAnsi="Times New Roman" w:cs="Times New Roman"/>
          <w:sz w:val="20"/>
          <w:szCs w:val="20"/>
        </w:rPr>
      </w:pPr>
    </w:p>
    <w:p w14:paraId="79BB4D95" w14:textId="77777777" w:rsidR="00943783" w:rsidRPr="00B00862" w:rsidRDefault="00943783" w:rsidP="00943783">
      <w:pPr>
        <w:rPr>
          <w:rFonts w:ascii="Times New Roman" w:eastAsia="Times New Roman" w:hAnsi="Times New Roman" w:cs="Times New Roman"/>
          <w:b/>
          <w:bCs/>
          <w:sz w:val="20"/>
          <w:szCs w:val="20"/>
        </w:rPr>
      </w:pPr>
      <w:r w:rsidRPr="00B00862">
        <w:rPr>
          <w:rFonts w:ascii="Times New Roman" w:eastAsia="Times New Roman" w:hAnsi="Times New Roman" w:cs="Times New Roman"/>
          <w:b/>
          <w:bCs/>
          <w:sz w:val="20"/>
          <w:szCs w:val="20"/>
        </w:rPr>
        <w:t>Upon completion of the Database Design &amp; Administration certificate program, the student will be able to:</w:t>
      </w:r>
    </w:p>
    <w:p w14:paraId="0221E0B8" w14:textId="77777777" w:rsidR="00943783" w:rsidRPr="00544EA2" w:rsidRDefault="00943783" w:rsidP="00F43C82">
      <w:pPr>
        <w:numPr>
          <w:ilvl w:val="0"/>
          <w:numId w:val="61"/>
        </w:numPr>
        <w:rPr>
          <w:rFonts w:ascii="Times New Roman" w:eastAsia="Times New Roman" w:hAnsi="Times New Roman" w:cs="Times New Roman"/>
          <w:color w:val="000000"/>
          <w:sz w:val="20"/>
          <w:szCs w:val="20"/>
        </w:rPr>
      </w:pPr>
      <w:r w:rsidRPr="00544EA2">
        <w:rPr>
          <w:rFonts w:ascii="Times New Roman" w:eastAsia="Times New Roman" w:hAnsi="Times New Roman" w:cs="Times New Roman"/>
          <w:color w:val="000000"/>
          <w:sz w:val="20"/>
          <w:szCs w:val="20"/>
        </w:rPr>
        <w:t xml:space="preserve">Apply the fundamentals of database architecture, models, and SQL. </w:t>
      </w:r>
    </w:p>
    <w:p w14:paraId="68B6A6B1" w14:textId="77777777" w:rsidR="00943783" w:rsidRPr="00544EA2" w:rsidRDefault="00943783" w:rsidP="00F43C82">
      <w:pPr>
        <w:numPr>
          <w:ilvl w:val="0"/>
          <w:numId w:val="61"/>
        </w:numPr>
        <w:rPr>
          <w:rFonts w:ascii="Times New Roman" w:eastAsia="Times New Roman" w:hAnsi="Times New Roman" w:cs="Times New Roman"/>
          <w:color w:val="000000"/>
          <w:sz w:val="20"/>
          <w:szCs w:val="20"/>
        </w:rPr>
      </w:pPr>
      <w:r w:rsidRPr="00544EA2">
        <w:rPr>
          <w:rFonts w:ascii="Times New Roman" w:eastAsia="Times New Roman" w:hAnsi="Times New Roman" w:cs="Times New Roman"/>
          <w:color w:val="000000"/>
          <w:sz w:val="20"/>
          <w:szCs w:val="20"/>
        </w:rPr>
        <w:t xml:space="preserve">Gain an understanding of computer architecture and to gain insights on how computer hardware and software function.  </w:t>
      </w:r>
    </w:p>
    <w:p w14:paraId="4225C8D1" w14:textId="77777777" w:rsidR="00943783" w:rsidRPr="00544EA2" w:rsidRDefault="00943783" w:rsidP="00F43C82">
      <w:pPr>
        <w:numPr>
          <w:ilvl w:val="0"/>
          <w:numId w:val="61"/>
        </w:numPr>
        <w:rPr>
          <w:rFonts w:ascii="Times New Roman" w:eastAsia="Times New Roman" w:hAnsi="Times New Roman" w:cs="Times New Roman"/>
          <w:color w:val="000000"/>
          <w:sz w:val="20"/>
          <w:szCs w:val="20"/>
        </w:rPr>
      </w:pPr>
      <w:r w:rsidRPr="00544EA2">
        <w:rPr>
          <w:rFonts w:ascii="Times New Roman" w:eastAsia="Times New Roman" w:hAnsi="Times New Roman" w:cs="Times New Roman"/>
          <w:color w:val="000000"/>
          <w:sz w:val="20"/>
          <w:szCs w:val="20"/>
        </w:rPr>
        <w:t xml:space="preserve">Use and program databases to improve the management of information.  </w:t>
      </w:r>
    </w:p>
    <w:p w14:paraId="3E95D5B7" w14:textId="77777777" w:rsidR="00943783" w:rsidRPr="00544EA2" w:rsidRDefault="00943783" w:rsidP="00F43C82">
      <w:pPr>
        <w:numPr>
          <w:ilvl w:val="0"/>
          <w:numId w:val="61"/>
        </w:numPr>
        <w:rPr>
          <w:rFonts w:ascii="Times New Roman" w:eastAsia="Times New Roman" w:hAnsi="Times New Roman" w:cs="Times New Roman"/>
          <w:color w:val="000000"/>
          <w:sz w:val="20"/>
          <w:szCs w:val="20"/>
        </w:rPr>
      </w:pPr>
      <w:r w:rsidRPr="00544EA2">
        <w:rPr>
          <w:rFonts w:ascii="Times New Roman" w:eastAsia="Times New Roman" w:hAnsi="Times New Roman" w:cs="Times New Roman"/>
          <w:color w:val="000000"/>
          <w:sz w:val="20"/>
          <w:szCs w:val="20"/>
        </w:rPr>
        <w:t xml:space="preserve">Employ the utility of advanced topics in database systems.  </w:t>
      </w:r>
    </w:p>
    <w:p w14:paraId="15349484" w14:textId="77777777" w:rsidR="00943783" w:rsidRDefault="00943783" w:rsidP="00943783">
      <w:pPr>
        <w:rPr>
          <w:rFonts w:ascii="Times New Roman" w:eastAsia="Times New Roman" w:hAnsi="Times New Roman" w:cs="Times New Roman"/>
          <w:sz w:val="20"/>
          <w:szCs w:val="20"/>
        </w:rPr>
      </w:pPr>
    </w:p>
    <w:p w14:paraId="3233C885" w14:textId="77777777" w:rsidR="004C5D4F" w:rsidRPr="002E5993" w:rsidRDefault="004C5D4F" w:rsidP="004C5D4F">
      <w:pPr>
        <w:rPr>
          <w:rFonts w:ascii="Times New Roman" w:eastAsia="Times New Roman" w:hAnsi="Times New Roman" w:cs="Times New Roman"/>
          <w:b/>
          <w:bCs/>
          <w:sz w:val="20"/>
          <w:szCs w:val="20"/>
        </w:rPr>
      </w:pPr>
      <w:r w:rsidRPr="002E5993">
        <w:rPr>
          <w:rFonts w:ascii="Times New Roman" w:eastAsia="Times New Roman" w:hAnsi="Times New Roman" w:cs="Times New Roman"/>
          <w:b/>
          <w:bCs/>
          <w:sz w:val="20"/>
          <w:szCs w:val="20"/>
        </w:rPr>
        <w:t>Typical length of study: 24 Weeks</w:t>
      </w:r>
    </w:p>
    <w:p w14:paraId="0D5FE07D" w14:textId="77777777" w:rsidR="004C5D4F" w:rsidRDefault="004C5D4F" w:rsidP="00943783">
      <w:pPr>
        <w:rPr>
          <w:rFonts w:ascii="Times New Roman" w:eastAsia="Times New Roman" w:hAnsi="Times New Roman" w:cs="Times New Roman"/>
          <w:b/>
          <w:bCs/>
          <w:sz w:val="20"/>
          <w:szCs w:val="20"/>
        </w:rPr>
      </w:pPr>
    </w:p>
    <w:p w14:paraId="1D3246ED" w14:textId="38256351" w:rsidR="00943783" w:rsidRPr="00B00862" w:rsidRDefault="00943783" w:rsidP="00943783">
      <w:pPr>
        <w:rPr>
          <w:rFonts w:ascii="Times New Roman" w:eastAsia="Times New Roman" w:hAnsi="Times New Roman" w:cs="Times New Roman"/>
          <w:b/>
          <w:bCs/>
          <w:sz w:val="20"/>
          <w:szCs w:val="20"/>
        </w:rPr>
      </w:pPr>
      <w:r w:rsidRPr="00B00862">
        <w:rPr>
          <w:rFonts w:ascii="Times New Roman" w:eastAsia="Times New Roman" w:hAnsi="Times New Roman" w:cs="Times New Roman"/>
          <w:b/>
          <w:bCs/>
          <w:sz w:val="20"/>
          <w:szCs w:val="20"/>
        </w:rPr>
        <w:t>Credits Required: 12 Credits/4 Courses</w:t>
      </w:r>
    </w:p>
    <w:p w14:paraId="2CD7A3B4" w14:textId="77777777" w:rsidR="00943783" w:rsidRPr="00903DD3" w:rsidRDefault="00943783" w:rsidP="00F43C82">
      <w:pPr>
        <w:pStyle w:val="ListParagraph"/>
        <w:numPr>
          <w:ilvl w:val="0"/>
          <w:numId w:val="60"/>
        </w:numPr>
        <w:rPr>
          <w:rFonts w:ascii="Times New Roman" w:hAnsi="Times New Roman" w:cs="Times New Roman"/>
          <w:sz w:val="20"/>
          <w:szCs w:val="20"/>
        </w:rPr>
      </w:pPr>
      <w:r w:rsidRPr="00903DD3">
        <w:rPr>
          <w:rFonts w:ascii="Times New Roman" w:hAnsi="Times New Roman" w:cs="Times New Roman"/>
          <w:sz w:val="20"/>
          <w:szCs w:val="20"/>
        </w:rPr>
        <w:t>Orientation (0 Credits)</w:t>
      </w:r>
    </w:p>
    <w:p w14:paraId="67AFED4E" w14:textId="77777777" w:rsidR="00943783" w:rsidRPr="00903DD3" w:rsidRDefault="00943783" w:rsidP="00F43C82">
      <w:pPr>
        <w:pStyle w:val="ListParagraph"/>
        <w:numPr>
          <w:ilvl w:val="0"/>
          <w:numId w:val="60"/>
        </w:numPr>
        <w:rPr>
          <w:rFonts w:ascii="Times New Roman" w:hAnsi="Times New Roman" w:cs="Times New Roman"/>
          <w:sz w:val="20"/>
          <w:szCs w:val="20"/>
        </w:rPr>
      </w:pPr>
      <w:r w:rsidRPr="00903DD3">
        <w:rPr>
          <w:rFonts w:ascii="Times New Roman" w:hAnsi="Times New Roman" w:cs="Times New Roman"/>
          <w:sz w:val="20"/>
          <w:szCs w:val="20"/>
        </w:rPr>
        <w:t>CIS 1301 Computers and Technology (3 Credits)</w:t>
      </w:r>
    </w:p>
    <w:p w14:paraId="632FBD06" w14:textId="77777777" w:rsidR="00943783" w:rsidRPr="00903DD3" w:rsidRDefault="00943783" w:rsidP="00F43C82">
      <w:pPr>
        <w:pStyle w:val="ListParagraph"/>
        <w:numPr>
          <w:ilvl w:val="0"/>
          <w:numId w:val="60"/>
        </w:numPr>
        <w:rPr>
          <w:rFonts w:ascii="Times New Roman" w:hAnsi="Times New Roman" w:cs="Times New Roman"/>
          <w:sz w:val="20"/>
          <w:szCs w:val="20"/>
        </w:rPr>
      </w:pPr>
      <w:r w:rsidRPr="00903DD3">
        <w:rPr>
          <w:rFonts w:ascii="Times New Roman" w:hAnsi="Times New Roman" w:cs="Times New Roman"/>
          <w:sz w:val="20"/>
          <w:szCs w:val="20"/>
        </w:rPr>
        <w:t>BUS 3304 Information Systems Management (3 Credits)</w:t>
      </w:r>
    </w:p>
    <w:p w14:paraId="39737A67" w14:textId="77777777" w:rsidR="00943783" w:rsidRDefault="00943783" w:rsidP="00F43C82">
      <w:pPr>
        <w:pStyle w:val="ListParagraph"/>
        <w:numPr>
          <w:ilvl w:val="0"/>
          <w:numId w:val="60"/>
        </w:numPr>
        <w:rPr>
          <w:rFonts w:ascii="Times New Roman" w:hAnsi="Times New Roman" w:cs="Times New Roman"/>
          <w:sz w:val="20"/>
          <w:szCs w:val="20"/>
        </w:rPr>
      </w:pPr>
      <w:r w:rsidRPr="00903DD3">
        <w:rPr>
          <w:rFonts w:ascii="Times New Roman" w:hAnsi="Times New Roman" w:cs="Times New Roman"/>
          <w:sz w:val="20"/>
          <w:szCs w:val="20"/>
        </w:rPr>
        <w:lastRenderedPageBreak/>
        <w:t>CIT 2304 Fundamentals of Databases (3 Credits)</w:t>
      </w:r>
    </w:p>
    <w:p w14:paraId="1E2B987D" w14:textId="77777777" w:rsidR="00943783" w:rsidRPr="00F12090" w:rsidRDefault="00943783" w:rsidP="00F43C82">
      <w:pPr>
        <w:pStyle w:val="ListParagraph"/>
        <w:numPr>
          <w:ilvl w:val="0"/>
          <w:numId w:val="60"/>
        </w:numPr>
        <w:rPr>
          <w:rFonts w:ascii="Times New Roman" w:hAnsi="Times New Roman" w:cs="Times New Roman"/>
          <w:sz w:val="20"/>
          <w:szCs w:val="20"/>
        </w:rPr>
      </w:pPr>
      <w:r w:rsidRPr="00F12090">
        <w:rPr>
          <w:rFonts w:ascii="Times New Roman" w:hAnsi="Times New Roman" w:cs="Times New Roman"/>
          <w:sz w:val="20"/>
          <w:szCs w:val="20"/>
        </w:rPr>
        <w:t>CIT 4303 Advanced Database Systems (3 Credits</w:t>
      </w:r>
      <w:r w:rsidRPr="00F12090">
        <w:rPr>
          <w:rFonts w:ascii="Times New Roman" w:hAnsi="Times New Roman" w:cs="Times New Roman"/>
          <w:color w:val="000000"/>
          <w:sz w:val="20"/>
          <w:szCs w:val="20"/>
        </w:rPr>
        <w:t>)</w:t>
      </w:r>
    </w:p>
    <w:p w14:paraId="0985A970" w14:textId="77777777" w:rsidR="00943783" w:rsidRDefault="00943783" w:rsidP="00943783">
      <w:pPr>
        <w:pStyle w:val="Heading3"/>
      </w:pPr>
      <w:bookmarkStart w:id="339" w:name="_Toc64107042"/>
      <w:bookmarkEnd w:id="334"/>
      <w:r>
        <w:t>Graduate Certificate in Leadership and Innovation</w:t>
      </w:r>
      <w:bookmarkEnd w:id="339"/>
    </w:p>
    <w:p w14:paraId="67C1DFBD" w14:textId="77777777" w:rsidR="00943783" w:rsidRDefault="00943783" w:rsidP="00943783">
      <w:pPr>
        <w:rPr>
          <w:rFonts w:ascii="Times New Roman" w:eastAsia="Times New Roman" w:hAnsi="Times New Roman" w:cs="Times New Roman"/>
          <w:color w:val="000000"/>
          <w:sz w:val="20"/>
          <w:szCs w:val="20"/>
        </w:rPr>
      </w:pPr>
      <w:r w:rsidRPr="009F12C0">
        <w:rPr>
          <w:rFonts w:ascii="Times New Roman" w:eastAsia="Times New Roman" w:hAnsi="Times New Roman" w:cs="Times New Roman"/>
          <w:color w:val="000000"/>
          <w:sz w:val="20"/>
          <w:szCs w:val="20"/>
        </w:rPr>
        <w:t xml:space="preserve">This </w:t>
      </w:r>
      <w:r>
        <w:rPr>
          <w:rFonts w:ascii="Times New Roman" w:eastAsia="Times New Roman" w:hAnsi="Times New Roman" w:cs="Times New Roman"/>
          <w:color w:val="000000"/>
          <w:sz w:val="20"/>
          <w:szCs w:val="20"/>
        </w:rPr>
        <w:t>Graduate C</w:t>
      </w:r>
      <w:r w:rsidRPr="009F12C0">
        <w:rPr>
          <w:rFonts w:ascii="Times New Roman" w:eastAsia="Times New Roman" w:hAnsi="Times New Roman" w:cs="Times New Roman"/>
          <w:color w:val="000000"/>
          <w:sz w:val="20"/>
          <w:szCs w:val="20"/>
        </w:rPr>
        <w:t>ertificate program</w:t>
      </w:r>
      <w:r>
        <w:rPr>
          <w:rFonts w:ascii="Times New Roman" w:eastAsia="Times New Roman" w:hAnsi="Times New Roman" w:cs="Times New Roman"/>
          <w:color w:val="000000"/>
          <w:sz w:val="20"/>
          <w:szCs w:val="20"/>
        </w:rPr>
        <w:t xml:space="preserve"> in Leadership and Innovation</w:t>
      </w:r>
      <w:r w:rsidRPr="009F12C0">
        <w:rPr>
          <w:rFonts w:ascii="Times New Roman" w:eastAsia="Times New Roman" w:hAnsi="Times New Roman" w:cs="Times New Roman"/>
          <w:color w:val="000000"/>
          <w:sz w:val="20"/>
          <w:szCs w:val="20"/>
        </w:rPr>
        <w:t xml:space="preserve"> will provide participants with knowledge and credentials that allows them to increase their potential to gain employment in a high paying profession.</w:t>
      </w:r>
      <w:r>
        <w:rPr>
          <w:rFonts w:ascii="Times New Roman" w:eastAsia="Times New Roman" w:hAnsi="Times New Roman" w:cs="Times New Roman"/>
          <w:color w:val="000000"/>
          <w:sz w:val="20"/>
          <w:szCs w:val="20"/>
        </w:rPr>
        <w:t xml:space="preserve"> </w:t>
      </w:r>
    </w:p>
    <w:p w14:paraId="13B13C64" w14:textId="77777777" w:rsidR="00943783" w:rsidRDefault="00943783" w:rsidP="00943783">
      <w:pPr>
        <w:rPr>
          <w:rFonts w:ascii="Times New Roman" w:eastAsia="Times New Roman" w:hAnsi="Times New Roman" w:cs="Times New Roman"/>
          <w:color w:val="000000"/>
          <w:sz w:val="20"/>
          <w:szCs w:val="20"/>
        </w:rPr>
      </w:pPr>
    </w:p>
    <w:p w14:paraId="23D37D92" w14:textId="3A928B8F" w:rsidR="00943783" w:rsidRPr="00E33450" w:rsidRDefault="00943783" w:rsidP="00E33450">
      <w:pPr>
        <w:rPr>
          <w:rFonts w:ascii="Times New Roman" w:eastAsia="Times New Roman" w:hAnsi="Times New Roman" w:cs="Times New Roman"/>
          <w:b/>
          <w:bCs/>
          <w:color w:val="000000"/>
          <w:sz w:val="20"/>
          <w:szCs w:val="20"/>
        </w:rPr>
      </w:pPr>
      <w:r w:rsidRPr="00C843E7">
        <w:rPr>
          <w:rFonts w:ascii="Times New Roman" w:eastAsia="Times New Roman" w:hAnsi="Times New Roman" w:cs="Times New Roman"/>
          <w:b/>
          <w:bCs/>
          <w:color w:val="000000"/>
          <w:sz w:val="20"/>
          <w:szCs w:val="20"/>
        </w:rPr>
        <w:t>Upon completion of the Graduate Certificate in Leadership and Innovation, the student will be able to do the following.</w:t>
      </w:r>
    </w:p>
    <w:p w14:paraId="03850BFB" w14:textId="77777777" w:rsidR="00943783" w:rsidRPr="006B0BEC" w:rsidRDefault="00943783" w:rsidP="00F43C82">
      <w:pPr>
        <w:numPr>
          <w:ilvl w:val="0"/>
          <w:numId w:val="61"/>
        </w:numPr>
        <w:rPr>
          <w:rFonts w:ascii="Times New Roman" w:eastAsia="Times New Roman" w:hAnsi="Times New Roman" w:cs="Times New Roman"/>
          <w:sz w:val="20"/>
          <w:szCs w:val="20"/>
        </w:rPr>
      </w:pPr>
      <w:r w:rsidRPr="006B0BEC">
        <w:rPr>
          <w:rFonts w:ascii="Times New Roman" w:eastAsia="Times New Roman" w:hAnsi="Times New Roman" w:cs="Times New Roman"/>
          <w:sz w:val="20"/>
          <w:szCs w:val="20"/>
        </w:rPr>
        <w:t xml:space="preserve">Analyze entrepreneurship at both the individual and organizational levels. </w:t>
      </w:r>
    </w:p>
    <w:p w14:paraId="222949AB" w14:textId="77777777" w:rsidR="00943783" w:rsidRPr="006B0BEC" w:rsidRDefault="00943783" w:rsidP="00F43C82">
      <w:pPr>
        <w:numPr>
          <w:ilvl w:val="0"/>
          <w:numId w:val="61"/>
        </w:numPr>
        <w:rPr>
          <w:rFonts w:ascii="Times New Roman" w:eastAsia="Times New Roman" w:hAnsi="Times New Roman" w:cs="Times New Roman"/>
          <w:sz w:val="20"/>
          <w:szCs w:val="20"/>
        </w:rPr>
      </w:pPr>
      <w:r w:rsidRPr="006B0BEC">
        <w:rPr>
          <w:rFonts w:ascii="Times New Roman" w:eastAsia="Times New Roman" w:hAnsi="Times New Roman" w:cs="Times New Roman"/>
          <w:sz w:val="20"/>
          <w:szCs w:val="20"/>
        </w:rPr>
        <w:t>Create a motivational work environment using goal setting and reinforcement theory.</w:t>
      </w:r>
    </w:p>
    <w:p w14:paraId="24FBE26A" w14:textId="77777777" w:rsidR="00943783" w:rsidRPr="006B0BEC" w:rsidRDefault="00943783" w:rsidP="00F43C82">
      <w:pPr>
        <w:numPr>
          <w:ilvl w:val="0"/>
          <w:numId w:val="61"/>
        </w:numPr>
        <w:rPr>
          <w:rFonts w:ascii="Times New Roman" w:eastAsia="Times New Roman" w:hAnsi="Times New Roman" w:cs="Times New Roman"/>
          <w:sz w:val="20"/>
          <w:szCs w:val="20"/>
        </w:rPr>
      </w:pPr>
      <w:r w:rsidRPr="006B0BEC">
        <w:rPr>
          <w:rFonts w:ascii="Times New Roman" w:eastAsia="Times New Roman" w:hAnsi="Times New Roman" w:cs="Times New Roman"/>
          <w:sz w:val="20"/>
          <w:szCs w:val="20"/>
        </w:rPr>
        <w:t>Develop leadership skills applicable to change management at the organizational level.</w:t>
      </w:r>
    </w:p>
    <w:p w14:paraId="6E29C64F" w14:textId="77777777" w:rsidR="00943783" w:rsidRPr="006B0BEC" w:rsidRDefault="00943783" w:rsidP="00F43C82">
      <w:pPr>
        <w:numPr>
          <w:ilvl w:val="0"/>
          <w:numId w:val="61"/>
        </w:numPr>
        <w:rPr>
          <w:rFonts w:ascii="Times New Roman" w:eastAsia="Times New Roman" w:hAnsi="Times New Roman" w:cs="Times New Roman"/>
          <w:sz w:val="20"/>
          <w:szCs w:val="20"/>
        </w:rPr>
      </w:pPr>
      <w:r w:rsidRPr="006B0BEC">
        <w:rPr>
          <w:rFonts w:ascii="Times New Roman" w:eastAsia="Times New Roman" w:hAnsi="Times New Roman" w:cs="Times New Roman"/>
          <w:sz w:val="20"/>
          <w:szCs w:val="20"/>
        </w:rPr>
        <w:t>Apply the leadership skills needed to cope with new and emerging issues.</w:t>
      </w:r>
    </w:p>
    <w:p w14:paraId="53A9C1AE" w14:textId="77777777" w:rsidR="00943783" w:rsidRDefault="00943783" w:rsidP="00943783">
      <w:pPr>
        <w:rPr>
          <w:rFonts w:ascii="Times New Roman" w:eastAsia="Times New Roman" w:hAnsi="Times New Roman" w:cs="Times New Roman"/>
          <w:sz w:val="20"/>
          <w:szCs w:val="20"/>
        </w:rPr>
      </w:pPr>
    </w:p>
    <w:p w14:paraId="25473D1C" w14:textId="77777777" w:rsidR="004C5D4F" w:rsidRPr="002E5993" w:rsidRDefault="004C5D4F" w:rsidP="004C5D4F">
      <w:pPr>
        <w:rPr>
          <w:rFonts w:ascii="Times New Roman" w:eastAsia="Times New Roman" w:hAnsi="Times New Roman" w:cs="Times New Roman"/>
          <w:b/>
          <w:bCs/>
          <w:sz w:val="20"/>
          <w:szCs w:val="20"/>
        </w:rPr>
      </w:pPr>
      <w:r w:rsidRPr="002E5993">
        <w:rPr>
          <w:rFonts w:ascii="Times New Roman" w:eastAsia="Times New Roman" w:hAnsi="Times New Roman" w:cs="Times New Roman"/>
          <w:b/>
          <w:bCs/>
          <w:sz w:val="20"/>
          <w:szCs w:val="20"/>
        </w:rPr>
        <w:t>Typical length of study: 24 Weeks</w:t>
      </w:r>
    </w:p>
    <w:p w14:paraId="0A421C60" w14:textId="77777777" w:rsidR="004C5D4F" w:rsidRDefault="004C5D4F" w:rsidP="00943783">
      <w:pPr>
        <w:rPr>
          <w:rFonts w:ascii="Times New Roman" w:eastAsia="Times New Roman" w:hAnsi="Times New Roman" w:cs="Times New Roman"/>
          <w:b/>
          <w:bCs/>
          <w:sz w:val="20"/>
          <w:szCs w:val="20"/>
        </w:rPr>
      </w:pPr>
    </w:p>
    <w:p w14:paraId="32780927" w14:textId="5553C890" w:rsidR="00943783" w:rsidRPr="00D720E4" w:rsidRDefault="00943783" w:rsidP="00943783">
      <w:pPr>
        <w:rPr>
          <w:rFonts w:ascii="Times New Roman" w:eastAsia="Times New Roman" w:hAnsi="Times New Roman" w:cs="Times New Roman"/>
          <w:b/>
          <w:bCs/>
          <w:sz w:val="20"/>
          <w:szCs w:val="20"/>
        </w:rPr>
      </w:pPr>
      <w:r w:rsidRPr="00D720E4">
        <w:rPr>
          <w:rFonts w:ascii="Times New Roman" w:eastAsia="Times New Roman" w:hAnsi="Times New Roman" w:cs="Times New Roman"/>
          <w:b/>
          <w:bCs/>
          <w:sz w:val="20"/>
          <w:szCs w:val="20"/>
        </w:rPr>
        <w:t>Credits Required: 12 Credits/4 Courses</w:t>
      </w:r>
    </w:p>
    <w:p w14:paraId="4203E7F2" w14:textId="77777777" w:rsidR="00943783" w:rsidRPr="00D720E4" w:rsidRDefault="00943783" w:rsidP="00F43C82">
      <w:pPr>
        <w:pStyle w:val="ListParagraph"/>
        <w:numPr>
          <w:ilvl w:val="0"/>
          <w:numId w:val="60"/>
        </w:numPr>
        <w:rPr>
          <w:rFonts w:ascii="Times New Roman" w:hAnsi="Times New Roman" w:cs="Times New Roman"/>
          <w:sz w:val="20"/>
          <w:szCs w:val="20"/>
        </w:rPr>
      </w:pPr>
      <w:r w:rsidRPr="00D720E4">
        <w:rPr>
          <w:rFonts w:ascii="Times New Roman" w:hAnsi="Times New Roman" w:cs="Times New Roman"/>
          <w:sz w:val="20"/>
          <w:szCs w:val="20"/>
        </w:rPr>
        <w:t>Orientation (0 Credits)</w:t>
      </w:r>
    </w:p>
    <w:p w14:paraId="2AE61365" w14:textId="77777777" w:rsidR="00943783" w:rsidRPr="00D720E4" w:rsidRDefault="00943783" w:rsidP="00F43C82">
      <w:pPr>
        <w:pStyle w:val="ListParagraph"/>
        <w:numPr>
          <w:ilvl w:val="0"/>
          <w:numId w:val="60"/>
        </w:numPr>
        <w:rPr>
          <w:rFonts w:ascii="Times New Roman" w:hAnsi="Times New Roman" w:cs="Times New Roman"/>
          <w:sz w:val="20"/>
          <w:szCs w:val="20"/>
        </w:rPr>
      </w:pPr>
      <w:r w:rsidRPr="00D720E4">
        <w:rPr>
          <w:rFonts w:ascii="Times New Roman" w:hAnsi="Times New Roman" w:cs="Times New Roman"/>
          <w:sz w:val="20"/>
          <w:szCs w:val="20"/>
        </w:rPr>
        <w:t>MGT 5310 Entrepreneurship and Innovation (3 Credits)</w:t>
      </w:r>
    </w:p>
    <w:p w14:paraId="5782D36B" w14:textId="77777777" w:rsidR="00943783" w:rsidRPr="00D720E4" w:rsidRDefault="00943783" w:rsidP="00F43C82">
      <w:pPr>
        <w:pStyle w:val="ListParagraph"/>
        <w:numPr>
          <w:ilvl w:val="0"/>
          <w:numId w:val="60"/>
        </w:numPr>
        <w:rPr>
          <w:rFonts w:ascii="Times New Roman" w:hAnsi="Times New Roman" w:cs="Times New Roman"/>
          <w:sz w:val="20"/>
          <w:szCs w:val="20"/>
        </w:rPr>
      </w:pPr>
      <w:r w:rsidRPr="00D720E4">
        <w:rPr>
          <w:rFonts w:ascii="Times New Roman" w:hAnsi="Times New Roman" w:cs="Times New Roman"/>
          <w:sz w:val="20"/>
          <w:szCs w:val="20"/>
        </w:rPr>
        <w:t>MGT 7316 Survey of High Performing Organizations (3 Credits)</w:t>
      </w:r>
    </w:p>
    <w:p w14:paraId="50F5A5E2" w14:textId="77777777" w:rsidR="00943783" w:rsidRPr="00D720E4" w:rsidRDefault="00943783" w:rsidP="00F43C82">
      <w:pPr>
        <w:pStyle w:val="ListParagraph"/>
        <w:numPr>
          <w:ilvl w:val="0"/>
          <w:numId w:val="60"/>
        </w:numPr>
        <w:rPr>
          <w:rFonts w:ascii="Times New Roman" w:hAnsi="Times New Roman" w:cs="Times New Roman"/>
          <w:sz w:val="20"/>
          <w:szCs w:val="20"/>
        </w:rPr>
      </w:pPr>
      <w:r w:rsidRPr="00D720E4">
        <w:rPr>
          <w:rFonts w:ascii="Times New Roman" w:hAnsi="Times New Roman" w:cs="Times New Roman"/>
          <w:sz w:val="20"/>
          <w:szCs w:val="20"/>
        </w:rPr>
        <w:t>MGT 7340 Organizational Leadership and Change Management (3 Credits)</w:t>
      </w:r>
    </w:p>
    <w:p w14:paraId="7AE9AC29" w14:textId="77777777" w:rsidR="00943783" w:rsidRPr="00D720E4" w:rsidRDefault="00943783" w:rsidP="00F43C82">
      <w:pPr>
        <w:pStyle w:val="ListParagraph"/>
        <w:numPr>
          <w:ilvl w:val="0"/>
          <w:numId w:val="60"/>
        </w:numPr>
        <w:rPr>
          <w:rFonts w:ascii="Times New Roman" w:hAnsi="Times New Roman" w:cs="Times New Roman"/>
          <w:sz w:val="20"/>
          <w:szCs w:val="20"/>
        </w:rPr>
      </w:pPr>
      <w:r w:rsidRPr="00D720E4">
        <w:rPr>
          <w:rFonts w:ascii="Times New Roman" w:hAnsi="Times New Roman" w:cs="Times New Roman"/>
          <w:sz w:val="20"/>
          <w:szCs w:val="20"/>
        </w:rPr>
        <w:t>MGT 7350 Strategies in Organizational Leadership (3 Credits)</w:t>
      </w:r>
    </w:p>
    <w:p w14:paraId="717E91A9" w14:textId="77777777" w:rsidR="00943783" w:rsidRDefault="00943783" w:rsidP="00943783">
      <w:pPr>
        <w:pStyle w:val="Heading3"/>
      </w:pPr>
      <w:bookmarkStart w:id="340" w:name="_Toc64107043"/>
      <w:r>
        <w:t>Postgraduate Certificate in Managerial Finance and Accounting</w:t>
      </w:r>
      <w:bookmarkEnd w:id="340"/>
      <w:r>
        <w:t xml:space="preserve"> </w:t>
      </w:r>
    </w:p>
    <w:p w14:paraId="1FA6E879" w14:textId="77777777" w:rsidR="00943783" w:rsidRDefault="00943783" w:rsidP="00943783">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postgraduate</w:t>
      </w:r>
      <w:r w:rsidRPr="00311562">
        <w:rPr>
          <w:rFonts w:ascii="Times New Roman" w:eastAsia="Times New Roman" w:hAnsi="Times New Roman" w:cs="Times New Roman"/>
          <w:color w:val="000000"/>
          <w:sz w:val="20"/>
          <w:szCs w:val="20"/>
        </w:rPr>
        <w:t xml:space="preserve"> certificate </w:t>
      </w:r>
      <w:r>
        <w:rPr>
          <w:rFonts w:ascii="Times New Roman" w:eastAsia="Times New Roman" w:hAnsi="Times New Roman" w:cs="Times New Roman"/>
          <w:color w:val="000000"/>
          <w:sz w:val="20"/>
          <w:szCs w:val="20"/>
        </w:rPr>
        <w:t xml:space="preserve">in managerial finance and accounting </w:t>
      </w:r>
      <w:r w:rsidRPr="00311562">
        <w:rPr>
          <w:rFonts w:ascii="Times New Roman" w:eastAsia="Times New Roman" w:hAnsi="Times New Roman" w:cs="Times New Roman"/>
          <w:color w:val="000000"/>
          <w:sz w:val="20"/>
          <w:szCs w:val="20"/>
        </w:rPr>
        <w:t>will provide participants with knowledge and credentials that allows them to increase their potential to gain employment in a high paying profession.</w:t>
      </w:r>
      <w:r>
        <w:rPr>
          <w:rFonts w:ascii="Times New Roman" w:eastAsia="Times New Roman" w:hAnsi="Times New Roman" w:cs="Times New Roman"/>
          <w:color w:val="000000"/>
          <w:sz w:val="20"/>
          <w:szCs w:val="20"/>
        </w:rPr>
        <w:t xml:space="preserve"> </w:t>
      </w:r>
    </w:p>
    <w:p w14:paraId="613128F8" w14:textId="77777777" w:rsidR="00943783" w:rsidRDefault="00943783" w:rsidP="00943783">
      <w:pPr>
        <w:rPr>
          <w:rFonts w:ascii="Times New Roman" w:eastAsia="Times New Roman" w:hAnsi="Times New Roman" w:cs="Times New Roman"/>
          <w:color w:val="000000"/>
          <w:sz w:val="20"/>
          <w:szCs w:val="20"/>
        </w:rPr>
      </w:pPr>
    </w:p>
    <w:p w14:paraId="35FDA915" w14:textId="77777777" w:rsidR="00943783" w:rsidRPr="000D6CC3" w:rsidRDefault="00943783" w:rsidP="00943783">
      <w:pPr>
        <w:ind w:right="521"/>
        <w:rPr>
          <w:rFonts w:ascii="Times New Roman" w:hAnsi="Times New Roman" w:cs="Times New Roman"/>
          <w:sz w:val="20"/>
          <w:szCs w:val="20"/>
        </w:rPr>
      </w:pPr>
      <w:r w:rsidRPr="000D6CC3">
        <w:rPr>
          <w:rFonts w:ascii="Times New Roman" w:hAnsi="Times New Roman" w:cs="Times New Roman"/>
          <w:b/>
          <w:bCs/>
          <w:sz w:val="20"/>
          <w:szCs w:val="20"/>
        </w:rPr>
        <w:t>Description of Program Outcomes</w:t>
      </w:r>
      <w:r w:rsidRPr="000D6CC3">
        <w:rPr>
          <w:rFonts w:ascii="Times New Roman" w:hAnsi="Times New Roman" w:cs="Times New Roman"/>
          <w:sz w:val="20"/>
          <w:szCs w:val="20"/>
        </w:rPr>
        <w:t xml:space="preserve">: </w:t>
      </w:r>
    </w:p>
    <w:p w14:paraId="0D86C5FF" w14:textId="77777777" w:rsidR="00943783" w:rsidRPr="000D6CC3" w:rsidRDefault="00943783" w:rsidP="00F43C82">
      <w:pPr>
        <w:numPr>
          <w:ilvl w:val="0"/>
          <w:numId w:val="61"/>
        </w:numPr>
        <w:spacing w:line="240" w:lineRule="auto"/>
        <w:rPr>
          <w:rFonts w:ascii="Times New Roman" w:hAnsi="Times New Roman" w:cs="Times New Roman"/>
          <w:sz w:val="20"/>
          <w:szCs w:val="20"/>
        </w:rPr>
      </w:pPr>
      <w:r w:rsidRPr="000D6CC3">
        <w:rPr>
          <w:rFonts w:ascii="Times New Roman" w:hAnsi="Times New Roman" w:cs="Times New Roman"/>
          <w:sz w:val="20"/>
          <w:szCs w:val="20"/>
        </w:rPr>
        <w:t>Employ the necessary steps to maximize profits within their organization.</w:t>
      </w:r>
    </w:p>
    <w:p w14:paraId="06668E26" w14:textId="77777777" w:rsidR="00943783" w:rsidRPr="000D6CC3" w:rsidRDefault="00943783" w:rsidP="00F43C82">
      <w:pPr>
        <w:numPr>
          <w:ilvl w:val="0"/>
          <w:numId w:val="61"/>
        </w:numPr>
        <w:spacing w:line="240" w:lineRule="auto"/>
        <w:rPr>
          <w:rFonts w:ascii="Times New Roman" w:hAnsi="Times New Roman" w:cs="Times New Roman"/>
          <w:sz w:val="20"/>
          <w:szCs w:val="20"/>
        </w:rPr>
      </w:pPr>
      <w:r w:rsidRPr="000D6CC3">
        <w:rPr>
          <w:rFonts w:ascii="Times New Roman" w:hAnsi="Times New Roman" w:cs="Times New Roman"/>
          <w:sz w:val="20"/>
          <w:szCs w:val="20"/>
        </w:rPr>
        <w:t xml:space="preserve">Assess managerial finance decisions from a theoretical and practical perspective. </w:t>
      </w:r>
    </w:p>
    <w:p w14:paraId="2767F85C" w14:textId="77777777" w:rsidR="00943783" w:rsidRPr="000D6CC3" w:rsidRDefault="00943783" w:rsidP="00F43C82">
      <w:pPr>
        <w:numPr>
          <w:ilvl w:val="0"/>
          <w:numId w:val="61"/>
        </w:numPr>
        <w:spacing w:line="240" w:lineRule="auto"/>
        <w:rPr>
          <w:rFonts w:ascii="Times New Roman" w:hAnsi="Times New Roman" w:cs="Times New Roman"/>
          <w:sz w:val="20"/>
          <w:szCs w:val="20"/>
        </w:rPr>
      </w:pPr>
      <w:r w:rsidRPr="000D6CC3">
        <w:rPr>
          <w:rFonts w:ascii="Times New Roman" w:hAnsi="Times New Roman" w:cs="Times New Roman"/>
          <w:sz w:val="20"/>
          <w:szCs w:val="20"/>
        </w:rPr>
        <w:t xml:space="preserve">Assess emerging trends, strategic challenges, regulatory constraints, competition, strategic planning, maximization of corporate value, and distribution and strategic diversification. </w:t>
      </w:r>
    </w:p>
    <w:p w14:paraId="5AAFAFDF" w14:textId="77777777" w:rsidR="00943783" w:rsidRDefault="00943783" w:rsidP="00F43C82">
      <w:pPr>
        <w:numPr>
          <w:ilvl w:val="0"/>
          <w:numId w:val="61"/>
        </w:numPr>
        <w:spacing w:line="240" w:lineRule="auto"/>
        <w:rPr>
          <w:rFonts w:ascii="Times New Roman" w:hAnsi="Times New Roman" w:cs="Times New Roman"/>
          <w:sz w:val="20"/>
          <w:szCs w:val="20"/>
        </w:rPr>
      </w:pPr>
      <w:r w:rsidRPr="000D6CC3">
        <w:rPr>
          <w:rFonts w:ascii="Times New Roman" w:hAnsi="Times New Roman" w:cs="Times New Roman"/>
          <w:sz w:val="20"/>
          <w:szCs w:val="20"/>
        </w:rPr>
        <w:t xml:space="preserve">Compose international financial management to include various types of international monetary systems, balance of payment concepts, and international types of corporate governance structures.  </w:t>
      </w:r>
    </w:p>
    <w:p w14:paraId="20FADEAC" w14:textId="77777777" w:rsidR="00943783" w:rsidRPr="000D6CC3" w:rsidRDefault="00943783" w:rsidP="00943783">
      <w:pPr>
        <w:spacing w:line="240" w:lineRule="auto"/>
        <w:ind w:left="720"/>
        <w:rPr>
          <w:rFonts w:ascii="Times New Roman" w:hAnsi="Times New Roman" w:cs="Times New Roman"/>
          <w:sz w:val="20"/>
          <w:szCs w:val="20"/>
        </w:rPr>
      </w:pPr>
    </w:p>
    <w:p w14:paraId="3DB7E92A" w14:textId="77777777" w:rsidR="004C5D4F" w:rsidRPr="002E5993" w:rsidRDefault="004C5D4F" w:rsidP="004C5D4F">
      <w:pPr>
        <w:rPr>
          <w:rFonts w:ascii="Times New Roman" w:eastAsia="Times New Roman" w:hAnsi="Times New Roman" w:cs="Times New Roman"/>
          <w:b/>
          <w:bCs/>
          <w:sz w:val="20"/>
          <w:szCs w:val="20"/>
        </w:rPr>
      </w:pPr>
      <w:r w:rsidRPr="002E5993">
        <w:rPr>
          <w:rFonts w:ascii="Times New Roman" w:eastAsia="Times New Roman" w:hAnsi="Times New Roman" w:cs="Times New Roman"/>
          <w:b/>
          <w:bCs/>
          <w:sz w:val="20"/>
          <w:szCs w:val="20"/>
        </w:rPr>
        <w:t>Typical length of study: 24 Weeks</w:t>
      </w:r>
    </w:p>
    <w:p w14:paraId="52A92331" w14:textId="77777777" w:rsidR="004C5D4F" w:rsidRDefault="004C5D4F" w:rsidP="00943783">
      <w:pPr>
        <w:rPr>
          <w:rFonts w:ascii="Times New Roman" w:eastAsia="Times New Roman" w:hAnsi="Times New Roman" w:cs="Times New Roman"/>
          <w:sz w:val="20"/>
          <w:szCs w:val="20"/>
        </w:rPr>
      </w:pPr>
    </w:p>
    <w:p w14:paraId="533D2C19" w14:textId="3900116C" w:rsidR="00943783" w:rsidRPr="004C5D4F" w:rsidRDefault="00943783" w:rsidP="00943783">
      <w:pPr>
        <w:rPr>
          <w:rFonts w:ascii="Times New Roman" w:eastAsia="Times New Roman" w:hAnsi="Times New Roman" w:cs="Times New Roman"/>
          <w:b/>
          <w:bCs/>
          <w:sz w:val="20"/>
          <w:szCs w:val="20"/>
        </w:rPr>
      </w:pPr>
      <w:r w:rsidRPr="004C5D4F">
        <w:rPr>
          <w:rFonts w:ascii="Times New Roman" w:eastAsia="Times New Roman" w:hAnsi="Times New Roman" w:cs="Times New Roman"/>
          <w:b/>
          <w:bCs/>
          <w:sz w:val="20"/>
          <w:szCs w:val="20"/>
        </w:rPr>
        <w:t>Credits Required: 12 Credits/4 Courses</w:t>
      </w:r>
    </w:p>
    <w:p w14:paraId="6CD19D16" w14:textId="77777777" w:rsidR="00943783" w:rsidRPr="00BE0D61" w:rsidRDefault="00943783" w:rsidP="00F43C82">
      <w:pPr>
        <w:pStyle w:val="ListParagraph"/>
        <w:numPr>
          <w:ilvl w:val="0"/>
          <w:numId w:val="60"/>
        </w:numPr>
        <w:rPr>
          <w:rFonts w:ascii="Times New Roman" w:hAnsi="Times New Roman" w:cs="Times New Roman"/>
          <w:sz w:val="20"/>
          <w:szCs w:val="20"/>
        </w:rPr>
      </w:pPr>
      <w:r w:rsidRPr="00BE0D61">
        <w:rPr>
          <w:rFonts w:ascii="Times New Roman" w:hAnsi="Times New Roman" w:cs="Times New Roman"/>
          <w:sz w:val="20"/>
          <w:szCs w:val="20"/>
        </w:rPr>
        <w:t>Orientation (0 Credits)</w:t>
      </w:r>
    </w:p>
    <w:p w14:paraId="4084454F" w14:textId="77777777" w:rsidR="00943783" w:rsidRPr="00BE0D61" w:rsidRDefault="00943783" w:rsidP="00F43C82">
      <w:pPr>
        <w:pStyle w:val="ListParagraph"/>
        <w:numPr>
          <w:ilvl w:val="0"/>
          <w:numId w:val="60"/>
        </w:numPr>
        <w:rPr>
          <w:rFonts w:ascii="Times New Roman" w:hAnsi="Times New Roman" w:cs="Times New Roman"/>
          <w:sz w:val="20"/>
          <w:szCs w:val="20"/>
        </w:rPr>
      </w:pPr>
      <w:r w:rsidRPr="00BE0D61">
        <w:rPr>
          <w:rFonts w:ascii="Times New Roman" w:hAnsi="Times New Roman" w:cs="Times New Roman"/>
          <w:sz w:val="20"/>
          <w:szCs w:val="20"/>
        </w:rPr>
        <w:t>BUS 5322 Managerial Finance (3 Credits)</w:t>
      </w:r>
    </w:p>
    <w:p w14:paraId="2D63CC54" w14:textId="77777777" w:rsidR="00943783" w:rsidRPr="00BE0D61" w:rsidRDefault="00943783" w:rsidP="00F43C82">
      <w:pPr>
        <w:pStyle w:val="ListParagraph"/>
        <w:numPr>
          <w:ilvl w:val="0"/>
          <w:numId w:val="60"/>
        </w:numPr>
        <w:rPr>
          <w:rFonts w:ascii="Times New Roman" w:hAnsi="Times New Roman" w:cs="Times New Roman"/>
          <w:sz w:val="20"/>
          <w:szCs w:val="20"/>
        </w:rPr>
      </w:pPr>
      <w:r w:rsidRPr="00BE0D61">
        <w:rPr>
          <w:rFonts w:ascii="Times New Roman" w:hAnsi="Times New Roman" w:cs="Times New Roman"/>
          <w:sz w:val="20"/>
          <w:szCs w:val="20"/>
        </w:rPr>
        <w:t>BUS 8300 Corporate Managerial Finance and Accounting (3 Credits)</w:t>
      </w:r>
    </w:p>
    <w:p w14:paraId="68A28A2E" w14:textId="77777777" w:rsidR="00943783" w:rsidRPr="00BE0D61" w:rsidRDefault="00943783" w:rsidP="00F43C82">
      <w:pPr>
        <w:pStyle w:val="ListParagraph"/>
        <w:numPr>
          <w:ilvl w:val="0"/>
          <w:numId w:val="60"/>
        </w:numPr>
        <w:rPr>
          <w:rFonts w:ascii="Times New Roman" w:hAnsi="Times New Roman" w:cs="Times New Roman"/>
          <w:sz w:val="20"/>
          <w:szCs w:val="20"/>
        </w:rPr>
      </w:pPr>
      <w:r w:rsidRPr="00BE0D61">
        <w:rPr>
          <w:rFonts w:ascii="Times New Roman" w:hAnsi="Times New Roman" w:cs="Times New Roman"/>
          <w:sz w:val="20"/>
          <w:szCs w:val="20"/>
        </w:rPr>
        <w:t>BUS 8340 Corporate Strategic Planning (3 Credits)</w:t>
      </w:r>
    </w:p>
    <w:p w14:paraId="3E9BF47B" w14:textId="77777777" w:rsidR="00943783" w:rsidRPr="00BE0D61" w:rsidRDefault="00943783" w:rsidP="00F43C82">
      <w:pPr>
        <w:pStyle w:val="ListParagraph"/>
        <w:numPr>
          <w:ilvl w:val="0"/>
          <w:numId w:val="60"/>
        </w:numPr>
        <w:rPr>
          <w:rFonts w:ascii="Times New Roman" w:hAnsi="Times New Roman" w:cs="Times New Roman"/>
          <w:sz w:val="20"/>
          <w:szCs w:val="20"/>
        </w:rPr>
      </w:pPr>
      <w:r w:rsidRPr="00BE0D61">
        <w:rPr>
          <w:rFonts w:ascii="Times New Roman" w:hAnsi="Times New Roman" w:cs="Times New Roman"/>
          <w:sz w:val="20"/>
          <w:szCs w:val="20"/>
        </w:rPr>
        <w:t>BUS 8381 International Finance (3 Credits)</w:t>
      </w:r>
    </w:p>
    <w:p w14:paraId="41E6C138" w14:textId="77777777" w:rsidR="00213248" w:rsidRDefault="00213248"/>
    <w:p w14:paraId="4C8F4CDF" w14:textId="77777777" w:rsidR="00213248" w:rsidRDefault="00213248"/>
    <w:p w14:paraId="3084E473" w14:textId="77777777" w:rsidR="00213248" w:rsidRDefault="00896515">
      <w:pPr>
        <w:pStyle w:val="Heading1"/>
        <w:jc w:val="left"/>
        <w:rPr>
          <w:rFonts w:ascii="Times New Roman" w:eastAsia="Times New Roman" w:hAnsi="Times New Roman" w:cs="Times New Roman"/>
          <w:b w:val="0"/>
          <w:sz w:val="20"/>
          <w:szCs w:val="20"/>
        </w:rPr>
      </w:pPr>
      <w:bookmarkStart w:id="341" w:name="_2sioyqq" w:colFirst="0" w:colLast="0"/>
      <w:bookmarkEnd w:id="341"/>
      <w:r>
        <w:br w:type="page"/>
      </w:r>
      <w:bookmarkStart w:id="342" w:name="_Toc64107044"/>
      <w:r>
        <w:rPr>
          <w:noProof/>
        </w:rPr>
        <mc:AlternateContent>
          <mc:Choice Requires="wps">
            <w:drawing>
              <wp:anchor distT="0" distB="0" distL="114300" distR="114300" simplePos="0" relativeHeight="251672064" behindDoc="0" locked="0" layoutInCell="1" hidden="0" allowOverlap="1" wp14:anchorId="2FA621E2" wp14:editId="136EA043">
                <wp:simplePos x="0" y="0"/>
                <wp:positionH relativeFrom="column">
                  <wp:posOffset>3537585</wp:posOffset>
                </wp:positionH>
                <wp:positionV relativeFrom="paragraph">
                  <wp:posOffset>912092</wp:posOffset>
                </wp:positionV>
                <wp:extent cx="2710815" cy="1916833"/>
                <wp:effectExtent l="0" t="0" r="0" b="0"/>
                <wp:wrapNone/>
                <wp:docPr id="8" name="Rectangle 8" descr="I. MISSION, GOALS, AND OBJECTIVES"/>
                <wp:cNvGraphicFramePr/>
                <a:graphic xmlns:a="http://schemas.openxmlformats.org/drawingml/2006/main">
                  <a:graphicData uri="http://schemas.microsoft.com/office/word/2010/wordprocessingShape">
                    <wps:wsp>
                      <wps:cNvSpPr/>
                      <wps:spPr>
                        <a:xfrm>
                          <a:off x="0" y="0"/>
                          <a:ext cx="1916833" cy="2710815"/>
                        </a:xfrm>
                        <a:prstGeom prst="rect">
                          <a:avLst/>
                        </a:prstGeom>
                        <a:noFill/>
                      </wps:spPr>
                      <wps:bodyPr/>
                    </wps:wsp>
                  </a:graphicData>
                </a:graphic>
              </wp:anchor>
            </w:drawing>
          </mc:Choice>
          <mc:Fallback>
            <w:pict>
              <v:rect w14:anchorId="542528FD" id="Rectangle 8" o:spid="_x0000_s1026" alt="I. MISSION, GOALS, AND OBJECTIVES" style="position:absolute;margin-left:278.55pt;margin-top:71.8pt;width:213.45pt;height:150.9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jflQEAAPICAAAOAAAAZHJzL2Uyb0RvYy54bWysUk1vEzEQvSPxHyyfS3Y3FSWssqkKaaug&#10;klRs4e56x1lL6w95TDb59x07IUVwQ1zG82G/efPG8+u9GdgOAmpnG15NSs7AStdpu23496e7dzPO&#10;MArbicFZaPgBkF8v3r6Zj76Gqevd0EFgBGKxHn3D+xh9XRQoezACJ86DpaJywYhIYdgWXRAjoZuh&#10;mJblVTG60PngJCBSdnks8kXGVwpk3CiFENnQcOIWsw3ZPidbLOai3gbhey1PNMQ/sDBCW2p6hlqK&#10;KNjPoP+CMloGh07FiXSmcEppCXkGmqYq/5im7YWHPAuJg/4sE/4/WLnePQamu4bToqwwtKJvJJqw&#10;2wEYpTpASXKtJuzrqm1Xm/UFu9/cPLQX7Ga9ZJtPX24/P61+3LZJyNFjTXitfwynCMlNquxVMOmk&#10;edk+i384iw/7yCQlq4/V1ezykjNJtemHqpxV7xNq8frcB4z34AxLTsMDEc2ii90DxuPVX1dSN+vu&#10;9DCkfGJ25JK8Z9cdMsWcJ2Fzk9MnSJv7Pc6vX7/q4gUAAP//AwBQSwMEFAAGAAgAAAAhAEA2x0fi&#10;AAAACwEAAA8AAABkcnMvZG93bnJldi54bWxMj0FLw0AQhe+C/2EZwYvYTTWpNWZTpCAWEYqp9rzN&#10;jkkwO5tmt0n8944nPQ7v4833stVkWzFg7xtHCuazCARS6UxDlYL33dP1EoQPmoxuHaGCb/Swys/P&#10;Mp0aN9IbDkWoBJeQT7WCOoQuldKXNVrtZ65D4uzT9VYHPvtKml6PXG5beRNFC2l1Q/yh1h2uayy/&#10;ipNVMJbbYb97fZbbq/3G0XFzXBcfL0pdXkyPDyACTuEPhl99VoecnQ7uRMaLVkGS3M0Z5SC+XYBg&#10;4n4Z87qDgjhOEpB5Jv9vyH8AAAD//wMAUEsBAi0AFAAGAAgAAAAhALaDOJL+AAAA4QEAABMAAAAA&#10;AAAAAAAAAAAAAAAAAFtDb250ZW50X1R5cGVzXS54bWxQSwECLQAUAAYACAAAACEAOP0h/9YAAACU&#10;AQAACwAAAAAAAAAAAAAAAAAvAQAAX3JlbHMvLnJlbHNQSwECLQAUAAYACAAAACEAc5aI35UBAADy&#10;AgAADgAAAAAAAAAAAAAAAAAuAgAAZHJzL2Uyb0RvYy54bWxQSwECLQAUAAYACAAAACEAQDbHR+IA&#10;AAALAQAADwAAAAAAAAAAAAAAAADvAwAAZHJzL2Rvd25yZXYueG1sUEsFBgAAAAAEAAQA8wAAAP4E&#10;AAAAAA==&#10;" filled="f" stroked="f"/>
            </w:pict>
          </mc:Fallback>
        </mc:AlternateContent>
      </w:r>
      <w:bookmarkEnd w:id="342"/>
    </w:p>
    <w:p w14:paraId="753CD6A8" w14:textId="77777777" w:rsidR="00213248" w:rsidRDefault="00896515">
      <w:pPr>
        <w:rPr>
          <w:rFonts w:ascii="Times New Roman" w:eastAsia="Times New Roman" w:hAnsi="Times New Roman" w:cs="Times New Roman"/>
        </w:rPr>
      </w:pPr>
      <w:r>
        <w:rPr>
          <w:noProof/>
        </w:rPr>
        <w:lastRenderedPageBreak/>
        <mc:AlternateContent>
          <mc:Choice Requires="wps">
            <w:drawing>
              <wp:anchor distT="0" distB="0" distL="114300" distR="114300" simplePos="0" relativeHeight="251675136" behindDoc="0" locked="0" layoutInCell="1" hidden="0" allowOverlap="1" wp14:anchorId="1606F6EB" wp14:editId="243B6147">
                <wp:simplePos x="0" y="0"/>
                <wp:positionH relativeFrom="column">
                  <wp:posOffset>-266699</wp:posOffset>
                </wp:positionH>
                <wp:positionV relativeFrom="paragraph">
                  <wp:posOffset>-152399</wp:posOffset>
                </wp:positionV>
                <wp:extent cx="6363970" cy="1274697"/>
                <wp:effectExtent l="0" t="0" r="0" b="0"/>
                <wp:wrapNone/>
                <wp:docPr id="4" name="Rectangle 4" descr="I. MISSION, GOALS, AND OBJECTIVES"/>
                <wp:cNvGraphicFramePr/>
                <a:graphic xmlns:a="http://schemas.openxmlformats.org/drawingml/2006/main">
                  <a:graphicData uri="http://schemas.microsoft.com/office/word/2010/wordprocessingShape">
                    <wps:wsp>
                      <wps:cNvSpPr/>
                      <wps:spPr>
                        <a:xfrm>
                          <a:off x="2168778" y="3153573"/>
                          <a:ext cx="6354445" cy="1252855"/>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4C62488A"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7185C566" w14:textId="77777777" w:rsidR="009B5429" w:rsidRDefault="009B5429">
                            <w:pPr>
                              <w:spacing w:line="240" w:lineRule="auto"/>
                              <w:textDirection w:val="btLr"/>
                            </w:pPr>
                          </w:p>
                          <w:p w14:paraId="33F2D025" w14:textId="77777777" w:rsidR="009B5429" w:rsidRDefault="009B5429">
                            <w:pPr>
                              <w:spacing w:line="240" w:lineRule="auto"/>
                              <w:textDirection w:val="btLr"/>
                            </w:pPr>
                            <w:r>
                              <w:rPr>
                                <w:rFonts w:ascii="Times New Roman" w:eastAsia="Times New Roman" w:hAnsi="Times New Roman" w:cs="Times New Roman"/>
                                <w:color w:val="000000"/>
                                <w:sz w:val="40"/>
                              </w:rPr>
                              <w:t>XI. BOARD OF DIRECTORS &amp; ADVISORY BOARD</w:t>
                            </w:r>
                          </w:p>
                        </w:txbxContent>
                      </wps:txbx>
                      <wps:bodyPr spcFirstLastPara="1" wrap="square" lIns="91425" tIns="45700" rIns="91425" bIns="45700" anchor="t" anchorCtr="0"/>
                    </wps:wsp>
                  </a:graphicData>
                </a:graphic>
              </wp:anchor>
            </w:drawing>
          </mc:Choice>
          <mc:Fallback>
            <w:pict>
              <v:rect w14:anchorId="1606F6EB" id="Rectangle 4" o:spid="_x0000_s1036" alt="I. MISSION, GOALS, AND OBJECTIVES" style="position:absolute;margin-left:-21pt;margin-top:-12pt;width:501.1pt;height:100.35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AfWwIAAIoEAAAOAAAAZHJzL2Uyb0RvYy54bWysVNtu2zAMfR+wfxD03MVxEjepUadom3TI&#10;0DXF0u2dkeVYgG6T1Fz+fpSctek2YMAwP8iURB8eHpK+vNorSbbceWF0RfNenxKumamF3lT069Pd&#10;hwklPoCuQRrNK3rgnl5N37+73NmSD0xrZM0dQRDty52taBuCLbPMs5Yr8D1jucbLxjgFAbduk9UO&#10;doiuZDbo98+znXG1dYZx7/F01l3SacJvGs7Csmk8D0RWFLmFtLq0ruOaTS+h3DiwrWBHGvAPLBQI&#10;jUFfoGYQgDw78RuUEswZb5rQY0ZlpmkE4ykHzCbv/5LNqgXLUy4ojrcvMvn/B8seto+OiLqiI0o0&#10;KCzRFxQN9EZygkc19wzlWvTI58VqtVg+nJGPy+v71Rm5fpiR5c2n+e3T4tt8FYXcWV8i3so+uuPO&#10;oxlV2TdOxTfmS/YVHeTnk/EYO+NQ0WFeDIvxsCsE3wfC0OF8WIxGo4IShh75oBhMiiJ6ZK9Q1vnw&#10;kRtFolFRh6RTAWB770Pn+tMlRvZGivpOSJk2brO+lY5sAbtiMrsZzgdH9DduUpNdRS+KQSQC2JyN&#10;hICmsiiX15sU780X/hS4n54/AUdiM/BtRyAhdPkrEXAapFBI6+VrKFsO9VzXJBws1kfjINHIzCtK&#10;JMexQwMzhjKAkH/3QxGlRi1juboCRSvs1/vUB3kaini0NvUBm8NbdieQ8T348AgOxyPH8DgyGPj7&#10;MzgkIxcae/IiH0WpQtqMinEfB86d3qxPb0Cz1mBroaKdeRvSXMbaxejY8Kngx+GME3W6T16vv5Dp&#10;DwAAAP//AwBQSwMEFAAGAAgAAAAhAOEJnMTfAAAACwEAAA8AAABkcnMvZG93bnJldi54bWxMj09P&#10;g0AQxe8mfofNmHhrl5KGKmVpjEa5+QftfWFHQNlZwm6BfnvHk97ey/zy5r3ssNheTDj6zpGCzToC&#10;gVQ701Gj4OP9cXUDwgdNRveOUMEZPRzyy4tMp8bN9IZTGRrBIeRTraANYUil9HWLVvu1G5D49ulG&#10;qwPbsZFm1DOH217GUZRIqzviD60e8L7F+rs8WQXNc3Eunlz5VWymh3Kpjq9j9zIrdX213O1BBFzC&#10;Hwy/9bk65NypcicyXvQKVtuYtwQW8ZYFE7dJFIOoGN0lO5B5Jv9vyH8AAAD//wMAUEsBAi0AFAAG&#10;AAgAAAAhALaDOJL+AAAA4QEAABMAAAAAAAAAAAAAAAAAAAAAAFtDb250ZW50X1R5cGVzXS54bWxQ&#10;SwECLQAUAAYACAAAACEAOP0h/9YAAACUAQAACwAAAAAAAAAAAAAAAAAvAQAAX3JlbHMvLnJlbHNQ&#10;SwECLQAUAAYACAAAACEA84KwH1sCAACKBAAADgAAAAAAAAAAAAAAAAAuAgAAZHJzL2Uyb0RvYy54&#10;bWxQSwECLQAUAAYACAAAACEA4QmcxN8AAAALAQAADwAAAAAAAAAAAAAAAAC1BAAAZHJzL2Rvd25y&#10;ZXYueG1sUEsFBgAAAAAEAAQA8wAAAMEFAAAAAA==&#10;" fillcolor="#8db3e2">
                <v:stroke startarrowwidth="narrow" startarrowlength="short" endarrowwidth="narrow" endarrowlength="short"/>
                <v:textbox inset="2.53958mm,1.2694mm,2.53958mm,1.2694mm">
                  <w:txbxContent>
                    <w:p w14:paraId="4C62488A"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7185C566" w14:textId="77777777" w:rsidR="009B5429" w:rsidRDefault="009B5429">
                      <w:pPr>
                        <w:spacing w:line="240" w:lineRule="auto"/>
                        <w:textDirection w:val="btLr"/>
                      </w:pPr>
                    </w:p>
                    <w:p w14:paraId="33F2D025" w14:textId="77777777" w:rsidR="009B5429" w:rsidRDefault="009B5429">
                      <w:pPr>
                        <w:spacing w:line="240" w:lineRule="auto"/>
                        <w:textDirection w:val="btLr"/>
                      </w:pPr>
                      <w:r>
                        <w:rPr>
                          <w:rFonts w:ascii="Times New Roman" w:eastAsia="Times New Roman" w:hAnsi="Times New Roman" w:cs="Times New Roman"/>
                          <w:color w:val="000000"/>
                          <w:sz w:val="40"/>
                        </w:rPr>
                        <w:t>XI. BOARD OF DIRECTORS &amp; ADVISORY BOARD</w:t>
                      </w:r>
                    </w:p>
                  </w:txbxContent>
                </v:textbox>
              </v:rect>
            </w:pict>
          </mc:Fallback>
        </mc:AlternateContent>
      </w:r>
    </w:p>
    <w:p w14:paraId="3A03E4CA" w14:textId="77777777" w:rsidR="00213248" w:rsidRDefault="00213248">
      <w:pPr>
        <w:rPr>
          <w:rFonts w:ascii="Times New Roman" w:eastAsia="Times New Roman" w:hAnsi="Times New Roman" w:cs="Times New Roman"/>
        </w:rPr>
      </w:pPr>
    </w:p>
    <w:p w14:paraId="426CF9AA" w14:textId="77777777" w:rsidR="00213248" w:rsidRDefault="00213248">
      <w:pPr>
        <w:rPr>
          <w:rFonts w:ascii="Times New Roman" w:eastAsia="Times New Roman" w:hAnsi="Times New Roman" w:cs="Times New Roman"/>
        </w:rPr>
      </w:pPr>
    </w:p>
    <w:p w14:paraId="69B2D841" w14:textId="77777777" w:rsidR="00213248" w:rsidRDefault="00213248">
      <w:pPr>
        <w:rPr>
          <w:rFonts w:ascii="Times New Roman" w:eastAsia="Times New Roman" w:hAnsi="Times New Roman" w:cs="Times New Roman"/>
        </w:rPr>
      </w:pPr>
    </w:p>
    <w:p w14:paraId="0D1F2C3A" w14:textId="77777777" w:rsidR="00213248" w:rsidRDefault="00213248">
      <w:pPr>
        <w:rPr>
          <w:rFonts w:ascii="Times New Roman" w:eastAsia="Times New Roman" w:hAnsi="Times New Roman" w:cs="Times New Roman"/>
        </w:rPr>
      </w:pPr>
    </w:p>
    <w:p w14:paraId="7FF07526" w14:textId="77777777" w:rsidR="00213248" w:rsidRDefault="00213248">
      <w:pPr>
        <w:rPr>
          <w:rFonts w:ascii="Times New Roman" w:eastAsia="Times New Roman" w:hAnsi="Times New Roman" w:cs="Times New Roman"/>
        </w:rPr>
      </w:pPr>
    </w:p>
    <w:p w14:paraId="46CB28F7" w14:textId="77777777" w:rsidR="00213248" w:rsidRDefault="00213248">
      <w:pPr>
        <w:rPr>
          <w:rFonts w:ascii="Times New Roman" w:eastAsia="Times New Roman" w:hAnsi="Times New Roman" w:cs="Times New Roman"/>
        </w:rPr>
      </w:pPr>
    </w:p>
    <w:p w14:paraId="7AEF76CD" w14:textId="4384E9A8" w:rsidR="00213248" w:rsidRDefault="00896515">
      <w:pPr>
        <w:pStyle w:val="Heading1"/>
        <w:rPr>
          <w:rFonts w:ascii="Times New Roman" w:eastAsia="Times New Roman" w:hAnsi="Times New Roman" w:cs="Times New Roman"/>
          <w:sz w:val="20"/>
          <w:szCs w:val="20"/>
        </w:rPr>
      </w:pPr>
      <w:bookmarkStart w:id="343" w:name="_Toc64107045"/>
      <w:r>
        <w:rPr>
          <w:rFonts w:ascii="Times New Roman" w:eastAsia="Times New Roman" w:hAnsi="Times New Roman" w:cs="Times New Roman"/>
          <w:sz w:val="20"/>
          <w:szCs w:val="20"/>
        </w:rPr>
        <w:t>XI. BOARD OF DIRECTORS and ADVISORY BOARD</w:t>
      </w:r>
      <w:bookmarkEnd w:id="343"/>
    </w:p>
    <w:p w14:paraId="4FAD85F7" w14:textId="77777777" w:rsidR="00213248" w:rsidRDefault="00213248">
      <w:pPr>
        <w:rPr>
          <w:rFonts w:ascii="Times New Roman" w:eastAsia="Times New Roman" w:hAnsi="Times New Roman" w:cs="Times New Roman"/>
          <w:sz w:val="20"/>
          <w:szCs w:val="20"/>
        </w:rPr>
      </w:pPr>
    </w:p>
    <w:p w14:paraId="4EF9395C" w14:textId="77777777" w:rsidR="00213248" w:rsidRDefault="00896515">
      <w:pPr>
        <w:spacing w:after="160" w:line="259"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Board of Directors</w:t>
      </w:r>
    </w:p>
    <w:p w14:paraId="0E0F186C" w14:textId="052964D0" w:rsidR="00207203" w:rsidRDefault="00207203" w:rsidP="00207203">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Mr. Steven Blackmon, Chair</w:t>
      </w:r>
    </w:p>
    <w:p w14:paraId="6B00ECB2" w14:textId="61C3B866"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Dr. JoAnn Rolle</w:t>
      </w:r>
    </w:p>
    <w:p w14:paraId="1D854ABF" w14:textId="2C860862"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Maureen </w:t>
      </w:r>
      <w:r w:rsidR="00911175">
        <w:rPr>
          <w:rFonts w:ascii="Times New Roman" w:eastAsia="Times New Roman" w:hAnsi="Times New Roman" w:cs="Times New Roman"/>
          <w:sz w:val="20"/>
          <w:szCs w:val="20"/>
        </w:rPr>
        <w:t>McKenzie</w:t>
      </w:r>
    </w:p>
    <w:p w14:paraId="3FCF8136" w14:textId="1FA49412" w:rsidR="0040401B" w:rsidRDefault="0040401B">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Mr. Shane</w:t>
      </w:r>
      <w:r w:rsidR="009A2221">
        <w:rPr>
          <w:rFonts w:ascii="Times New Roman" w:eastAsia="Times New Roman" w:hAnsi="Times New Roman" w:cs="Times New Roman"/>
          <w:sz w:val="20"/>
          <w:szCs w:val="20"/>
        </w:rPr>
        <w:t xml:space="preserve"> Etzwiler</w:t>
      </w:r>
    </w:p>
    <w:p w14:paraId="37E77731" w14:textId="77777777" w:rsidR="00FC6CCF" w:rsidRDefault="00FC6CCF">
      <w:pPr>
        <w:ind w:left="720"/>
        <w:rPr>
          <w:rFonts w:ascii="Times New Roman" w:eastAsia="Times New Roman" w:hAnsi="Times New Roman" w:cs="Times New Roman"/>
          <w:sz w:val="20"/>
          <w:szCs w:val="20"/>
        </w:rPr>
      </w:pPr>
    </w:p>
    <w:p w14:paraId="1D915263" w14:textId="760589D9" w:rsidR="00213248" w:rsidRDefault="00FC6CCF">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Ex-</w:t>
      </w:r>
      <w:r w:rsidR="00A26437">
        <w:rPr>
          <w:rFonts w:ascii="Times New Roman" w:eastAsia="Times New Roman" w:hAnsi="Times New Roman" w:cs="Times New Roman"/>
          <w:sz w:val="20"/>
          <w:szCs w:val="20"/>
        </w:rPr>
        <w:t>O</w:t>
      </w:r>
      <w:r>
        <w:rPr>
          <w:rFonts w:ascii="Times New Roman" w:eastAsia="Times New Roman" w:hAnsi="Times New Roman" w:cs="Times New Roman"/>
          <w:sz w:val="20"/>
          <w:szCs w:val="20"/>
        </w:rPr>
        <w:t>ffic</w:t>
      </w:r>
      <w:r w:rsidR="009A2221">
        <w:rPr>
          <w:rFonts w:ascii="Times New Roman" w:eastAsia="Times New Roman" w:hAnsi="Times New Roman" w:cs="Times New Roman"/>
          <w:sz w:val="20"/>
          <w:szCs w:val="20"/>
        </w:rPr>
        <w:t>i</w:t>
      </w:r>
      <w:r>
        <w:rPr>
          <w:rFonts w:ascii="Times New Roman" w:eastAsia="Times New Roman" w:hAnsi="Times New Roman" w:cs="Times New Roman"/>
          <w:sz w:val="20"/>
          <w:szCs w:val="20"/>
        </w:rPr>
        <w:t>o Members</w:t>
      </w:r>
    </w:p>
    <w:p w14:paraId="7BB901F1" w14:textId="0B5AEDDC" w:rsidR="0040401B" w:rsidRPr="00A26437" w:rsidRDefault="0040401B" w:rsidP="00F43C82">
      <w:pPr>
        <w:pStyle w:val="ListParagraph"/>
        <w:numPr>
          <w:ilvl w:val="0"/>
          <w:numId w:val="73"/>
        </w:numPr>
        <w:rPr>
          <w:rFonts w:ascii="Times New Roman" w:eastAsia="Times New Roman" w:hAnsi="Times New Roman" w:cs="Times New Roman"/>
          <w:sz w:val="20"/>
          <w:szCs w:val="20"/>
        </w:rPr>
      </w:pPr>
      <w:r w:rsidRPr="00A26437">
        <w:rPr>
          <w:rFonts w:ascii="Times New Roman" w:eastAsia="Times New Roman" w:hAnsi="Times New Roman" w:cs="Times New Roman"/>
          <w:sz w:val="20"/>
          <w:szCs w:val="20"/>
        </w:rPr>
        <w:t xml:space="preserve">Dr. Paul Eidson, </w:t>
      </w:r>
      <w:r w:rsidR="001052F5">
        <w:rPr>
          <w:rFonts w:ascii="Times New Roman" w:eastAsia="Times New Roman" w:hAnsi="Times New Roman" w:cs="Times New Roman"/>
          <w:sz w:val="20"/>
          <w:szCs w:val="20"/>
        </w:rPr>
        <w:t>CEO</w:t>
      </w:r>
    </w:p>
    <w:p w14:paraId="038C749D" w14:textId="270C1F60" w:rsidR="0040401B" w:rsidRPr="00A26437" w:rsidRDefault="0040401B" w:rsidP="00F43C82">
      <w:pPr>
        <w:pStyle w:val="ListParagraph"/>
        <w:numPr>
          <w:ilvl w:val="0"/>
          <w:numId w:val="73"/>
        </w:numPr>
        <w:rPr>
          <w:rFonts w:ascii="Times New Roman" w:eastAsia="Times New Roman" w:hAnsi="Times New Roman" w:cs="Times New Roman"/>
          <w:sz w:val="20"/>
          <w:szCs w:val="20"/>
        </w:rPr>
      </w:pPr>
      <w:r w:rsidRPr="00A26437">
        <w:rPr>
          <w:rFonts w:ascii="Times New Roman" w:eastAsia="Times New Roman" w:hAnsi="Times New Roman" w:cs="Times New Roman"/>
          <w:sz w:val="20"/>
          <w:szCs w:val="20"/>
        </w:rPr>
        <w:t>Dr. Scott Eidson, President</w:t>
      </w:r>
    </w:p>
    <w:p w14:paraId="6B126100" w14:textId="77777777" w:rsidR="00213248" w:rsidRDefault="00213248">
      <w:pPr>
        <w:rPr>
          <w:rFonts w:ascii="Times New Roman" w:eastAsia="Times New Roman" w:hAnsi="Times New Roman" w:cs="Times New Roman"/>
          <w:sz w:val="20"/>
          <w:szCs w:val="20"/>
        </w:rPr>
      </w:pPr>
    </w:p>
    <w:p w14:paraId="3B203051" w14:textId="77777777" w:rsidR="00213248" w:rsidRDefault="00213248">
      <w:pPr>
        <w:rPr>
          <w:rFonts w:ascii="Times New Roman" w:eastAsia="Times New Roman" w:hAnsi="Times New Roman" w:cs="Times New Roman"/>
          <w:sz w:val="20"/>
          <w:szCs w:val="20"/>
        </w:rPr>
      </w:pPr>
    </w:p>
    <w:p w14:paraId="5CEA5BE1" w14:textId="7D347558" w:rsidR="00213248" w:rsidRDefault="00896515">
      <w:pPr>
        <w:spacing w:after="160" w:line="259"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Business</w:t>
      </w:r>
      <w:r w:rsidR="00A3669D">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Information Technology</w:t>
      </w:r>
      <w:r w:rsidR="00A3669D">
        <w:rPr>
          <w:rFonts w:ascii="Times New Roman" w:eastAsia="Times New Roman" w:hAnsi="Times New Roman" w:cs="Times New Roman"/>
          <w:b/>
          <w:sz w:val="20"/>
          <w:szCs w:val="20"/>
        </w:rPr>
        <w:t xml:space="preserve">, and Health Science </w:t>
      </w:r>
      <w:r>
        <w:rPr>
          <w:rFonts w:ascii="Times New Roman" w:eastAsia="Times New Roman" w:hAnsi="Times New Roman" w:cs="Times New Roman"/>
          <w:b/>
          <w:sz w:val="20"/>
          <w:szCs w:val="20"/>
        </w:rPr>
        <w:t>Advisory Board</w:t>
      </w:r>
    </w:p>
    <w:p w14:paraId="766AB19A" w14:textId="77777777" w:rsidR="00213248" w:rsidRDefault="00213248">
      <w:pPr>
        <w:ind w:left="720" w:firstLine="720"/>
        <w:rPr>
          <w:rFonts w:ascii="Times New Roman" w:eastAsia="Times New Roman" w:hAnsi="Times New Roman" w:cs="Times New Roman"/>
          <w:sz w:val="20"/>
          <w:szCs w:val="20"/>
        </w:rPr>
      </w:pPr>
    </w:p>
    <w:p w14:paraId="762C6AA9" w14:textId="77777777" w:rsidR="00213248" w:rsidRDefault="00896515" w:rsidP="00F43C82">
      <w:pPr>
        <w:numPr>
          <w:ilvl w:val="0"/>
          <w:numId w:val="53"/>
        </w:numPr>
        <w:spacing w:line="259" w:lineRule="auto"/>
        <w:ind w:left="1080"/>
        <w:rPr>
          <w:b/>
          <w:sz w:val="20"/>
          <w:szCs w:val="20"/>
        </w:rPr>
      </w:pPr>
      <w:r>
        <w:rPr>
          <w:rFonts w:ascii="Times New Roman" w:eastAsia="Times New Roman" w:hAnsi="Times New Roman" w:cs="Times New Roman"/>
          <w:b/>
          <w:sz w:val="20"/>
          <w:szCs w:val="20"/>
        </w:rPr>
        <w:t>Public Members</w:t>
      </w:r>
    </w:p>
    <w:p w14:paraId="2104D034" w14:textId="5C25EF60" w:rsidR="00213248" w:rsidRDefault="006519FD" w:rsidP="001D7852">
      <w:pPr>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Mr. Bob Stromberg (</w:t>
      </w:r>
      <w:r w:rsidR="00BD2F7C">
        <w:rPr>
          <w:rFonts w:ascii="Times New Roman" w:eastAsia="Times New Roman" w:hAnsi="Times New Roman" w:cs="Times New Roman"/>
          <w:sz w:val="20"/>
          <w:szCs w:val="20"/>
        </w:rPr>
        <w:t>Entrepreneur, Workforce Issues, and Business Specialist)</w:t>
      </w:r>
    </w:p>
    <w:p w14:paraId="50B429A4" w14:textId="0B89CB35" w:rsidR="00213248" w:rsidRDefault="00BD2F7C" w:rsidP="001D7852">
      <w:pPr>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Mr. Brian Boland (Workforce and Labor Issues Spe</w:t>
      </w:r>
      <w:r w:rsidR="00027862">
        <w:rPr>
          <w:rFonts w:ascii="Times New Roman" w:eastAsia="Times New Roman" w:hAnsi="Times New Roman" w:cs="Times New Roman"/>
          <w:sz w:val="20"/>
          <w:szCs w:val="20"/>
        </w:rPr>
        <w:t>cialist)</w:t>
      </w:r>
    </w:p>
    <w:p w14:paraId="2AAE4EBF" w14:textId="0E611C50" w:rsidR="00213248" w:rsidRDefault="00027862" w:rsidP="001D7852">
      <w:pPr>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Dr. Cynthia McGovern</w:t>
      </w:r>
      <w:r w:rsidR="00010854">
        <w:rPr>
          <w:rFonts w:ascii="Times New Roman" w:eastAsia="Times New Roman" w:hAnsi="Times New Roman" w:cs="Times New Roman"/>
          <w:sz w:val="20"/>
          <w:szCs w:val="20"/>
        </w:rPr>
        <w:t xml:space="preserve"> (Curriculum Development Specialist, B</w:t>
      </w:r>
      <w:r w:rsidR="0015337B">
        <w:rPr>
          <w:rFonts w:ascii="Times New Roman" w:eastAsia="Times New Roman" w:hAnsi="Times New Roman" w:cs="Times New Roman"/>
          <w:sz w:val="20"/>
          <w:szCs w:val="20"/>
        </w:rPr>
        <w:t>usiness, Liberal Arts, and Gen</w:t>
      </w:r>
      <w:r w:rsidR="00C133C1">
        <w:rPr>
          <w:rFonts w:ascii="Times New Roman" w:eastAsia="Times New Roman" w:hAnsi="Times New Roman" w:cs="Times New Roman"/>
          <w:sz w:val="20"/>
          <w:szCs w:val="20"/>
        </w:rPr>
        <w:t>. Ed)</w:t>
      </w:r>
    </w:p>
    <w:p w14:paraId="7C0FCAE0" w14:textId="66FF2196" w:rsidR="00213248" w:rsidRDefault="004042E3" w:rsidP="001D7852">
      <w:pPr>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Mr. Lester Easley (Operations Analyst &amp; Management and Curriculum Specialist</w:t>
      </w:r>
    </w:p>
    <w:p w14:paraId="646BDF86" w14:textId="48940A52" w:rsidR="00CE37A0" w:rsidRDefault="00CE37A0" w:rsidP="001D7852">
      <w:pPr>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Dr. Tim Naddy</w:t>
      </w:r>
      <w:r w:rsidR="0052482C">
        <w:rPr>
          <w:rFonts w:ascii="Times New Roman" w:eastAsia="Times New Roman" w:hAnsi="Times New Roman" w:cs="Times New Roman"/>
          <w:sz w:val="20"/>
          <w:szCs w:val="20"/>
        </w:rPr>
        <w:t xml:space="preserve"> (</w:t>
      </w:r>
      <w:r w:rsidR="00A01081">
        <w:rPr>
          <w:rFonts w:ascii="Times New Roman" w:eastAsia="Times New Roman" w:hAnsi="Times New Roman" w:cs="Times New Roman"/>
          <w:sz w:val="20"/>
          <w:szCs w:val="20"/>
        </w:rPr>
        <w:t xml:space="preserve">Curriculum Development Specialist, Business, Accounting, </w:t>
      </w:r>
      <w:r w:rsidR="00A7534E">
        <w:rPr>
          <w:rFonts w:ascii="Times New Roman" w:eastAsia="Times New Roman" w:hAnsi="Times New Roman" w:cs="Times New Roman"/>
          <w:sz w:val="20"/>
          <w:szCs w:val="20"/>
        </w:rPr>
        <w:t>and IT)</w:t>
      </w:r>
    </w:p>
    <w:p w14:paraId="725CB5D1" w14:textId="03329C6D" w:rsidR="00265334" w:rsidRDefault="00265334" w:rsidP="001D7852">
      <w:pPr>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Mr. Jesus Jimenez, Jr.</w:t>
      </w:r>
      <w:r w:rsidR="003C4E24">
        <w:rPr>
          <w:rFonts w:ascii="Times New Roman" w:eastAsia="Times New Roman" w:hAnsi="Times New Roman" w:cs="Times New Roman"/>
          <w:sz w:val="20"/>
          <w:szCs w:val="20"/>
        </w:rPr>
        <w:t xml:space="preserve"> (Information Technology </w:t>
      </w:r>
      <w:r w:rsidR="000131A6">
        <w:rPr>
          <w:rFonts w:ascii="Times New Roman" w:eastAsia="Times New Roman" w:hAnsi="Times New Roman" w:cs="Times New Roman"/>
          <w:sz w:val="20"/>
          <w:szCs w:val="20"/>
        </w:rPr>
        <w:t>Specialist)</w:t>
      </w:r>
    </w:p>
    <w:p w14:paraId="727901E4" w14:textId="02619C6F" w:rsidR="00464772" w:rsidRDefault="00DF469E" w:rsidP="001D7852">
      <w:pPr>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 </w:t>
      </w:r>
      <w:r w:rsidR="00464772">
        <w:rPr>
          <w:rFonts w:ascii="Times New Roman" w:eastAsia="Times New Roman" w:hAnsi="Times New Roman" w:cs="Times New Roman"/>
          <w:sz w:val="20"/>
          <w:szCs w:val="20"/>
        </w:rPr>
        <w:t xml:space="preserve">Mike </w:t>
      </w:r>
      <w:r w:rsidR="004D6067">
        <w:rPr>
          <w:rFonts w:ascii="Times New Roman" w:eastAsia="Times New Roman" w:hAnsi="Times New Roman" w:cs="Times New Roman"/>
          <w:sz w:val="20"/>
          <w:szCs w:val="20"/>
        </w:rPr>
        <w:t>Greguras, (</w:t>
      </w:r>
      <w:r w:rsidR="004A286F">
        <w:rPr>
          <w:rFonts w:ascii="Times New Roman" w:eastAsia="Times New Roman" w:hAnsi="Times New Roman" w:cs="Times New Roman"/>
          <w:sz w:val="20"/>
          <w:szCs w:val="20"/>
        </w:rPr>
        <w:t>Criminal Justice, Law Enforcement, Emergency Mgt, and Homeland Security</w:t>
      </w:r>
      <w:r w:rsidR="00FD5C16">
        <w:rPr>
          <w:rFonts w:ascii="Times New Roman" w:eastAsia="Times New Roman" w:hAnsi="Times New Roman" w:cs="Times New Roman"/>
          <w:sz w:val="20"/>
          <w:szCs w:val="20"/>
        </w:rPr>
        <w:t>)</w:t>
      </w:r>
    </w:p>
    <w:p w14:paraId="2AB4F1D2" w14:textId="63F89CAB" w:rsidR="00A3669D" w:rsidRDefault="00A3669D" w:rsidP="001D7852">
      <w:pPr>
        <w:ind w:left="216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 Bobby Blackman, </w:t>
      </w:r>
      <w:r w:rsidR="00861600">
        <w:rPr>
          <w:rFonts w:ascii="Times New Roman" w:eastAsia="Times New Roman" w:hAnsi="Times New Roman" w:cs="Times New Roman"/>
          <w:sz w:val="20"/>
          <w:szCs w:val="20"/>
        </w:rPr>
        <w:t>(Physician Assistant</w:t>
      </w:r>
      <w:r w:rsidR="002E53E0">
        <w:rPr>
          <w:rFonts w:ascii="Times New Roman" w:eastAsia="Times New Roman" w:hAnsi="Times New Roman" w:cs="Times New Roman"/>
          <w:sz w:val="20"/>
          <w:szCs w:val="20"/>
        </w:rPr>
        <w:t xml:space="preserve"> and Health Science)</w:t>
      </w:r>
    </w:p>
    <w:p w14:paraId="396C07A6" w14:textId="77777777" w:rsidR="00213248" w:rsidRDefault="00213248">
      <w:pPr>
        <w:ind w:left="720" w:firstLine="720"/>
        <w:rPr>
          <w:rFonts w:ascii="Times New Roman" w:eastAsia="Times New Roman" w:hAnsi="Times New Roman" w:cs="Times New Roman"/>
          <w:sz w:val="20"/>
          <w:szCs w:val="20"/>
        </w:rPr>
      </w:pPr>
    </w:p>
    <w:p w14:paraId="006E3D21" w14:textId="77777777" w:rsidR="00213248" w:rsidRDefault="00213248">
      <w:pPr>
        <w:rPr>
          <w:rFonts w:ascii="Times New Roman" w:eastAsia="Times New Roman" w:hAnsi="Times New Roman" w:cs="Times New Roman"/>
          <w:sz w:val="20"/>
          <w:szCs w:val="20"/>
        </w:rPr>
      </w:pPr>
    </w:p>
    <w:p w14:paraId="5B99A65B" w14:textId="68FDB9B0" w:rsidR="00F3594D" w:rsidRDefault="00F3594D" w:rsidP="00F43C82">
      <w:pPr>
        <w:numPr>
          <w:ilvl w:val="0"/>
          <w:numId w:val="53"/>
        </w:numPr>
        <w:spacing w:line="259" w:lineRule="auto"/>
        <w:ind w:left="1080"/>
        <w:rPr>
          <w:b/>
          <w:sz w:val="20"/>
          <w:szCs w:val="20"/>
        </w:rPr>
      </w:pPr>
      <w:r>
        <w:rPr>
          <w:rFonts w:ascii="Times New Roman" w:eastAsia="Times New Roman" w:hAnsi="Times New Roman" w:cs="Times New Roman"/>
          <w:b/>
          <w:sz w:val="20"/>
          <w:szCs w:val="20"/>
        </w:rPr>
        <w:t>Ex-Officio Members</w:t>
      </w:r>
    </w:p>
    <w:p w14:paraId="308FDDEE" w14:textId="77777777" w:rsidR="00F3594D" w:rsidRDefault="00F3594D" w:rsidP="00F3594D">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Dr. Scott Eidson, President &amp; COO</w:t>
      </w:r>
    </w:p>
    <w:p w14:paraId="1A41CA61" w14:textId="77777777" w:rsidR="00F3594D" w:rsidRDefault="00F3594D" w:rsidP="00F3594D">
      <w:pPr>
        <w:ind w:left="1440"/>
        <w:rPr>
          <w:rFonts w:ascii="Times New Roman" w:eastAsia="Times New Roman" w:hAnsi="Times New Roman" w:cs="Times New Roman"/>
          <w:sz w:val="20"/>
          <w:szCs w:val="20"/>
        </w:rPr>
      </w:pPr>
      <w:r>
        <w:rPr>
          <w:rFonts w:ascii="Times New Roman" w:eastAsia="Times New Roman" w:hAnsi="Times New Roman" w:cs="Times New Roman"/>
          <w:sz w:val="20"/>
          <w:szCs w:val="20"/>
        </w:rPr>
        <w:t>Dr. Robin Westerik, EVP &amp; Provost (CAO)</w:t>
      </w:r>
    </w:p>
    <w:p w14:paraId="202BDBF4" w14:textId="77777777" w:rsidR="00213248" w:rsidRDefault="00213248">
      <w:pPr>
        <w:rPr>
          <w:rFonts w:ascii="Times New Roman" w:eastAsia="Times New Roman" w:hAnsi="Times New Roman" w:cs="Times New Roman"/>
          <w:sz w:val="20"/>
          <w:szCs w:val="20"/>
        </w:rPr>
      </w:pPr>
    </w:p>
    <w:p w14:paraId="4DA1E5A0" w14:textId="77777777" w:rsidR="00213248" w:rsidRDefault="00213248">
      <w:pPr>
        <w:rPr>
          <w:rFonts w:ascii="Times New Roman" w:eastAsia="Times New Roman" w:hAnsi="Times New Roman" w:cs="Times New Roman"/>
          <w:sz w:val="20"/>
          <w:szCs w:val="20"/>
        </w:rPr>
      </w:pPr>
    </w:p>
    <w:p w14:paraId="56F30321" w14:textId="77777777" w:rsidR="00213248" w:rsidRDefault="00896515">
      <w:pPr>
        <w:widowControl w:val="0"/>
        <w:pBdr>
          <w:top w:val="nil"/>
          <w:left w:val="nil"/>
          <w:bottom w:val="nil"/>
          <w:right w:val="nil"/>
          <w:between w:val="nil"/>
        </w:pBdr>
        <w:rPr>
          <w:rFonts w:ascii="Times New Roman" w:eastAsia="Times New Roman" w:hAnsi="Times New Roman" w:cs="Times New Roman"/>
          <w:sz w:val="20"/>
          <w:szCs w:val="20"/>
        </w:rPr>
        <w:sectPr w:rsidR="00213248" w:rsidSect="00896515">
          <w:type w:val="continuous"/>
          <w:pgSz w:w="12240" w:h="15840"/>
          <w:pgMar w:top="1440" w:right="1440" w:bottom="1440" w:left="1440" w:header="720" w:footer="720"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20"/>
        </w:sectPr>
      </w:pPr>
      <w:r>
        <w:br w:type="page"/>
      </w:r>
    </w:p>
    <w:p w14:paraId="43CBDC9C" w14:textId="2BFDA154" w:rsidR="00213248" w:rsidRDefault="00896515">
      <w:pPr>
        <w:ind w:left="720"/>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78208" behindDoc="0" locked="0" layoutInCell="1" hidden="0" allowOverlap="1" wp14:anchorId="150F9459" wp14:editId="1E6F41FB">
                <wp:simplePos x="0" y="0"/>
                <wp:positionH relativeFrom="column">
                  <wp:posOffset>-266699</wp:posOffset>
                </wp:positionH>
                <wp:positionV relativeFrom="paragraph">
                  <wp:posOffset>0</wp:posOffset>
                </wp:positionV>
                <wp:extent cx="6363970" cy="1274697"/>
                <wp:effectExtent l="0" t="0" r="0" b="0"/>
                <wp:wrapNone/>
                <wp:docPr id="9" name="Rectangle 9" descr="I. MISSION, GOALS, AND OBJECTIVES"/>
                <wp:cNvGraphicFramePr/>
                <a:graphic xmlns:a="http://schemas.openxmlformats.org/drawingml/2006/main">
                  <a:graphicData uri="http://schemas.microsoft.com/office/word/2010/wordprocessingShape">
                    <wps:wsp>
                      <wps:cNvSpPr/>
                      <wps:spPr>
                        <a:xfrm>
                          <a:off x="0" y="0"/>
                          <a:ext cx="6363970" cy="1274697"/>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64C0CD74"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5396C384" w14:textId="77777777" w:rsidR="009B5429" w:rsidRDefault="009B5429">
                            <w:pPr>
                              <w:spacing w:line="240" w:lineRule="auto"/>
                              <w:textDirection w:val="btLr"/>
                            </w:pPr>
                          </w:p>
                          <w:p w14:paraId="59D779C4" w14:textId="77777777" w:rsidR="009B5429" w:rsidRDefault="009B5429">
                            <w:pPr>
                              <w:spacing w:line="240" w:lineRule="auto"/>
                              <w:textDirection w:val="btLr"/>
                            </w:pPr>
                            <w:r>
                              <w:rPr>
                                <w:rFonts w:ascii="Times New Roman" w:eastAsia="Times New Roman" w:hAnsi="Times New Roman" w:cs="Times New Roman"/>
                                <w:color w:val="000000"/>
                                <w:sz w:val="40"/>
                              </w:rPr>
                              <w:t>XII. ADMINISTRATION</w:t>
                            </w:r>
                          </w:p>
                        </w:txbxContent>
                      </wps:txbx>
                      <wps:bodyPr spcFirstLastPara="1" wrap="square" lIns="91425" tIns="45700" rIns="91425" bIns="45700" anchor="t" anchorCtr="0"/>
                    </wps:wsp>
                  </a:graphicData>
                </a:graphic>
              </wp:anchor>
            </w:drawing>
          </mc:Choice>
          <mc:Fallback>
            <w:pict>
              <v:rect w14:anchorId="150F9459" id="Rectangle 9" o:spid="_x0000_s1037" alt="I. MISSION, GOALS, AND OBJECTIVES" style="position:absolute;left:0;text-align:left;margin-left:-21pt;margin-top:0;width:501.1pt;height:100.3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xTAIAAH4EAAAOAAAAZHJzL2Uyb0RvYy54bWysVNtuGjEQfa/Uf7D8nLIs4RJWLFESSESU&#10;BlTSvg9eL2vJt9oOl7/v2FBC2kqVqvJgZuzxmeMzMzu63ilJNtx5YXRJ81abEq6ZqYRel/Try/2n&#10;K0p8AF2BNJqXdM89vR5//DDa2oJ3TGNkxR1BEO2LrS1pE4ItssyzhivwLWO5xsPaOAUBXbfOKgdb&#10;RFcy67Tb/WxrXGWdYdx73J0cDuk44dc1Z2Fe154HIkuK3EJaXVpXcc3GIyjWDmwj2JEG/AMLBUJj&#10;0hPUBAKQVyd+g1KCOeNNHVrMqMzUtWA8vQFfk7d/ec2yAcvTW1Acb08y+f8Hy543C0dEVdIhJRoU&#10;lugLigZ6LTnBrYp7hnLNWuTzbLmczZ8vyMP85ml5QW6eJ2R++zi9e5l9my6jkFvrC8Rb2oU7eh7N&#10;qMqudir+43vJLom/P4nPd4Ew3Oxf9i+HA6wRw7O8M+j2h4OImr1dt86HB24UiUZJHRJNosPmyYdD&#10;6M+QmM0bKap7IWVy3Hp1Jx3ZAHbC1eT2cto5or8Lk5psUYtep4dEABuylhDQVBYl8nqd8r274c+B&#10;2+n3J+BIbAK+ORBICDEMCiUCToAUCmmdbkPRcKimuiJhb7EmGoeHRmZeUSI5jhoa6XoAIf8ehyJK&#10;jVrGEh2KEq2wW+1S7fM8gsWtlan22BDesnuBjJ/AhwU4HIkc0+OYYOLvr+CQjJxp7MNh3o1SheR0&#10;e4M2FtCdn6zOT0CzxmA7oaIH8y6kWYy1i9mxyVPBjwMZp+jcT1Fvn43xDwAAAP//AwBQSwMEFAAG&#10;AAgAAAAhAInjG4HdAAAACAEAAA8AAABkcnMvZG93bnJldi54bWxMj81OwzAQhO9IvIO1SNxapxEq&#10;kMapEAhy4yfQuxMvSSBeR7abpG/PcoLLSqsZzXyT7xc7iAl96B0p2KwTEEiNMz21Cj7eH1c3IELU&#10;ZPTgCBWcMMC+OD/LdWbcTG84VbEVHEIh0wq6GMdMytB0aHVYuxGJtU/nrY78+lYar2cOt4NMk2Qr&#10;re6JGzo94n2HzXd1tAra5/JUPrnqq9xMD9VSH159/zIrdXmx3O1ARFzinxl+8RkdCmaq3ZFMEIOC&#10;1VXKW6ICvizfbpMURK2AW69BFrn8P6D4AQAA//8DAFBLAQItABQABgAIAAAAIQC2gziS/gAAAOEB&#10;AAATAAAAAAAAAAAAAAAAAAAAAABbQ29udGVudF9UeXBlc10ueG1sUEsBAi0AFAAGAAgAAAAhADj9&#10;If/WAAAAlAEAAAsAAAAAAAAAAAAAAAAALwEAAF9yZWxzLy5yZWxzUEsBAi0AFAAGAAgAAAAhAICP&#10;4XFMAgAAfgQAAA4AAAAAAAAAAAAAAAAALgIAAGRycy9lMm9Eb2MueG1sUEsBAi0AFAAGAAgAAAAh&#10;AInjG4HdAAAACAEAAA8AAAAAAAAAAAAAAAAApgQAAGRycy9kb3ducmV2LnhtbFBLBQYAAAAABAAE&#10;APMAAACwBQAAAAA=&#10;" fillcolor="#8db3e2">
                <v:stroke startarrowwidth="narrow" startarrowlength="short" endarrowwidth="narrow" endarrowlength="short"/>
                <v:textbox inset="2.53958mm,1.2694mm,2.53958mm,1.2694mm">
                  <w:txbxContent>
                    <w:p w14:paraId="64C0CD74"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5396C384" w14:textId="77777777" w:rsidR="009B5429" w:rsidRDefault="009B5429">
                      <w:pPr>
                        <w:spacing w:line="240" w:lineRule="auto"/>
                        <w:textDirection w:val="btLr"/>
                      </w:pPr>
                    </w:p>
                    <w:p w14:paraId="59D779C4" w14:textId="77777777" w:rsidR="009B5429" w:rsidRDefault="009B5429">
                      <w:pPr>
                        <w:spacing w:line="240" w:lineRule="auto"/>
                        <w:textDirection w:val="btLr"/>
                      </w:pPr>
                      <w:r>
                        <w:rPr>
                          <w:rFonts w:ascii="Times New Roman" w:eastAsia="Times New Roman" w:hAnsi="Times New Roman" w:cs="Times New Roman"/>
                          <w:color w:val="000000"/>
                          <w:sz w:val="40"/>
                        </w:rPr>
                        <w:t>XII. ADMINISTRATION</w:t>
                      </w:r>
                    </w:p>
                  </w:txbxContent>
                </v:textbox>
              </v:rect>
            </w:pict>
          </mc:Fallback>
        </mc:AlternateContent>
      </w:r>
    </w:p>
    <w:p w14:paraId="7EDB1B6B" w14:textId="77777777" w:rsidR="00213248" w:rsidRDefault="00213248">
      <w:pPr>
        <w:ind w:left="720"/>
        <w:rPr>
          <w:rFonts w:ascii="Times New Roman" w:eastAsia="Times New Roman" w:hAnsi="Times New Roman" w:cs="Times New Roman"/>
          <w:sz w:val="20"/>
          <w:szCs w:val="20"/>
        </w:rPr>
      </w:pPr>
    </w:p>
    <w:p w14:paraId="36B7D467" w14:textId="692E303E" w:rsidR="00213248" w:rsidRDefault="00213248">
      <w:pPr>
        <w:ind w:left="720"/>
        <w:rPr>
          <w:rFonts w:ascii="Times New Roman" w:eastAsia="Times New Roman" w:hAnsi="Times New Roman" w:cs="Times New Roman"/>
          <w:sz w:val="20"/>
          <w:szCs w:val="20"/>
        </w:rPr>
      </w:pPr>
    </w:p>
    <w:p w14:paraId="455C4910" w14:textId="77777777" w:rsidR="00213248" w:rsidRDefault="00213248">
      <w:pPr>
        <w:ind w:left="720"/>
        <w:rPr>
          <w:rFonts w:ascii="Times New Roman" w:eastAsia="Times New Roman" w:hAnsi="Times New Roman" w:cs="Times New Roman"/>
          <w:sz w:val="20"/>
          <w:szCs w:val="20"/>
        </w:rPr>
      </w:pPr>
    </w:p>
    <w:p w14:paraId="006BB5E5" w14:textId="77777777" w:rsidR="00213248" w:rsidRDefault="00213248">
      <w:pPr>
        <w:ind w:left="720"/>
        <w:rPr>
          <w:rFonts w:ascii="Times New Roman" w:eastAsia="Times New Roman" w:hAnsi="Times New Roman" w:cs="Times New Roman"/>
          <w:sz w:val="20"/>
          <w:szCs w:val="20"/>
        </w:rPr>
      </w:pPr>
    </w:p>
    <w:p w14:paraId="3F2DC5D1" w14:textId="77777777" w:rsidR="00213248" w:rsidRDefault="00213248">
      <w:pPr>
        <w:ind w:left="720"/>
        <w:rPr>
          <w:rFonts w:ascii="Times New Roman" w:eastAsia="Times New Roman" w:hAnsi="Times New Roman" w:cs="Times New Roman"/>
          <w:sz w:val="20"/>
          <w:szCs w:val="20"/>
        </w:rPr>
      </w:pPr>
    </w:p>
    <w:p w14:paraId="5A0AC289" w14:textId="77777777" w:rsidR="00213248" w:rsidRDefault="00213248">
      <w:pPr>
        <w:ind w:left="720"/>
        <w:rPr>
          <w:rFonts w:ascii="Times New Roman" w:eastAsia="Times New Roman" w:hAnsi="Times New Roman" w:cs="Times New Roman"/>
          <w:sz w:val="20"/>
          <w:szCs w:val="20"/>
        </w:rPr>
      </w:pPr>
    </w:p>
    <w:p w14:paraId="69D5DE61" w14:textId="77777777" w:rsidR="00213248" w:rsidRDefault="00213248">
      <w:pPr>
        <w:ind w:left="720"/>
        <w:rPr>
          <w:rFonts w:ascii="Times New Roman" w:eastAsia="Times New Roman" w:hAnsi="Times New Roman" w:cs="Times New Roman"/>
          <w:sz w:val="20"/>
          <w:szCs w:val="20"/>
        </w:rPr>
      </w:pPr>
    </w:p>
    <w:p w14:paraId="4CC11C8F" w14:textId="77777777" w:rsidR="00213248" w:rsidRDefault="00213248">
      <w:pPr>
        <w:ind w:left="720"/>
        <w:rPr>
          <w:rFonts w:ascii="Times New Roman" w:eastAsia="Times New Roman" w:hAnsi="Times New Roman" w:cs="Times New Roman"/>
          <w:sz w:val="20"/>
          <w:szCs w:val="20"/>
        </w:rPr>
      </w:pPr>
    </w:p>
    <w:p w14:paraId="27717451" w14:textId="77777777" w:rsidR="00213248" w:rsidRDefault="00213248">
      <w:pPr>
        <w:ind w:left="720"/>
        <w:rPr>
          <w:rFonts w:ascii="Times New Roman" w:eastAsia="Times New Roman" w:hAnsi="Times New Roman" w:cs="Times New Roman"/>
          <w:sz w:val="20"/>
          <w:szCs w:val="20"/>
        </w:rPr>
      </w:pPr>
    </w:p>
    <w:p w14:paraId="4687FD26" w14:textId="6B8E95C3" w:rsidR="00213248" w:rsidRDefault="00896515">
      <w:pPr>
        <w:pStyle w:val="Heading1"/>
        <w:rPr>
          <w:rFonts w:ascii="Times New Roman" w:eastAsia="Times New Roman" w:hAnsi="Times New Roman" w:cs="Times New Roman"/>
          <w:sz w:val="20"/>
          <w:szCs w:val="20"/>
        </w:rPr>
      </w:pPr>
      <w:bookmarkStart w:id="344" w:name="_Toc64107046"/>
      <w:r>
        <w:rPr>
          <w:rFonts w:ascii="Times New Roman" w:eastAsia="Times New Roman" w:hAnsi="Times New Roman" w:cs="Times New Roman"/>
          <w:sz w:val="20"/>
          <w:szCs w:val="20"/>
        </w:rPr>
        <w:t>XI</w:t>
      </w:r>
      <w:r w:rsidR="003964EC">
        <w:rPr>
          <w:rFonts w:ascii="Times New Roman" w:eastAsia="Times New Roman" w:hAnsi="Times New Roman" w:cs="Times New Roman"/>
          <w:sz w:val="20"/>
          <w:szCs w:val="20"/>
        </w:rPr>
        <w:t>I</w:t>
      </w:r>
      <w:r>
        <w:rPr>
          <w:rFonts w:ascii="Times New Roman" w:eastAsia="Times New Roman" w:hAnsi="Times New Roman" w:cs="Times New Roman"/>
          <w:sz w:val="20"/>
          <w:szCs w:val="20"/>
        </w:rPr>
        <w:t>. ADMINISTRATION</w:t>
      </w:r>
      <w:bookmarkEnd w:id="344"/>
    </w:p>
    <w:p w14:paraId="6A077DB5"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b/>
          <w:sz w:val="20"/>
          <w:szCs w:val="20"/>
        </w:rPr>
        <w:t>Executive Officers</w:t>
      </w:r>
    </w:p>
    <w:p w14:paraId="3C6E7FF7" w14:textId="77777777"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76300031"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Dr. Paul Eidson, Chief Executive Officer</w:t>
      </w:r>
    </w:p>
    <w:p w14:paraId="2A84535C"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Dr. Scott Eidson, President, CAO</w:t>
      </w:r>
    </w:p>
    <w:p w14:paraId="317EB821"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Dr. Michelle Fox, Executive Vice President, Student Services, COO</w:t>
      </w:r>
    </w:p>
    <w:p w14:paraId="656A9D4E" w14:textId="77777777"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Dr. Robin Westerik, Executive Vice President, Academic Affairs and Provost</w:t>
      </w:r>
    </w:p>
    <w:p w14:paraId="4621B8F0" w14:textId="382A59FF" w:rsidR="00213248" w:rsidRDefault="00896515">
      <w:pPr>
        <w:ind w:left="144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Kelly Lancaster, </w:t>
      </w:r>
      <w:r w:rsidR="00FD5C16">
        <w:rPr>
          <w:rFonts w:ascii="Times New Roman" w:eastAsia="Times New Roman" w:hAnsi="Times New Roman" w:cs="Times New Roman"/>
          <w:sz w:val="20"/>
          <w:szCs w:val="20"/>
        </w:rPr>
        <w:t>Executive</w:t>
      </w:r>
      <w:r>
        <w:rPr>
          <w:rFonts w:ascii="Times New Roman" w:eastAsia="Times New Roman" w:hAnsi="Times New Roman" w:cs="Times New Roman"/>
          <w:sz w:val="20"/>
          <w:szCs w:val="20"/>
        </w:rPr>
        <w:t xml:space="preserve"> Vice President, Administration. CFO</w:t>
      </w:r>
    </w:p>
    <w:p w14:paraId="16C0B5D8" w14:textId="77777777" w:rsidR="00213248" w:rsidRDefault="00213248">
      <w:pPr>
        <w:rPr>
          <w:rFonts w:ascii="Times New Roman" w:eastAsia="Times New Roman" w:hAnsi="Times New Roman" w:cs="Times New Roman"/>
          <w:sz w:val="20"/>
          <w:szCs w:val="20"/>
        </w:rPr>
      </w:pPr>
    </w:p>
    <w:p w14:paraId="7A0CCD19"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Deans and Chairs</w:t>
      </w:r>
    </w:p>
    <w:p w14:paraId="582529AC" w14:textId="77777777" w:rsidR="00213248" w:rsidRDefault="00213248">
      <w:pPr>
        <w:rPr>
          <w:rFonts w:ascii="Times New Roman" w:eastAsia="Times New Roman" w:hAnsi="Times New Roman" w:cs="Times New Roman"/>
          <w:b/>
          <w:sz w:val="20"/>
          <w:szCs w:val="20"/>
        </w:rPr>
      </w:pPr>
    </w:p>
    <w:p w14:paraId="24BC9369"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Dr. Kelly Nix, VP and Dean, School of Business and Management</w:t>
      </w:r>
    </w:p>
    <w:p w14:paraId="27795059" w14:textId="77777777" w:rsidR="00E51F83" w:rsidRDefault="00E51F83" w:rsidP="00F43C82">
      <w:pPr>
        <w:numPr>
          <w:ilvl w:val="0"/>
          <w:numId w:val="49"/>
        </w:numPr>
        <w:rPr>
          <w:sz w:val="20"/>
          <w:szCs w:val="20"/>
        </w:rPr>
      </w:pPr>
      <w:r>
        <w:rPr>
          <w:rFonts w:ascii="Times New Roman" w:eastAsia="Times New Roman" w:hAnsi="Times New Roman" w:cs="Times New Roman"/>
          <w:sz w:val="20"/>
          <w:szCs w:val="20"/>
        </w:rPr>
        <w:t>Dr. Phi Hung Bui, Chair, Business and Management</w:t>
      </w:r>
    </w:p>
    <w:p w14:paraId="740C1FA6" w14:textId="77777777" w:rsidR="00E51F83" w:rsidRDefault="00E51F83" w:rsidP="00F43C82">
      <w:pPr>
        <w:numPr>
          <w:ilvl w:val="0"/>
          <w:numId w:val="49"/>
        </w:numPr>
        <w:rPr>
          <w:sz w:val="20"/>
          <w:szCs w:val="20"/>
        </w:rPr>
      </w:pPr>
      <w:r>
        <w:rPr>
          <w:rFonts w:ascii="Times New Roman" w:eastAsia="Times New Roman" w:hAnsi="Times New Roman" w:cs="Times New Roman"/>
          <w:sz w:val="20"/>
          <w:szCs w:val="20"/>
        </w:rPr>
        <w:t>Dr. Scott Eidson, Chair, General Education Program</w:t>
      </w:r>
    </w:p>
    <w:p w14:paraId="102721C9" w14:textId="77777777" w:rsidR="00E51F83" w:rsidRDefault="00E51F83" w:rsidP="00F43C82">
      <w:pPr>
        <w:numPr>
          <w:ilvl w:val="0"/>
          <w:numId w:val="49"/>
        </w:numPr>
        <w:rPr>
          <w:sz w:val="20"/>
          <w:szCs w:val="20"/>
        </w:rPr>
      </w:pPr>
      <w:r>
        <w:rPr>
          <w:rFonts w:ascii="Times New Roman" w:eastAsia="Times New Roman" w:hAnsi="Times New Roman" w:cs="Times New Roman"/>
          <w:color w:val="000000"/>
          <w:sz w:val="20"/>
          <w:szCs w:val="20"/>
        </w:rPr>
        <w:t>Dr. Nischal Chandra, Chair, Information Technology</w:t>
      </w:r>
    </w:p>
    <w:p w14:paraId="716FFA82" w14:textId="2E9E8C7F" w:rsidR="00213248" w:rsidRDefault="00896515" w:rsidP="00E51F83">
      <w:pPr>
        <w:ind w:left="720"/>
        <w:rPr>
          <w:sz w:val="20"/>
          <w:szCs w:val="20"/>
        </w:rPr>
      </w:pPr>
      <w:r>
        <w:rPr>
          <w:rFonts w:ascii="Times New Roman" w:eastAsia="Times New Roman" w:hAnsi="Times New Roman" w:cs="Times New Roman"/>
          <w:sz w:val="20"/>
          <w:szCs w:val="20"/>
        </w:rPr>
        <w:t xml:space="preserve">Dr. Paul Eidson, </w:t>
      </w:r>
      <w:r w:rsidR="00E51F83">
        <w:rPr>
          <w:rFonts w:ascii="Times New Roman" w:eastAsia="Times New Roman" w:hAnsi="Times New Roman" w:cs="Times New Roman"/>
          <w:sz w:val="20"/>
          <w:szCs w:val="20"/>
        </w:rPr>
        <w:t xml:space="preserve">Dean and </w:t>
      </w:r>
      <w:r>
        <w:rPr>
          <w:rFonts w:ascii="Times New Roman" w:eastAsia="Times New Roman" w:hAnsi="Times New Roman" w:cs="Times New Roman"/>
          <w:sz w:val="20"/>
          <w:szCs w:val="20"/>
        </w:rPr>
        <w:t>Chair, Doctor of Business Program</w:t>
      </w:r>
    </w:p>
    <w:p w14:paraId="1C98C305" w14:textId="77777777" w:rsidR="00213248" w:rsidRDefault="00213248">
      <w:pPr>
        <w:rPr>
          <w:rFonts w:ascii="Times New Roman" w:eastAsia="Times New Roman" w:hAnsi="Times New Roman" w:cs="Times New Roman"/>
          <w:sz w:val="20"/>
          <w:szCs w:val="20"/>
        </w:rPr>
      </w:pPr>
    </w:p>
    <w:p w14:paraId="2B7E547C"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 Staff</w:t>
      </w:r>
    </w:p>
    <w:p w14:paraId="287BDF55"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Phi Hung Bui, Chair, Business and Management </w:t>
      </w:r>
    </w:p>
    <w:p w14:paraId="333381E4" w14:textId="1BA14866"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Paul Eidson, Vice President, School of Professional Development and </w:t>
      </w:r>
      <w:r w:rsidR="0083528D">
        <w:rPr>
          <w:rFonts w:ascii="Times New Roman" w:eastAsia="Times New Roman" w:hAnsi="Times New Roman" w:cs="Times New Roman"/>
          <w:sz w:val="20"/>
          <w:szCs w:val="20"/>
        </w:rPr>
        <w:t>Dean/</w:t>
      </w:r>
      <w:r>
        <w:rPr>
          <w:rFonts w:ascii="Times New Roman" w:eastAsia="Times New Roman" w:hAnsi="Times New Roman" w:cs="Times New Roman"/>
          <w:sz w:val="20"/>
          <w:szCs w:val="20"/>
        </w:rPr>
        <w:t>Chair, DBA Program</w:t>
      </w:r>
    </w:p>
    <w:p w14:paraId="5A0AE2A4"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Dr. Kelly Nix, Vice President and Dean, School of Business and Management</w:t>
      </w:r>
    </w:p>
    <w:p w14:paraId="6EA58D1C" w14:textId="77777777" w:rsidR="00213248" w:rsidRDefault="00896515" w:rsidP="00896515">
      <w:pPr>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Dr. Chris Fox, Vice President and Dean, School of Health Management</w:t>
      </w:r>
    </w:p>
    <w:p w14:paraId="60235BB6"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Dr. Tricia Brown, Vice President and Dean, School of Arts and Sciences</w:t>
      </w:r>
    </w:p>
    <w:p w14:paraId="47824EBA"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Ms. Teresa Decio, Chair, Liberal Arts and History</w:t>
      </w:r>
    </w:p>
    <w:p w14:paraId="6D1307D7"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Mr. Nischal Chandra, Chair, Information Technology</w:t>
      </w:r>
    </w:p>
    <w:p w14:paraId="0E20ADE2"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Ms. Victoria Sumlin, Vice President and Dean Wanda Chalmers School of Safety and Security</w:t>
      </w:r>
    </w:p>
    <w:p w14:paraId="16BB6470"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Ms. Lisa Patrick, Chair, Criminal Justice</w:t>
      </w:r>
    </w:p>
    <w:p w14:paraId="2E08CC0B"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Mr. Viet Anh Nguyen, Director, IT Development</w:t>
      </w:r>
    </w:p>
    <w:p w14:paraId="2288940B"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Mr. Ben Watson, Vice President Marketing Strategies &amp; Innovation</w:t>
      </w:r>
    </w:p>
    <w:p w14:paraId="6CA43FDD"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Dr. Marva Young, Vice President &amp; Chief Diversity Officer, CDO</w:t>
      </w:r>
    </w:p>
    <w:p w14:paraId="7432E144"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Dr. Amanda Cerar-Derbish, Vice President Human Resources</w:t>
      </w:r>
    </w:p>
    <w:p w14:paraId="6E777D9C"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Dr. Phi Hung Bui, Associate Vice President, Institutional Research and Assessment</w:t>
      </w:r>
    </w:p>
    <w:p w14:paraId="791ACA2C"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Ms. Jacqui Bartek, Director Library Services</w:t>
      </w:r>
    </w:p>
    <w:p w14:paraId="13CAE79C"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Dr. Robin Westerik, Chair, General Education Dept. and Director, Writing Center</w:t>
      </w:r>
    </w:p>
    <w:p w14:paraId="6A23F541" w14:textId="24C113FC"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Ms. Chris Eidson, Director Office Administration</w:t>
      </w:r>
      <w:r w:rsidR="009A1A18">
        <w:rPr>
          <w:rFonts w:ascii="Times New Roman" w:eastAsia="Times New Roman" w:hAnsi="Times New Roman" w:cs="Times New Roman"/>
          <w:sz w:val="20"/>
          <w:szCs w:val="20"/>
        </w:rPr>
        <w:t>, Acting Admissions and Registrar</w:t>
      </w:r>
    </w:p>
    <w:p w14:paraId="55217898" w14:textId="001C3C36" w:rsidR="009A1A18" w:rsidRDefault="009A1A18">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Ms. Paola Romero-Lopez, Administrative and Admissions Assistant</w:t>
      </w:r>
    </w:p>
    <w:p w14:paraId="7E825624"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Dr. George Conley, Director Military and Veteran Affairs</w:t>
      </w:r>
    </w:p>
    <w:p w14:paraId="692F8C93"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Ms. My Chi Le, Director, Southeast Asian Student Outreach</w:t>
      </w:r>
    </w:p>
    <w:p w14:paraId="6030E58D"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Ms. Sue Baldwin, Director, Finance &amp; Bursar</w:t>
      </w:r>
    </w:p>
    <w:p w14:paraId="4EE33F9E"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Mr. Brian Woznicki, Director, Media Production</w:t>
      </w:r>
    </w:p>
    <w:p w14:paraId="7F0C71BA" w14:textId="77777777" w:rsidR="00213248" w:rsidRDefault="00896515">
      <w:pPr>
        <w:widowControl w:val="0"/>
        <w:pBdr>
          <w:top w:val="nil"/>
          <w:left w:val="nil"/>
          <w:bottom w:val="nil"/>
          <w:right w:val="nil"/>
          <w:between w:val="nil"/>
        </w:pBdr>
        <w:rPr>
          <w:rFonts w:ascii="Times New Roman" w:eastAsia="Times New Roman" w:hAnsi="Times New Roman" w:cs="Times New Roman"/>
          <w:sz w:val="20"/>
          <w:szCs w:val="20"/>
        </w:rPr>
        <w:sectPr w:rsidR="00213248" w:rsidSect="00896515">
          <w:type w:val="continuous"/>
          <w:pgSz w:w="12240" w:h="15840"/>
          <w:pgMar w:top="1440" w:right="1440" w:bottom="1440" w:left="1440" w:header="720" w:footer="720"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20"/>
        </w:sectPr>
      </w:pPr>
      <w:r>
        <w:br w:type="page"/>
      </w:r>
    </w:p>
    <w:p w14:paraId="1B73EAE7" w14:textId="6E740C0C" w:rsidR="00213248" w:rsidRDefault="002453D2">
      <w:pPr>
        <w:ind w:left="720"/>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251681280" behindDoc="0" locked="0" layoutInCell="1" hidden="0" allowOverlap="1" wp14:anchorId="464851F1" wp14:editId="1972A6E9">
                <wp:simplePos x="0" y="0"/>
                <wp:positionH relativeFrom="column">
                  <wp:posOffset>-224350</wp:posOffset>
                </wp:positionH>
                <wp:positionV relativeFrom="paragraph">
                  <wp:posOffset>-414020</wp:posOffset>
                </wp:positionV>
                <wp:extent cx="6363970" cy="1274445"/>
                <wp:effectExtent l="0" t="0" r="0" b="0"/>
                <wp:wrapNone/>
                <wp:docPr id="12" name="Rectangle 12" descr="I. MISSION, GOALS, AND OBJECTIVES"/>
                <wp:cNvGraphicFramePr/>
                <a:graphic xmlns:a="http://schemas.openxmlformats.org/drawingml/2006/main">
                  <a:graphicData uri="http://schemas.microsoft.com/office/word/2010/wordprocessingShape">
                    <wps:wsp>
                      <wps:cNvSpPr/>
                      <wps:spPr>
                        <a:xfrm>
                          <a:off x="0" y="0"/>
                          <a:ext cx="6363970" cy="1274445"/>
                        </a:xfrm>
                        <a:prstGeom prst="rect">
                          <a:avLst/>
                        </a:prstGeom>
                        <a:solidFill>
                          <a:srgbClr val="8DB3E2"/>
                        </a:solidFill>
                        <a:ln w="9525" cap="flat" cmpd="sng">
                          <a:solidFill>
                            <a:srgbClr val="000000"/>
                          </a:solidFill>
                          <a:prstDash val="solid"/>
                          <a:miter lim="800000"/>
                          <a:headEnd type="none" w="sm" len="sm"/>
                          <a:tailEnd type="none" w="sm" len="sm"/>
                        </a:ln>
                      </wps:spPr>
                      <wps:txbx>
                        <w:txbxContent>
                          <w:p w14:paraId="2438A3D7"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2BF24234" w14:textId="77777777" w:rsidR="009B5429" w:rsidRDefault="009B5429">
                            <w:pPr>
                              <w:spacing w:line="240" w:lineRule="auto"/>
                              <w:textDirection w:val="btLr"/>
                            </w:pPr>
                          </w:p>
                          <w:p w14:paraId="07E2893B" w14:textId="77777777" w:rsidR="009B5429" w:rsidRDefault="009B5429">
                            <w:pPr>
                              <w:spacing w:line="240" w:lineRule="auto"/>
                              <w:textDirection w:val="btLr"/>
                            </w:pPr>
                            <w:r>
                              <w:rPr>
                                <w:rFonts w:ascii="Times New Roman" w:eastAsia="Times New Roman" w:hAnsi="Times New Roman" w:cs="Times New Roman"/>
                                <w:color w:val="000000"/>
                                <w:sz w:val="40"/>
                              </w:rPr>
                              <w:t>XIII. FACULTY</w:t>
                            </w:r>
                          </w:p>
                        </w:txbxContent>
                      </wps:txbx>
                      <wps:bodyPr spcFirstLastPara="1" wrap="square" lIns="91425" tIns="45700" rIns="91425" bIns="45700" anchor="t" anchorCtr="0"/>
                    </wps:wsp>
                  </a:graphicData>
                </a:graphic>
              </wp:anchor>
            </w:drawing>
          </mc:Choice>
          <mc:Fallback>
            <w:pict>
              <v:rect w14:anchorId="464851F1" id="Rectangle 12" o:spid="_x0000_s1038" alt="I. MISSION, GOALS, AND OBJECTIVES" style="position:absolute;left:0;text-align:left;margin-left:-17.65pt;margin-top:-32.6pt;width:501.1pt;height:100.35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sQwSwIAAIAEAAAOAAAAZHJzL2Uyb0RvYy54bWysVNtuGjEQfa/Uf7D8nLJAIIQVS5Rwiago&#10;RCXt++D1spZ8q+1w+fuODSGkrVSpKg9mxh6fOT4zs4O7vZJky50XRhe01WhSwjUzpdCbgn57nn66&#10;pcQH0CVIo3lBD9zTu+HHD4OdzXnb1EaW3BEE0T7f2YLWIdg8yzyruQLfMJZrPKyMUxDQdZusdLBD&#10;dCWzdrN5k+2MK60zjHuPu+PjIR0m/KriLCyryvNAZEGRW0irS+s6rtlwAPnGga0FO9GAf2ChQGhM&#10;eoYaQwDy4sRvUEowZ7ypQoMZlZmqEoynN+BrWs1fXrOqwfL0FhTH27NM/v/BssX2yRFRYu3alGhQ&#10;WKOvqBrojeQk7pXcMxRs1iBfZqvVbLm4Io/L+/nqitwvxmT58Hkyep59n6yilDvrc0Rc2Sd38jya&#10;UZd95VT8xxeTfZL/cJaf7wNhuHlzfXPd72GVGJ612r1Op9ONqNnbdet8eORGkWgU1CHTJDts5z4c&#10;Q19DYjZvpCinQsrkuM16JB3ZAvbC7fjhetI+ob8Lk5rsCtrvtrtIBLAlKwkBTWVRJK83Kd+7G/4S&#10;uJl+fwKOxMbg6yOBhBDDIFci4AxIoZDW+TbkNYdyoksSDhaLonF8aGTmFSWS47Chka4HEPLvcSii&#10;1KhlLNGxKNEK+/X+tfoIFrfWpjxgS3jLpgIZz8GHJ3A4FC1Mj4OCiX+8gEMycqaxE/utTpQqJKfT&#10;7TWxgO7yZH15AprVBtsJFT2ao5CmMdYuZsc2TwU/jWSco0s/Rb19OIY/AQAA//8DAFBLAwQUAAYA&#10;CAAAACEAlJh10N8AAAALAQAADwAAAGRycy9kb3ducmV2LnhtbEyPwU6EMBCG7ya+QzMm3nbLLoG4&#10;LGVjNMpNV3TvhY6A0pa0XWDf3vGkt5nMl3++Pz8semATOt9bI2CzjoChaazqTSvg4/1pdQfMB2mU&#10;HKxBARf0cCiur3KZKTubN5yq0DIKMT6TAroQxoxz33SopV/bEQ3dPq3TMtDqWq6cnClcD3wbRSnX&#10;sjf0oZMjPnTYfFdnLaB9KS/ls62+ys30WC316ej611mI25vlfg8s4BL+YPjVJ3UoyKm2Z6M8GwSs&#10;4iQmlIY02QIjYpemO2A1oXGSAC9y/r9D8QMAAP//AwBQSwECLQAUAAYACAAAACEAtoM4kv4AAADh&#10;AQAAEwAAAAAAAAAAAAAAAAAAAAAAW0NvbnRlbnRfVHlwZXNdLnhtbFBLAQItABQABgAIAAAAIQA4&#10;/SH/1gAAAJQBAAALAAAAAAAAAAAAAAAAAC8BAABfcmVscy8ucmVsc1BLAQItABQABgAIAAAAIQBN&#10;2sQwSwIAAIAEAAAOAAAAAAAAAAAAAAAAAC4CAABkcnMvZTJvRG9jLnhtbFBLAQItABQABgAIAAAA&#10;IQCUmHXQ3wAAAAsBAAAPAAAAAAAAAAAAAAAAAKUEAABkcnMvZG93bnJldi54bWxQSwUGAAAAAAQA&#10;BADzAAAAsQUAAAAA&#10;" fillcolor="#8db3e2">
                <v:stroke startarrowwidth="narrow" startarrowlength="short" endarrowwidth="narrow" endarrowlength="short"/>
                <v:textbox inset="2.53958mm,1.2694mm,2.53958mm,1.2694mm">
                  <w:txbxContent>
                    <w:p w14:paraId="2438A3D7" w14:textId="77777777" w:rsidR="009B5429" w:rsidRDefault="009B5429">
                      <w:pPr>
                        <w:spacing w:line="240" w:lineRule="auto"/>
                        <w:jc w:val="center"/>
                        <w:textDirection w:val="btLr"/>
                      </w:pPr>
                      <w:r>
                        <w:rPr>
                          <w:rFonts w:ascii="Garamond" w:eastAsia="Garamond" w:hAnsi="Garamond" w:cs="Garamond"/>
                          <w:b/>
                          <w:color w:val="800000"/>
                          <w:sz w:val="72"/>
                        </w:rPr>
                        <w:t>A</w:t>
                      </w:r>
                      <w:r>
                        <w:rPr>
                          <w:rFonts w:ascii="Garamond" w:eastAsia="Garamond" w:hAnsi="Garamond" w:cs="Garamond"/>
                          <w:b/>
                          <w:color w:val="000000"/>
                          <w:sz w:val="72"/>
                        </w:rPr>
                        <w:t>pollos</w:t>
                      </w:r>
                      <w:r>
                        <w:rPr>
                          <w:rFonts w:ascii="Garamond" w:eastAsia="Garamond" w:hAnsi="Garamond" w:cs="Garamond"/>
                          <w:b/>
                          <w:color w:val="800000"/>
                          <w:sz w:val="72"/>
                        </w:rPr>
                        <w:t xml:space="preserve"> U</w:t>
                      </w:r>
                      <w:r>
                        <w:rPr>
                          <w:rFonts w:ascii="Garamond" w:eastAsia="Garamond" w:hAnsi="Garamond" w:cs="Garamond"/>
                          <w:b/>
                          <w:color w:val="000000"/>
                          <w:sz w:val="72"/>
                        </w:rPr>
                        <w:t>niversity</w:t>
                      </w:r>
                    </w:p>
                    <w:p w14:paraId="2BF24234" w14:textId="77777777" w:rsidR="009B5429" w:rsidRDefault="009B5429">
                      <w:pPr>
                        <w:spacing w:line="240" w:lineRule="auto"/>
                        <w:textDirection w:val="btLr"/>
                      </w:pPr>
                    </w:p>
                    <w:p w14:paraId="07E2893B" w14:textId="77777777" w:rsidR="009B5429" w:rsidRDefault="009B5429">
                      <w:pPr>
                        <w:spacing w:line="240" w:lineRule="auto"/>
                        <w:textDirection w:val="btLr"/>
                      </w:pPr>
                      <w:r>
                        <w:rPr>
                          <w:rFonts w:ascii="Times New Roman" w:eastAsia="Times New Roman" w:hAnsi="Times New Roman" w:cs="Times New Roman"/>
                          <w:color w:val="000000"/>
                          <w:sz w:val="40"/>
                        </w:rPr>
                        <w:t>XIII. FACULTY</w:t>
                      </w:r>
                    </w:p>
                  </w:txbxContent>
                </v:textbox>
              </v:rect>
            </w:pict>
          </mc:Fallback>
        </mc:AlternateContent>
      </w:r>
    </w:p>
    <w:p w14:paraId="49075CFC" w14:textId="06679DC2" w:rsidR="00213248" w:rsidRDefault="00213248">
      <w:pPr>
        <w:ind w:left="720"/>
        <w:rPr>
          <w:rFonts w:ascii="Times New Roman" w:eastAsia="Times New Roman" w:hAnsi="Times New Roman" w:cs="Times New Roman"/>
          <w:sz w:val="20"/>
          <w:szCs w:val="20"/>
        </w:rPr>
      </w:pPr>
    </w:p>
    <w:p w14:paraId="3A870ACF" w14:textId="5170A9D6" w:rsidR="00213248" w:rsidRDefault="00213248">
      <w:pPr>
        <w:ind w:left="720"/>
        <w:rPr>
          <w:rFonts w:ascii="Times New Roman" w:eastAsia="Times New Roman" w:hAnsi="Times New Roman" w:cs="Times New Roman"/>
          <w:sz w:val="20"/>
          <w:szCs w:val="20"/>
        </w:rPr>
      </w:pPr>
    </w:p>
    <w:p w14:paraId="69B68A2D" w14:textId="0FBA0590" w:rsidR="00213248" w:rsidRDefault="00213248">
      <w:pPr>
        <w:ind w:left="720"/>
        <w:rPr>
          <w:rFonts w:ascii="Times New Roman" w:eastAsia="Times New Roman" w:hAnsi="Times New Roman" w:cs="Times New Roman"/>
          <w:sz w:val="20"/>
          <w:szCs w:val="20"/>
        </w:rPr>
      </w:pPr>
    </w:p>
    <w:p w14:paraId="1ADFDE88" w14:textId="77777777" w:rsidR="00213248" w:rsidRDefault="00213248">
      <w:pPr>
        <w:ind w:left="720"/>
        <w:rPr>
          <w:rFonts w:ascii="Times New Roman" w:eastAsia="Times New Roman" w:hAnsi="Times New Roman" w:cs="Times New Roman"/>
          <w:sz w:val="20"/>
          <w:szCs w:val="20"/>
        </w:rPr>
      </w:pPr>
    </w:p>
    <w:p w14:paraId="1968B664" w14:textId="77777777" w:rsidR="00213248" w:rsidRDefault="00213248">
      <w:pPr>
        <w:ind w:left="720"/>
        <w:rPr>
          <w:rFonts w:ascii="Times New Roman" w:eastAsia="Times New Roman" w:hAnsi="Times New Roman" w:cs="Times New Roman"/>
          <w:sz w:val="20"/>
          <w:szCs w:val="20"/>
        </w:rPr>
      </w:pPr>
    </w:p>
    <w:p w14:paraId="6129C988" w14:textId="77777777" w:rsidR="00213248" w:rsidRDefault="00213248">
      <w:pPr>
        <w:ind w:left="720"/>
        <w:rPr>
          <w:rFonts w:ascii="Times New Roman" w:eastAsia="Times New Roman" w:hAnsi="Times New Roman" w:cs="Times New Roman"/>
          <w:sz w:val="20"/>
          <w:szCs w:val="20"/>
        </w:rPr>
      </w:pPr>
    </w:p>
    <w:p w14:paraId="1B2550E2" w14:textId="77777777" w:rsidR="00213248" w:rsidRDefault="00213248">
      <w:pPr>
        <w:ind w:left="720"/>
        <w:rPr>
          <w:rFonts w:ascii="Times New Roman" w:eastAsia="Times New Roman" w:hAnsi="Times New Roman" w:cs="Times New Roman"/>
          <w:sz w:val="20"/>
          <w:szCs w:val="20"/>
        </w:rPr>
      </w:pPr>
    </w:p>
    <w:p w14:paraId="019CA5DA" w14:textId="77777777" w:rsidR="00213248" w:rsidRDefault="00213248">
      <w:pPr>
        <w:ind w:left="720"/>
        <w:rPr>
          <w:rFonts w:ascii="Times New Roman" w:eastAsia="Times New Roman" w:hAnsi="Times New Roman" w:cs="Times New Roman"/>
          <w:sz w:val="20"/>
          <w:szCs w:val="20"/>
        </w:rPr>
      </w:pPr>
    </w:p>
    <w:p w14:paraId="71935510" w14:textId="77777777" w:rsidR="00213248" w:rsidRDefault="00896515">
      <w:pPr>
        <w:pStyle w:val="Heading1"/>
        <w:rPr>
          <w:rFonts w:ascii="Times New Roman" w:eastAsia="Times New Roman" w:hAnsi="Times New Roman" w:cs="Times New Roman"/>
          <w:sz w:val="20"/>
          <w:szCs w:val="20"/>
        </w:rPr>
      </w:pPr>
      <w:bookmarkStart w:id="345" w:name="_Toc64107047"/>
      <w:r>
        <w:rPr>
          <w:rFonts w:ascii="Times New Roman" w:eastAsia="Times New Roman" w:hAnsi="Times New Roman" w:cs="Times New Roman"/>
          <w:sz w:val="20"/>
          <w:szCs w:val="20"/>
        </w:rPr>
        <w:t>XIII. FACULTY</w:t>
      </w:r>
      <w:bookmarkEnd w:id="345"/>
    </w:p>
    <w:p w14:paraId="3C3341D9" w14:textId="77777777" w:rsidR="00213248" w:rsidRDefault="00896515">
      <w:pPr>
        <w:rPr>
          <w:rFonts w:ascii="Times New Roman" w:eastAsia="Times New Roman" w:hAnsi="Times New Roman" w:cs="Times New Roman"/>
          <w:b/>
        </w:rPr>
      </w:pPr>
      <w:r>
        <w:rPr>
          <w:rFonts w:ascii="Times New Roman" w:eastAsia="Times New Roman" w:hAnsi="Times New Roman" w:cs="Times New Roman"/>
          <w:b/>
        </w:rPr>
        <w:t>Full Time Faculty</w:t>
      </w:r>
    </w:p>
    <w:p w14:paraId="1571EA97" w14:textId="77777777" w:rsidR="00213248" w:rsidRDefault="00213248">
      <w:pPr>
        <w:rPr>
          <w:rFonts w:ascii="Times New Roman" w:eastAsia="Times New Roman" w:hAnsi="Times New Roman" w:cs="Times New Roman"/>
          <w:b/>
          <w:sz w:val="22"/>
          <w:szCs w:val="22"/>
        </w:rPr>
      </w:pPr>
    </w:p>
    <w:p w14:paraId="4E4164A4"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Anderson, Mark</w:t>
      </w:r>
    </w:p>
    <w:p w14:paraId="3DBED3DA"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Organizational Management and Leadership</w:t>
      </w:r>
    </w:p>
    <w:p w14:paraId="5CD217BA"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Ed.D., Nova Southeastern University, FL, 2008</w:t>
      </w:r>
    </w:p>
    <w:p w14:paraId="02E529FE" w14:textId="1C27D242"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MS, Organizational Management: University of La Verne, CA, 1996</w:t>
      </w:r>
    </w:p>
    <w:p w14:paraId="3EB9F95B" w14:textId="7F9FE78E" w:rsidR="00E77CAE" w:rsidRDefault="00E77CAE">
      <w:pPr>
        <w:rPr>
          <w:rFonts w:ascii="Times New Roman" w:eastAsia="Times New Roman" w:hAnsi="Times New Roman" w:cs="Times New Roman"/>
          <w:sz w:val="22"/>
          <w:szCs w:val="22"/>
        </w:rPr>
      </w:pPr>
    </w:p>
    <w:p w14:paraId="26A5338D" w14:textId="77777777" w:rsidR="00E77CAE" w:rsidRDefault="00E77CAE" w:rsidP="00E77CA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Babb, Danielle L.</w:t>
      </w:r>
    </w:p>
    <w:p w14:paraId="2AB7691D" w14:textId="77777777" w:rsidR="00E77CAE" w:rsidRDefault="00E77CAE" w:rsidP="00E77CAE">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Information Technology</w:t>
      </w:r>
    </w:p>
    <w:p w14:paraId="34832813" w14:textId="76A17399" w:rsidR="00E77CAE" w:rsidRDefault="00E77CAE">
      <w:pPr>
        <w:rPr>
          <w:rFonts w:ascii="Times New Roman" w:eastAsia="Times New Roman" w:hAnsi="Times New Roman" w:cs="Times New Roman"/>
          <w:sz w:val="22"/>
          <w:szCs w:val="22"/>
        </w:rPr>
      </w:pPr>
      <w:r>
        <w:rPr>
          <w:rFonts w:ascii="Times New Roman" w:eastAsia="Times New Roman" w:hAnsi="Times New Roman" w:cs="Times New Roman"/>
          <w:sz w:val="22"/>
          <w:szCs w:val="22"/>
        </w:rPr>
        <w:t>Ph.D., Organization and Management &amp; IT Management, Capella University, MN 2004</w:t>
      </w:r>
      <w:r>
        <w:rPr>
          <w:rFonts w:ascii="Times New Roman" w:eastAsia="Times New Roman" w:hAnsi="Times New Roman" w:cs="Times New Roman"/>
          <w:sz w:val="22"/>
          <w:szCs w:val="22"/>
        </w:rPr>
        <w:br/>
        <w:t xml:space="preserve">MBA, Information Systems, University of Redlands, CA, 2000 </w:t>
      </w:r>
    </w:p>
    <w:p w14:paraId="2C88AC92" w14:textId="77777777" w:rsidR="00213248" w:rsidRDefault="00213248">
      <w:pPr>
        <w:rPr>
          <w:rFonts w:ascii="Times New Roman" w:eastAsia="Times New Roman" w:hAnsi="Times New Roman" w:cs="Times New Roman"/>
          <w:sz w:val="22"/>
          <w:szCs w:val="22"/>
        </w:rPr>
      </w:pPr>
    </w:p>
    <w:p w14:paraId="125138D5"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Brown, Tricia M.</w:t>
      </w:r>
    </w:p>
    <w:p w14:paraId="50FDFB0D"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Algebra and Math</w:t>
      </w:r>
    </w:p>
    <w:p w14:paraId="3A94F9FD"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Ph.D., Mathematics, University of Kentucky, KY, 2009</w:t>
      </w:r>
    </w:p>
    <w:p w14:paraId="004737B4" w14:textId="77777777" w:rsidR="00213248" w:rsidRDefault="00213248">
      <w:pPr>
        <w:rPr>
          <w:rFonts w:ascii="Times New Roman" w:eastAsia="Times New Roman" w:hAnsi="Times New Roman" w:cs="Times New Roman"/>
          <w:sz w:val="22"/>
          <w:szCs w:val="22"/>
        </w:rPr>
      </w:pPr>
    </w:p>
    <w:p w14:paraId="4730B13B"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Bui, Hung Phi</w:t>
      </w:r>
    </w:p>
    <w:p w14:paraId="320C1128" w14:textId="00D6557E"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w:t>
      </w:r>
      <w:r w:rsidR="00867427">
        <w:rPr>
          <w:rFonts w:ascii="Times New Roman" w:eastAsia="Times New Roman" w:hAnsi="Times New Roman" w:cs="Times New Roman"/>
          <w:i/>
          <w:sz w:val="22"/>
          <w:szCs w:val="22"/>
        </w:rPr>
        <w:t xml:space="preserve"> Psychology, </w:t>
      </w:r>
      <w:r>
        <w:rPr>
          <w:rFonts w:ascii="Times New Roman" w:eastAsia="Times New Roman" w:hAnsi="Times New Roman" w:cs="Times New Roman"/>
          <w:i/>
          <w:sz w:val="22"/>
          <w:szCs w:val="22"/>
        </w:rPr>
        <w:t>Business Administration, Leadership, Management</w:t>
      </w:r>
    </w:p>
    <w:p w14:paraId="0898F5A1" w14:textId="32101396" w:rsidR="00C30690" w:rsidRDefault="00C3069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PhD, Charisma University, </w:t>
      </w:r>
      <w:r w:rsidR="0033723D">
        <w:rPr>
          <w:rFonts w:ascii="Times New Roman" w:eastAsia="Times New Roman" w:hAnsi="Times New Roman" w:cs="Times New Roman"/>
          <w:sz w:val="22"/>
          <w:szCs w:val="22"/>
        </w:rPr>
        <w:t>Turks and C</w:t>
      </w:r>
      <w:r w:rsidR="003E0FB1">
        <w:rPr>
          <w:rFonts w:ascii="Times New Roman" w:eastAsia="Times New Roman" w:hAnsi="Times New Roman" w:cs="Times New Roman"/>
          <w:sz w:val="22"/>
          <w:szCs w:val="22"/>
        </w:rPr>
        <w:t>aicos Islands, 2017</w:t>
      </w:r>
    </w:p>
    <w:p w14:paraId="13FB02E7" w14:textId="671756D0"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CA, 2012</w:t>
      </w:r>
    </w:p>
    <w:p w14:paraId="1FAB0374" w14:textId="77777777" w:rsidR="00213248" w:rsidRDefault="00213248">
      <w:pPr>
        <w:rPr>
          <w:rFonts w:ascii="Times New Roman" w:eastAsia="Times New Roman" w:hAnsi="Times New Roman" w:cs="Times New Roman"/>
          <w:sz w:val="22"/>
          <w:szCs w:val="22"/>
        </w:rPr>
      </w:pPr>
    </w:p>
    <w:p w14:paraId="7EB04111"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Cerar-Derbish, Amanda</w:t>
      </w:r>
    </w:p>
    <w:p w14:paraId="4ABD37C4"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 Leadership, Management</w:t>
      </w:r>
    </w:p>
    <w:p w14:paraId="58112727"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CA, 2012</w:t>
      </w:r>
    </w:p>
    <w:p w14:paraId="2517F1EA" w14:textId="77777777" w:rsidR="00213248" w:rsidRDefault="00213248">
      <w:pPr>
        <w:rPr>
          <w:rFonts w:ascii="Times New Roman" w:eastAsia="Times New Roman" w:hAnsi="Times New Roman" w:cs="Times New Roman"/>
          <w:sz w:val="22"/>
          <w:szCs w:val="22"/>
        </w:rPr>
      </w:pPr>
    </w:p>
    <w:p w14:paraId="22A86352"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Chandra, Nischal</w:t>
      </w:r>
    </w:p>
    <w:p w14:paraId="30F6F4F1" w14:textId="57ADB65B"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Information Technology</w:t>
      </w:r>
      <w:r w:rsidR="0094336A">
        <w:rPr>
          <w:rFonts w:ascii="Times New Roman" w:eastAsia="Times New Roman" w:hAnsi="Times New Roman" w:cs="Times New Roman"/>
          <w:i/>
          <w:sz w:val="22"/>
          <w:szCs w:val="22"/>
        </w:rPr>
        <w:t>,</w:t>
      </w:r>
      <w:r>
        <w:rPr>
          <w:rFonts w:ascii="Times New Roman" w:eastAsia="Times New Roman" w:hAnsi="Times New Roman" w:cs="Times New Roman"/>
          <w:i/>
          <w:sz w:val="22"/>
          <w:szCs w:val="22"/>
        </w:rPr>
        <w:t xml:space="preserve"> Project Management</w:t>
      </w:r>
      <w:r w:rsidR="0094336A">
        <w:rPr>
          <w:rFonts w:ascii="Times New Roman" w:eastAsia="Times New Roman" w:hAnsi="Times New Roman" w:cs="Times New Roman"/>
          <w:i/>
          <w:sz w:val="22"/>
          <w:szCs w:val="22"/>
        </w:rPr>
        <w:t xml:space="preserve"> and Business</w:t>
      </w:r>
    </w:p>
    <w:p w14:paraId="44DB2580" w14:textId="3271CA28" w:rsidR="0094336A" w:rsidRDefault="0094336A">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DBA, </w:t>
      </w:r>
      <w:r w:rsidR="001A5CB9">
        <w:rPr>
          <w:rFonts w:ascii="Times New Roman" w:eastAsia="Times New Roman" w:hAnsi="Times New Roman" w:cs="Times New Roman"/>
          <w:sz w:val="22"/>
          <w:szCs w:val="22"/>
        </w:rPr>
        <w:t>Apollos University, MT, 2019</w:t>
      </w:r>
    </w:p>
    <w:p w14:paraId="0D1F8537" w14:textId="3E39A77C"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MS Quality Assurance, California State University, CA, 2007</w:t>
      </w:r>
    </w:p>
    <w:p w14:paraId="0D464349" w14:textId="77777777" w:rsidR="00213248" w:rsidRDefault="00213248">
      <w:pPr>
        <w:rPr>
          <w:rFonts w:ascii="Times New Roman" w:eastAsia="Times New Roman" w:hAnsi="Times New Roman" w:cs="Times New Roman"/>
          <w:sz w:val="22"/>
          <w:szCs w:val="22"/>
        </w:rPr>
      </w:pPr>
    </w:p>
    <w:p w14:paraId="5B8FF2C0"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Conley Jr., George L.</w:t>
      </w:r>
    </w:p>
    <w:p w14:paraId="3C60A889"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 Leadership, Management.</w:t>
      </w:r>
    </w:p>
    <w:p w14:paraId="632E621D"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CN, 2016</w:t>
      </w:r>
    </w:p>
    <w:p w14:paraId="0576E448"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M.A., Business Management, National University, CA, 2010</w:t>
      </w:r>
    </w:p>
    <w:p w14:paraId="3D20474B" w14:textId="77777777" w:rsidR="00213248" w:rsidRDefault="00213248">
      <w:pPr>
        <w:rPr>
          <w:rFonts w:ascii="Times New Roman" w:eastAsia="Times New Roman" w:hAnsi="Times New Roman" w:cs="Times New Roman"/>
          <w:sz w:val="22"/>
          <w:szCs w:val="22"/>
        </w:rPr>
      </w:pPr>
    </w:p>
    <w:p w14:paraId="1A5BD75F"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Courts, Bari</w:t>
      </w:r>
    </w:p>
    <w:p w14:paraId="50622A28"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Organizational Development, E-business Strategies and Research Methods</w:t>
      </w:r>
    </w:p>
    <w:p w14:paraId="60F827C8" w14:textId="77777777" w:rsidR="00213248" w:rsidRDefault="00896515">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Ph.D., Organization and Management, Capella University, MN, 2005</w:t>
      </w:r>
    </w:p>
    <w:p w14:paraId="2B1B0909" w14:textId="77777777" w:rsidR="00213248" w:rsidRDefault="00213248">
      <w:pPr>
        <w:rPr>
          <w:rFonts w:ascii="Times New Roman" w:eastAsia="Times New Roman" w:hAnsi="Times New Roman" w:cs="Times New Roman"/>
          <w:b/>
          <w:sz w:val="22"/>
          <w:szCs w:val="22"/>
        </w:rPr>
      </w:pPr>
    </w:p>
    <w:p w14:paraId="47366EE4"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Decio, Teresa</w:t>
      </w:r>
    </w:p>
    <w:p w14:paraId="0E490BC1"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History and Political Science</w:t>
      </w:r>
    </w:p>
    <w:p w14:paraId="2354A64F"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MA, History, American Public University, WV, 2012</w:t>
      </w:r>
    </w:p>
    <w:p w14:paraId="017CEB36" w14:textId="77777777" w:rsidR="00213248" w:rsidRDefault="00213248">
      <w:pPr>
        <w:rPr>
          <w:rFonts w:ascii="Times New Roman" w:eastAsia="Times New Roman" w:hAnsi="Times New Roman" w:cs="Times New Roman"/>
          <w:sz w:val="22"/>
          <w:szCs w:val="22"/>
        </w:rPr>
      </w:pPr>
    </w:p>
    <w:p w14:paraId="3058272C"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DeSouza, Jeevan </w:t>
      </w:r>
    </w:p>
    <w:p w14:paraId="40E39170"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Engineering, Information Sciences, digital circuit design, programming, robotics, embedded systems</w:t>
      </w:r>
    </w:p>
    <w:p w14:paraId="754F3B7B" w14:textId="22622048"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color w:val="333333"/>
          <w:sz w:val="22"/>
          <w:szCs w:val="22"/>
        </w:rPr>
        <w:t xml:space="preserve">PhD, </w:t>
      </w:r>
      <w:r w:rsidR="00504781">
        <w:rPr>
          <w:rFonts w:ascii="Times New Roman" w:eastAsia="Times New Roman" w:hAnsi="Times New Roman" w:cs="Times New Roman"/>
          <w:color w:val="333333"/>
          <w:sz w:val="22"/>
          <w:szCs w:val="22"/>
        </w:rPr>
        <w:t>C</w:t>
      </w:r>
      <w:r>
        <w:rPr>
          <w:rFonts w:ascii="Times New Roman" w:eastAsia="Times New Roman" w:hAnsi="Times New Roman" w:cs="Times New Roman"/>
          <w:color w:val="333333"/>
          <w:sz w:val="22"/>
          <w:szCs w:val="22"/>
        </w:rPr>
        <w:t xml:space="preserve">omputer </w:t>
      </w:r>
      <w:r w:rsidR="00504781">
        <w:rPr>
          <w:rFonts w:ascii="Times New Roman" w:eastAsia="Times New Roman" w:hAnsi="Times New Roman" w:cs="Times New Roman"/>
          <w:color w:val="333333"/>
          <w:sz w:val="22"/>
          <w:szCs w:val="22"/>
        </w:rPr>
        <w:t>S</w:t>
      </w:r>
      <w:r>
        <w:rPr>
          <w:rFonts w:ascii="Times New Roman" w:eastAsia="Times New Roman" w:hAnsi="Times New Roman" w:cs="Times New Roman"/>
          <w:color w:val="333333"/>
          <w:sz w:val="22"/>
          <w:szCs w:val="22"/>
        </w:rPr>
        <w:t>cience, Nova Southeastern University, 2012</w:t>
      </w:r>
      <w:r>
        <w:rPr>
          <w:rFonts w:ascii="Times New Roman" w:eastAsia="Times New Roman" w:hAnsi="Times New Roman" w:cs="Times New Roman"/>
          <w:color w:val="333333"/>
          <w:sz w:val="21"/>
          <w:szCs w:val="21"/>
        </w:rPr>
        <w:br/>
      </w:r>
    </w:p>
    <w:p w14:paraId="7BA9D245"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Eidson, J. Paul</w:t>
      </w:r>
    </w:p>
    <w:p w14:paraId="3CF4932F"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 and Organizational Management</w:t>
      </w:r>
    </w:p>
    <w:p w14:paraId="0DBF3E21"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Ph.D., Business, Capella University, MN, 2003</w:t>
      </w:r>
    </w:p>
    <w:p w14:paraId="7CBF3979" w14:textId="77777777" w:rsidR="00213248" w:rsidRDefault="00213248">
      <w:pPr>
        <w:rPr>
          <w:rFonts w:ascii="Times New Roman" w:eastAsia="Times New Roman" w:hAnsi="Times New Roman" w:cs="Times New Roman"/>
          <w:sz w:val="22"/>
          <w:szCs w:val="22"/>
        </w:rPr>
      </w:pPr>
    </w:p>
    <w:p w14:paraId="4F0CCDB8"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Eidson, Scott L.</w:t>
      </w:r>
    </w:p>
    <w:p w14:paraId="393CE1F0"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Areas of teaching: History and Business Administration</w:t>
      </w:r>
    </w:p>
    <w:p w14:paraId="6FB482B6"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Ph.D., History, University of Kentucky, KY, 2011</w:t>
      </w:r>
    </w:p>
    <w:p w14:paraId="7B0767BD"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CA, 2015</w:t>
      </w:r>
    </w:p>
    <w:p w14:paraId="6623C5F4" w14:textId="77777777" w:rsidR="00213248" w:rsidRDefault="00213248">
      <w:pPr>
        <w:rPr>
          <w:rFonts w:ascii="Times New Roman" w:eastAsia="Times New Roman" w:hAnsi="Times New Roman" w:cs="Times New Roman"/>
          <w:sz w:val="22"/>
          <w:szCs w:val="22"/>
        </w:rPr>
      </w:pPr>
    </w:p>
    <w:p w14:paraId="056E0B12"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Fox, Christopher</w:t>
      </w:r>
    </w:p>
    <w:p w14:paraId="69AB5474"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Leadership, Administration and Organizational Management</w:t>
      </w:r>
    </w:p>
    <w:p w14:paraId="6CD3D8B4"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CA, 2012</w:t>
      </w:r>
    </w:p>
    <w:p w14:paraId="162D672E"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MBA, University of Florida, FL, 1998</w:t>
      </w:r>
    </w:p>
    <w:p w14:paraId="66DC17DD"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MHA, University of Florida, FL, 1998</w:t>
      </w:r>
    </w:p>
    <w:p w14:paraId="248C766B" w14:textId="77777777" w:rsidR="00213248" w:rsidRDefault="00213248">
      <w:pPr>
        <w:rPr>
          <w:rFonts w:ascii="Times New Roman" w:eastAsia="Times New Roman" w:hAnsi="Times New Roman" w:cs="Times New Roman"/>
          <w:sz w:val="22"/>
          <w:szCs w:val="22"/>
        </w:rPr>
      </w:pPr>
    </w:p>
    <w:p w14:paraId="3BA7A763"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Fox, Michelle</w:t>
      </w:r>
    </w:p>
    <w:p w14:paraId="29CD4381"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 and Organizational Management</w:t>
      </w:r>
    </w:p>
    <w:p w14:paraId="02D07AC5" w14:textId="3762ECE0" w:rsidR="00225688" w:rsidRDefault="00225688">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w:t>
      </w:r>
      <w:r w:rsidR="00F240E9">
        <w:rPr>
          <w:rFonts w:ascii="Times New Roman" w:eastAsia="Times New Roman" w:hAnsi="Times New Roman" w:cs="Times New Roman"/>
          <w:sz w:val="22"/>
          <w:szCs w:val="22"/>
        </w:rPr>
        <w:t>, MT, 2017</w:t>
      </w:r>
    </w:p>
    <w:p w14:paraId="42A36ABA" w14:textId="6673C81A"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MBA, University of Florida, FL, 2000</w:t>
      </w:r>
    </w:p>
    <w:p w14:paraId="12424A9F"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sz w:val="22"/>
          <w:szCs w:val="22"/>
        </w:rPr>
        <w:t>MHA, University of Florida, FL, 2000</w:t>
      </w:r>
    </w:p>
    <w:p w14:paraId="5BC31F5E" w14:textId="77777777" w:rsidR="00213248" w:rsidRDefault="00213248">
      <w:pPr>
        <w:rPr>
          <w:rFonts w:ascii="Times New Roman" w:eastAsia="Times New Roman" w:hAnsi="Times New Roman" w:cs="Times New Roman"/>
          <w:b/>
          <w:sz w:val="22"/>
          <w:szCs w:val="22"/>
        </w:rPr>
      </w:pPr>
    </w:p>
    <w:p w14:paraId="67974498"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Kiana, Chris</w:t>
      </w:r>
    </w:p>
    <w:p w14:paraId="312F6731"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 Leadership</w:t>
      </w:r>
    </w:p>
    <w:p w14:paraId="029692D4"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2016</w:t>
      </w:r>
    </w:p>
    <w:p w14:paraId="658B8231" w14:textId="77777777" w:rsidR="00213248" w:rsidRDefault="00213248">
      <w:pPr>
        <w:rPr>
          <w:rFonts w:ascii="Times New Roman" w:eastAsia="Times New Roman" w:hAnsi="Times New Roman" w:cs="Times New Roman"/>
          <w:sz w:val="22"/>
          <w:szCs w:val="22"/>
        </w:rPr>
      </w:pPr>
    </w:p>
    <w:p w14:paraId="340E6DF7"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Lambrecht, Willis (Bill) W.</w:t>
      </w:r>
    </w:p>
    <w:p w14:paraId="289D773F"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Research and Computer Science</w:t>
      </w:r>
    </w:p>
    <w:p w14:paraId="3BF46F8C"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Ed. D., Administration, Curriculum, and Instruction, Nebraska University, NE, 1989</w:t>
      </w:r>
    </w:p>
    <w:p w14:paraId="2B682886"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MS, Secondary Administration &amp; Computer Science, Wayne State, MI, 1981</w:t>
      </w:r>
    </w:p>
    <w:p w14:paraId="55E76E47" w14:textId="77777777" w:rsidR="00213248" w:rsidRDefault="00213248">
      <w:pPr>
        <w:rPr>
          <w:rFonts w:ascii="Times New Roman" w:eastAsia="Times New Roman" w:hAnsi="Times New Roman" w:cs="Times New Roman"/>
          <w:sz w:val="22"/>
          <w:szCs w:val="22"/>
        </w:rPr>
      </w:pPr>
    </w:p>
    <w:p w14:paraId="2A7E6C37"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Lancaster, Kelly Patrick, SPHR</w:t>
      </w:r>
    </w:p>
    <w:p w14:paraId="4F0A4C53"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 and Organizational Management</w:t>
      </w:r>
    </w:p>
    <w:p w14:paraId="591EFDE4"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CA 2016</w:t>
      </w:r>
    </w:p>
    <w:p w14:paraId="14FF09B1" w14:textId="3B3F78F2"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MBA, University of Tennessee, TN, 2009</w:t>
      </w:r>
    </w:p>
    <w:p w14:paraId="0D0FB9A7" w14:textId="2F51F810" w:rsidR="000C2F4F" w:rsidRDefault="000C2F4F">
      <w:pPr>
        <w:rPr>
          <w:rFonts w:ascii="Times New Roman" w:eastAsia="Times New Roman" w:hAnsi="Times New Roman" w:cs="Times New Roman"/>
          <w:sz w:val="22"/>
          <w:szCs w:val="22"/>
        </w:rPr>
      </w:pPr>
    </w:p>
    <w:p w14:paraId="630DDAE9" w14:textId="77777777" w:rsidR="000C2F4F" w:rsidRPr="000C2F4F" w:rsidRDefault="000C2F4F" w:rsidP="000C2F4F">
      <w:pPr>
        <w:rPr>
          <w:rFonts w:ascii="Times New Roman" w:eastAsia="Times New Roman" w:hAnsi="Times New Roman" w:cs="Times New Roman"/>
          <w:b/>
          <w:bCs/>
          <w:sz w:val="22"/>
          <w:szCs w:val="22"/>
        </w:rPr>
      </w:pPr>
      <w:r w:rsidRPr="000C2F4F">
        <w:rPr>
          <w:rFonts w:ascii="Times New Roman" w:eastAsia="Times New Roman" w:hAnsi="Times New Roman" w:cs="Times New Roman"/>
          <w:b/>
          <w:bCs/>
          <w:sz w:val="22"/>
          <w:szCs w:val="22"/>
        </w:rPr>
        <w:t>Mensch, Scott Edward</w:t>
      </w:r>
    </w:p>
    <w:p w14:paraId="25941774" w14:textId="77777777" w:rsidR="000C2F4F" w:rsidRPr="000C2F4F" w:rsidRDefault="000C2F4F" w:rsidP="000C2F4F">
      <w:pPr>
        <w:rPr>
          <w:rFonts w:ascii="Times New Roman" w:eastAsia="Times New Roman" w:hAnsi="Times New Roman" w:cs="Times New Roman"/>
          <w:i/>
          <w:iCs/>
          <w:sz w:val="22"/>
          <w:szCs w:val="22"/>
        </w:rPr>
      </w:pPr>
      <w:r w:rsidRPr="000C2F4F">
        <w:rPr>
          <w:rFonts w:ascii="Times New Roman" w:eastAsia="Times New Roman" w:hAnsi="Times New Roman" w:cs="Times New Roman"/>
          <w:i/>
          <w:iCs/>
          <w:sz w:val="22"/>
          <w:szCs w:val="22"/>
        </w:rPr>
        <w:t>Areas of Teaching: Business Administration, Organizational Management and Information Technology</w:t>
      </w:r>
    </w:p>
    <w:p w14:paraId="3D548BD1" w14:textId="77777777" w:rsidR="000C2F4F" w:rsidRPr="000C2F4F" w:rsidRDefault="000C2F4F" w:rsidP="000C2F4F">
      <w:pPr>
        <w:rPr>
          <w:rFonts w:ascii="Times New Roman" w:eastAsia="Times New Roman" w:hAnsi="Times New Roman" w:cs="Times New Roman"/>
          <w:sz w:val="22"/>
          <w:szCs w:val="22"/>
        </w:rPr>
      </w:pPr>
      <w:r w:rsidRPr="000C2F4F">
        <w:rPr>
          <w:rFonts w:ascii="Times New Roman" w:eastAsia="Times New Roman" w:hAnsi="Times New Roman" w:cs="Times New Roman"/>
          <w:sz w:val="22"/>
          <w:szCs w:val="22"/>
        </w:rPr>
        <w:t>PhD Organizational/IT Management, Capella University, 2007</w:t>
      </w:r>
    </w:p>
    <w:p w14:paraId="76A640B8" w14:textId="3514DFBF" w:rsidR="000C2F4F" w:rsidRPr="000C2F4F" w:rsidRDefault="000C2F4F">
      <w:pPr>
        <w:rPr>
          <w:rFonts w:ascii="Times New Roman" w:eastAsia="Times New Roman" w:hAnsi="Times New Roman" w:cs="Times New Roman"/>
          <w:sz w:val="22"/>
          <w:szCs w:val="22"/>
        </w:rPr>
      </w:pPr>
      <w:r w:rsidRPr="000C2F4F">
        <w:rPr>
          <w:rFonts w:ascii="Times New Roman" w:eastAsia="Times New Roman" w:hAnsi="Times New Roman" w:cs="Times New Roman"/>
          <w:sz w:val="22"/>
          <w:szCs w:val="22"/>
        </w:rPr>
        <w:t>MBA, Point Park University, 1999</w:t>
      </w:r>
    </w:p>
    <w:p w14:paraId="17239A6E" w14:textId="77777777" w:rsidR="00213248" w:rsidRDefault="00213248">
      <w:pPr>
        <w:rPr>
          <w:rFonts w:ascii="Times New Roman" w:eastAsia="Times New Roman" w:hAnsi="Times New Roman" w:cs="Times New Roman"/>
          <w:sz w:val="22"/>
          <w:szCs w:val="22"/>
        </w:rPr>
      </w:pPr>
    </w:p>
    <w:p w14:paraId="4BE81A3E"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Munyanyiwa, Takaruza</w:t>
      </w:r>
    </w:p>
    <w:p w14:paraId="2243A3C7"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Organizational Management</w:t>
      </w:r>
    </w:p>
    <w:p w14:paraId="17EEC84F"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DM (Management), University of Phoenix, AZ, 2009</w:t>
      </w:r>
    </w:p>
    <w:p w14:paraId="3E874F53"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 </w:t>
      </w:r>
    </w:p>
    <w:p w14:paraId="67FAE7B6"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Nguyen, Tuan Thanh</w:t>
      </w:r>
    </w:p>
    <w:p w14:paraId="1F9812AD"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 Leadership, Management</w:t>
      </w:r>
    </w:p>
    <w:p w14:paraId="28113D5B"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CA, 2012</w:t>
      </w:r>
    </w:p>
    <w:p w14:paraId="386BA2FA" w14:textId="77777777" w:rsidR="00213248" w:rsidRDefault="00213248">
      <w:pPr>
        <w:rPr>
          <w:rFonts w:ascii="Times New Roman" w:eastAsia="Times New Roman" w:hAnsi="Times New Roman" w:cs="Times New Roman"/>
          <w:sz w:val="22"/>
          <w:szCs w:val="22"/>
        </w:rPr>
      </w:pPr>
    </w:p>
    <w:p w14:paraId="14581F46"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Nix, Kelly</w:t>
      </w:r>
    </w:p>
    <w:p w14:paraId="13B47ABA"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w:t>
      </w:r>
    </w:p>
    <w:p w14:paraId="0DD4F130"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California InterContinental University, CA, 2011</w:t>
      </w:r>
    </w:p>
    <w:p w14:paraId="210118EF" w14:textId="345063C9"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MBA, Western Governors University, UT, 2008</w:t>
      </w:r>
    </w:p>
    <w:p w14:paraId="0B10DEA1" w14:textId="77777777" w:rsidR="001C20E7" w:rsidRDefault="001C20E7">
      <w:pPr>
        <w:rPr>
          <w:rFonts w:ascii="Times New Roman" w:eastAsia="Times New Roman" w:hAnsi="Times New Roman" w:cs="Times New Roman"/>
          <w:sz w:val="22"/>
          <w:szCs w:val="22"/>
        </w:rPr>
      </w:pPr>
    </w:p>
    <w:p w14:paraId="42265C5F"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Okenwa, Gabriel</w:t>
      </w:r>
    </w:p>
    <w:p w14:paraId="54B2704B" w14:textId="01492FCA"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Areas of teaching: </w:t>
      </w:r>
      <w:r w:rsidR="001C20E7">
        <w:rPr>
          <w:rFonts w:ascii="Times New Roman" w:eastAsia="Times New Roman" w:hAnsi="Times New Roman" w:cs="Times New Roman"/>
          <w:i/>
          <w:sz w:val="22"/>
          <w:szCs w:val="22"/>
        </w:rPr>
        <w:t xml:space="preserve">Accounting, </w:t>
      </w:r>
      <w:r>
        <w:rPr>
          <w:rFonts w:ascii="Times New Roman" w:eastAsia="Times New Roman" w:hAnsi="Times New Roman" w:cs="Times New Roman"/>
          <w:i/>
          <w:sz w:val="22"/>
          <w:szCs w:val="22"/>
        </w:rPr>
        <w:t>Business Administration, Organizational Management, and Research</w:t>
      </w:r>
    </w:p>
    <w:p w14:paraId="5C8AC789"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University of Phoenix, AZ, 2009</w:t>
      </w:r>
    </w:p>
    <w:p w14:paraId="5315A7E3" w14:textId="77777777" w:rsidR="00213248" w:rsidRDefault="00213248">
      <w:pPr>
        <w:rPr>
          <w:rFonts w:ascii="Times New Roman" w:eastAsia="Times New Roman" w:hAnsi="Times New Roman" w:cs="Times New Roman"/>
          <w:sz w:val="22"/>
          <w:szCs w:val="22"/>
        </w:rPr>
      </w:pPr>
    </w:p>
    <w:p w14:paraId="00D6967F"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Osei-Owusu, Pierre</w:t>
      </w:r>
    </w:p>
    <w:p w14:paraId="4358303F"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Organizational Management</w:t>
      </w:r>
    </w:p>
    <w:p w14:paraId="293FBDE0"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DM (Management), University of Phoenix, AZ, 2009</w:t>
      </w:r>
    </w:p>
    <w:p w14:paraId="0D640947" w14:textId="77777777" w:rsidR="00213248" w:rsidRDefault="00213248">
      <w:pPr>
        <w:rPr>
          <w:rFonts w:ascii="Times New Roman" w:eastAsia="Times New Roman" w:hAnsi="Times New Roman" w:cs="Times New Roman"/>
          <w:sz w:val="22"/>
          <w:szCs w:val="22"/>
        </w:rPr>
      </w:pPr>
    </w:p>
    <w:p w14:paraId="51C4A688"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Patrick, Lisa</w:t>
      </w:r>
    </w:p>
    <w:p w14:paraId="0035A306"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 Organizational Management, and Criminal Justice</w:t>
      </w:r>
    </w:p>
    <w:p w14:paraId="24BBDB13"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MS Public Safety (Criminal Justice), Capella University, MN, 2012</w:t>
      </w:r>
    </w:p>
    <w:p w14:paraId="55D01CBA"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MA Human Resource Development &amp; Management, Webster University, MO, 1998</w:t>
      </w:r>
    </w:p>
    <w:p w14:paraId="2BEAF5F8" w14:textId="77777777" w:rsidR="00213248" w:rsidRDefault="00213248">
      <w:pPr>
        <w:rPr>
          <w:rFonts w:ascii="Times New Roman" w:eastAsia="Times New Roman" w:hAnsi="Times New Roman" w:cs="Times New Roman"/>
          <w:b/>
          <w:sz w:val="22"/>
          <w:szCs w:val="22"/>
        </w:rPr>
      </w:pPr>
    </w:p>
    <w:p w14:paraId="6FEB023C"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Pearson, Beth Ann</w:t>
      </w:r>
    </w:p>
    <w:p w14:paraId="25C19B27"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Areas of Teaching: Chemistry, Global Business, Leadership </w:t>
      </w:r>
    </w:p>
    <w:p w14:paraId="226B079A" w14:textId="43F8A1D1" w:rsidR="007302CF" w:rsidRDefault="007302CF" w:rsidP="007302CF">
      <w:pPr>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DBA, Global Business &amp; Leadership, California Intercontinental University,</w:t>
      </w:r>
      <w:r w:rsidR="00FC6277">
        <w:rPr>
          <w:rFonts w:ascii="Times New Roman" w:eastAsia="Times New Roman" w:hAnsi="Times New Roman" w:cs="Times New Roman"/>
          <w:color w:val="333333"/>
          <w:sz w:val="22"/>
          <w:szCs w:val="22"/>
        </w:rPr>
        <w:t xml:space="preserve"> CA,</w:t>
      </w:r>
      <w:r>
        <w:rPr>
          <w:rFonts w:ascii="Times New Roman" w:eastAsia="Times New Roman" w:hAnsi="Times New Roman" w:cs="Times New Roman"/>
          <w:color w:val="333333"/>
          <w:sz w:val="22"/>
          <w:szCs w:val="22"/>
        </w:rPr>
        <w:t xml:space="preserve"> 2014</w:t>
      </w:r>
    </w:p>
    <w:p w14:paraId="0F69FB9E" w14:textId="491144CF" w:rsidR="00213248" w:rsidRDefault="00896515">
      <w:pPr>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MS Chemistry, John Carroll University,</w:t>
      </w:r>
      <w:r w:rsidR="0098005C">
        <w:rPr>
          <w:rFonts w:ascii="Times New Roman" w:eastAsia="Times New Roman" w:hAnsi="Times New Roman" w:cs="Times New Roman"/>
          <w:color w:val="333333"/>
          <w:sz w:val="22"/>
          <w:szCs w:val="22"/>
        </w:rPr>
        <w:t xml:space="preserve"> OH,</w:t>
      </w:r>
      <w:r>
        <w:rPr>
          <w:rFonts w:ascii="Times New Roman" w:eastAsia="Times New Roman" w:hAnsi="Times New Roman" w:cs="Times New Roman"/>
          <w:color w:val="333333"/>
          <w:sz w:val="22"/>
          <w:szCs w:val="22"/>
        </w:rPr>
        <w:t xml:space="preserve"> 19</w:t>
      </w:r>
      <w:r w:rsidR="00FC6277">
        <w:rPr>
          <w:rFonts w:ascii="Times New Roman" w:eastAsia="Times New Roman" w:hAnsi="Times New Roman" w:cs="Times New Roman"/>
          <w:color w:val="333333"/>
          <w:sz w:val="22"/>
          <w:szCs w:val="22"/>
        </w:rPr>
        <w:t>95</w:t>
      </w:r>
    </w:p>
    <w:p w14:paraId="79AD3DBD" w14:textId="062667EF" w:rsidR="00A53522" w:rsidRDefault="00A53522">
      <w:pPr>
        <w:rPr>
          <w:rFonts w:ascii="Times New Roman" w:eastAsia="Times New Roman" w:hAnsi="Times New Roman" w:cs="Times New Roman"/>
          <w:color w:val="333333"/>
          <w:sz w:val="22"/>
          <w:szCs w:val="22"/>
        </w:rPr>
      </w:pPr>
    </w:p>
    <w:p w14:paraId="06CDE257" w14:textId="4CEF3226" w:rsidR="00B647FA" w:rsidRDefault="00B647FA" w:rsidP="00B647FA">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Pham, Quoc Luyen</w:t>
      </w:r>
    </w:p>
    <w:p w14:paraId="2370CE2B" w14:textId="609A17FB" w:rsidR="00B647FA" w:rsidRDefault="00B647FA" w:rsidP="00B647FA">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Global Business, Leadership</w:t>
      </w:r>
      <w:r w:rsidR="00CE0AAE">
        <w:rPr>
          <w:rFonts w:ascii="Times New Roman" w:eastAsia="Times New Roman" w:hAnsi="Times New Roman" w:cs="Times New Roman"/>
          <w:i/>
          <w:sz w:val="22"/>
          <w:szCs w:val="22"/>
        </w:rPr>
        <w:t>, Management</w:t>
      </w:r>
      <w:r>
        <w:rPr>
          <w:rFonts w:ascii="Times New Roman" w:eastAsia="Times New Roman" w:hAnsi="Times New Roman" w:cs="Times New Roman"/>
          <w:i/>
          <w:sz w:val="22"/>
          <w:szCs w:val="22"/>
        </w:rPr>
        <w:t xml:space="preserve"> </w:t>
      </w:r>
    </w:p>
    <w:p w14:paraId="39A201B1" w14:textId="5A683B3C" w:rsidR="00B647FA" w:rsidRDefault="00CE0AAE" w:rsidP="00B647FA">
      <w:pPr>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t>Ph</w:t>
      </w:r>
      <w:r w:rsidR="002A4F31">
        <w:rPr>
          <w:rFonts w:ascii="Times New Roman" w:eastAsia="Times New Roman" w:hAnsi="Times New Roman" w:cs="Times New Roman"/>
          <w:color w:val="333333"/>
          <w:sz w:val="22"/>
          <w:szCs w:val="22"/>
        </w:rPr>
        <w:t>D (Management), I</w:t>
      </w:r>
      <w:r w:rsidR="00842D68">
        <w:rPr>
          <w:rFonts w:ascii="Times New Roman" w:eastAsia="Times New Roman" w:hAnsi="Times New Roman" w:cs="Times New Roman"/>
          <w:color w:val="333333"/>
          <w:sz w:val="22"/>
          <w:szCs w:val="22"/>
        </w:rPr>
        <w:t xml:space="preserve">fugao State University, </w:t>
      </w:r>
      <w:r w:rsidR="00100185" w:rsidRPr="00100185">
        <w:rPr>
          <w:rFonts w:ascii="Times New Roman" w:eastAsia="Times New Roman" w:hAnsi="Times New Roman" w:cs="Times New Roman"/>
          <w:color w:val="333333"/>
          <w:sz w:val="22"/>
          <w:szCs w:val="22"/>
        </w:rPr>
        <w:t>Philippines</w:t>
      </w:r>
      <w:r w:rsidR="00100185">
        <w:rPr>
          <w:rFonts w:ascii="Times New Roman" w:eastAsia="Times New Roman" w:hAnsi="Times New Roman" w:cs="Times New Roman"/>
          <w:color w:val="333333"/>
          <w:sz w:val="22"/>
          <w:szCs w:val="22"/>
        </w:rPr>
        <w:t xml:space="preserve">, </w:t>
      </w:r>
      <w:r w:rsidR="00842D68">
        <w:rPr>
          <w:rFonts w:ascii="Times New Roman" w:eastAsia="Times New Roman" w:hAnsi="Times New Roman" w:cs="Times New Roman"/>
          <w:color w:val="333333"/>
          <w:sz w:val="22"/>
          <w:szCs w:val="22"/>
        </w:rPr>
        <w:t>2015</w:t>
      </w:r>
    </w:p>
    <w:p w14:paraId="1727B460" w14:textId="63C3EE3E" w:rsidR="00B647FA" w:rsidRDefault="00842D68" w:rsidP="00B647FA">
      <w:pPr>
        <w:rPr>
          <w:rFonts w:ascii="Times New Roman" w:eastAsia="Times New Roman" w:hAnsi="Times New Roman" w:cs="Times New Roman"/>
          <w:color w:val="333333"/>
          <w:sz w:val="22"/>
          <w:szCs w:val="22"/>
        </w:rPr>
      </w:pPr>
      <w:r>
        <w:rPr>
          <w:rFonts w:ascii="Times New Roman" w:eastAsia="Times New Roman" w:hAnsi="Times New Roman" w:cs="Times New Roman"/>
          <w:color w:val="333333"/>
          <w:sz w:val="22"/>
          <w:szCs w:val="22"/>
        </w:rPr>
        <w:lastRenderedPageBreak/>
        <w:t xml:space="preserve">DBA, </w:t>
      </w:r>
      <w:r w:rsidR="005235D4">
        <w:rPr>
          <w:rFonts w:ascii="Times New Roman" w:eastAsia="Times New Roman" w:hAnsi="Times New Roman" w:cs="Times New Roman"/>
          <w:color w:val="333333"/>
          <w:sz w:val="22"/>
          <w:szCs w:val="22"/>
        </w:rPr>
        <w:t>Apollos University, MT, 2011</w:t>
      </w:r>
    </w:p>
    <w:p w14:paraId="797E0950" w14:textId="77777777" w:rsidR="00213248" w:rsidRDefault="00213248">
      <w:pPr>
        <w:rPr>
          <w:rFonts w:ascii="Times New Roman" w:eastAsia="Times New Roman" w:hAnsi="Times New Roman" w:cs="Times New Roman"/>
          <w:b/>
          <w:sz w:val="22"/>
          <w:szCs w:val="22"/>
        </w:rPr>
      </w:pPr>
    </w:p>
    <w:p w14:paraId="7338421D"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Reason, Casey</w:t>
      </w:r>
    </w:p>
    <w:p w14:paraId="504D3CB5"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Leadership, Organizations, Research</w:t>
      </w:r>
    </w:p>
    <w:p w14:paraId="3E1ED46E" w14:textId="06718F90"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color w:val="333333"/>
          <w:sz w:val="22"/>
          <w:szCs w:val="22"/>
        </w:rPr>
        <w:t xml:space="preserve">Ph.D., Educational Administration, Bowling Green State University, </w:t>
      </w:r>
      <w:r w:rsidR="003C76EC">
        <w:rPr>
          <w:rFonts w:ascii="Times New Roman" w:eastAsia="Times New Roman" w:hAnsi="Times New Roman" w:cs="Times New Roman"/>
          <w:color w:val="333333"/>
          <w:sz w:val="22"/>
          <w:szCs w:val="22"/>
        </w:rPr>
        <w:t>OH,</w:t>
      </w:r>
      <w:r>
        <w:rPr>
          <w:rFonts w:ascii="Times New Roman" w:eastAsia="Times New Roman" w:hAnsi="Times New Roman" w:cs="Times New Roman"/>
          <w:color w:val="333333"/>
          <w:sz w:val="22"/>
          <w:szCs w:val="22"/>
        </w:rPr>
        <w:t>1999. </w:t>
      </w:r>
    </w:p>
    <w:p w14:paraId="3FC85049" w14:textId="77777777" w:rsidR="00213248" w:rsidRDefault="00213248">
      <w:pPr>
        <w:rPr>
          <w:rFonts w:ascii="Times New Roman" w:eastAsia="Times New Roman" w:hAnsi="Times New Roman" w:cs="Times New Roman"/>
          <w:b/>
          <w:sz w:val="22"/>
          <w:szCs w:val="22"/>
        </w:rPr>
      </w:pPr>
    </w:p>
    <w:p w14:paraId="02BCCF93"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Romines, Jadrea</w:t>
      </w:r>
    </w:p>
    <w:p w14:paraId="2073DFB8"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Statistics, Business Administration and Organizational Management</w:t>
      </w:r>
    </w:p>
    <w:p w14:paraId="185A5ADC"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CA, 2015</w:t>
      </w:r>
    </w:p>
    <w:p w14:paraId="5D5C5933"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sz w:val="22"/>
          <w:szCs w:val="22"/>
        </w:rPr>
        <w:t>MBA, Bethel University TN, 2010</w:t>
      </w:r>
    </w:p>
    <w:p w14:paraId="3AD6EAF8" w14:textId="77777777" w:rsidR="00213248" w:rsidRDefault="00213248">
      <w:pPr>
        <w:rPr>
          <w:rFonts w:ascii="Times New Roman" w:eastAsia="Times New Roman" w:hAnsi="Times New Roman" w:cs="Times New Roman"/>
          <w:sz w:val="22"/>
          <w:szCs w:val="22"/>
        </w:rPr>
      </w:pPr>
    </w:p>
    <w:p w14:paraId="0E9EBFC8" w14:textId="77777777" w:rsidR="00761AC2" w:rsidRDefault="00761AC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Rouse, Lamont</w:t>
      </w:r>
    </w:p>
    <w:p w14:paraId="015933A5" w14:textId="35124CDB" w:rsidR="00761AC2" w:rsidRDefault="00761AC2">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Ethics, Leadership, Organizational and Group Dynamics</w:t>
      </w:r>
    </w:p>
    <w:p w14:paraId="5BD46B28" w14:textId="00BEB2AF" w:rsidR="001B21FF" w:rsidRDefault="001B21FF">
      <w:pPr>
        <w:rPr>
          <w:rFonts w:ascii="Times New Roman" w:eastAsia="Times New Roman" w:hAnsi="Times New Roman" w:cs="Times New Roman"/>
          <w:sz w:val="22"/>
          <w:szCs w:val="22"/>
        </w:rPr>
      </w:pPr>
      <w:r>
        <w:rPr>
          <w:rFonts w:ascii="Times New Roman" w:eastAsia="Times New Roman" w:hAnsi="Times New Roman" w:cs="Times New Roman"/>
          <w:sz w:val="22"/>
          <w:szCs w:val="22"/>
        </w:rPr>
        <w:t>PhD, Walden University, MN, 2013</w:t>
      </w:r>
    </w:p>
    <w:p w14:paraId="7F1FC467" w14:textId="53397D69" w:rsidR="001B21FF" w:rsidRPr="001B21FF" w:rsidRDefault="001B21F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MPA, Walden </w:t>
      </w:r>
      <w:r w:rsidR="001C2BF7">
        <w:rPr>
          <w:rFonts w:ascii="Times New Roman" w:eastAsia="Times New Roman" w:hAnsi="Times New Roman" w:cs="Times New Roman"/>
          <w:sz w:val="22"/>
          <w:szCs w:val="22"/>
        </w:rPr>
        <w:t>University</w:t>
      </w:r>
      <w:r>
        <w:rPr>
          <w:rFonts w:ascii="Times New Roman" w:eastAsia="Times New Roman" w:hAnsi="Times New Roman" w:cs="Times New Roman"/>
          <w:sz w:val="22"/>
          <w:szCs w:val="22"/>
        </w:rPr>
        <w:t>, MN, 2009</w:t>
      </w:r>
    </w:p>
    <w:p w14:paraId="2736FE50" w14:textId="77777777" w:rsidR="00761AC2" w:rsidRDefault="00761AC2">
      <w:pPr>
        <w:rPr>
          <w:rFonts w:ascii="Times New Roman" w:eastAsia="Times New Roman" w:hAnsi="Times New Roman" w:cs="Times New Roman"/>
          <w:b/>
          <w:sz w:val="22"/>
          <w:szCs w:val="22"/>
        </w:rPr>
      </w:pPr>
    </w:p>
    <w:p w14:paraId="3C0F8D4C" w14:textId="3BDD1049" w:rsidR="00761AC2" w:rsidRDefault="00761AC2">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Sampson, Richard P.</w:t>
      </w:r>
    </w:p>
    <w:p w14:paraId="6359FF29" w14:textId="5F1B4AD2" w:rsidR="00761AC2" w:rsidRDefault="00761AC2">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Finance, Organizational and Group Dynamics, Project Management</w:t>
      </w:r>
    </w:p>
    <w:p w14:paraId="061A5936" w14:textId="07A98F53" w:rsidR="00761AC2" w:rsidRDefault="00761AC2">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DBA, California Southern </w:t>
      </w:r>
      <w:r w:rsidR="001C2BF7">
        <w:rPr>
          <w:rFonts w:ascii="Times New Roman" w:eastAsia="Times New Roman" w:hAnsi="Times New Roman" w:cs="Times New Roman"/>
          <w:sz w:val="22"/>
          <w:szCs w:val="22"/>
        </w:rPr>
        <w:t>University</w:t>
      </w:r>
      <w:r>
        <w:rPr>
          <w:rFonts w:ascii="Times New Roman" w:eastAsia="Times New Roman" w:hAnsi="Times New Roman" w:cs="Times New Roman"/>
          <w:sz w:val="22"/>
          <w:szCs w:val="22"/>
        </w:rPr>
        <w:t>, CA, 2017</w:t>
      </w:r>
    </w:p>
    <w:p w14:paraId="2AC685AE" w14:textId="060FB09B" w:rsidR="00761AC2" w:rsidRDefault="00761AC2">
      <w:pPr>
        <w:rPr>
          <w:rFonts w:ascii="Times New Roman" w:eastAsia="Times New Roman" w:hAnsi="Times New Roman" w:cs="Times New Roman"/>
          <w:sz w:val="22"/>
          <w:szCs w:val="22"/>
        </w:rPr>
      </w:pPr>
      <w:r>
        <w:rPr>
          <w:rFonts w:ascii="Times New Roman" w:eastAsia="Times New Roman" w:hAnsi="Times New Roman" w:cs="Times New Roman"/>
          <w:sz w:val="22"/>
          <w:szCs w:val="22"/>
        </w:rPr>
        <w:t>Med, Liberty University, VA, 2008</w:t>
      </w:r>
    </w:p>
    <w:p w14:paraId="08DC4A01" w14:textId="7103B815" w:rsidR="00761AC2" w:rsidRPr="00761AC2" w:rsidRDefault="00761AC2">
      <w:pPr>
        <w:rPr>
          <w:rFonts w:ascii="Times New Roman" w:eastAsia="Times New Roman" w:hAnsi="Times New Roman" w:cs="Times New Roman"/>
          <w:sz w:val="22"/>
          <w:szCs w:val="22"/>
        </w:rPr>
      </w:pPr>
    </w:p>
    <w:p w14:paraId="62010615" w14:textId="3BAC7D91"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Shrivastava Joshi, Purnima</w:t>
      </w:r>
    </w:p>
    <w:p w14:paraId="5C53333C"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 Information Management, Information Technology, Organizational Management, and Research</w:t>
      </w:r>
    </w:p>
    <w:p w14:paraId="7EE17C4E"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sz w:val="22"/>
          <w:szCs w:val="22"/>
        </w:rPr>
        <w:t>Ph.D., Banaras Hindu University, India, 1993</w:t>
      </w:r>
      <w:r>
        <w:rPr>
          <w:rFonts w:ascii="Times New Roman" w:eastAsia="Times New Roman" w:hAnsi="Times New Roman" w:cs="Times New Roman"/>
          <w:b/>
          <w:sz w:val="22"/>
          <w:szCs w:val="22"/>
        </w:rPr>
        <w:t> </w:t>
      </w:r>
    </w:p>
    <w:p w14:paraId="2B6AB1AD" w14:textId="41276003"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Huntington Beach, CA, 2012</w:t>
      </w:r>
    </w:p>
    <w:p w14:paraId="1E9B22E4" w14:textId="40964976" w:rsidR="00F47B9E" w:rsidRDefault="00F47B9E">
      <w:pPr>
        <w:rPr>
          <w:rFonts w:ascii="Times New Roman" w:eastAsia="Times New Roman" w:hAnsi="Times New Roman" w:cs="Times New Roman"/>
          <w:sz w:val="22"/>
          <w:szCs w:val="22"/>
        </w:rPr>
      </w:pPr>
    </w:p>
    <w:p w14:paraId="6EA66986" w14:textId="175A4D3C" w:rsidR="009362F9" w:rsidRDefault="009362F9" w:rsidP="009362F9">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w:t>
      </w:r>
      <w:r w:rsidR="00B52FE6">
        <w:rPr>
          <w:rFonts w:ascii="Times New Roman" w:eastAsia="Times New Roman" w:hAnsi="Times New Roman" w:cs="Times New Roman"/>
          <w:b/>
          <w:sz w:val="22"/>
          <w:szCs w:val="22"/>
        </w:rPr>
        <w:t>itnick-Raja, Danielle</w:t>
      </w:r>
    </w:p>
    <w:p w14:paraId="012B20A3" w14:textId="288EBBD1" w:rsidR="009362F9" w:rsidRDefault="009362F9" w:rsidP="009362F9">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Areas of teaching: </w:t>
      </w:r>
      <w:r w:rsidR="00B52FE6">
        <w:rPr>
          <w:rFonts w:ascii="Times New Roman" w:eastAsia="Times New Roman" w:hAnsi="Times New Roman" w:cs="Times New Roman"/>
          <w:i/>
          <w:sz w:val="22"/>
          <w:szCs w:val="22"/>
        </w:rPr>
        <w:t>Accounting</w:t>
      </w:r>
    </w:p>
    <w:p w14:paraId="608D1C64" w14:textId="7231252F" w:rsidR="00F47B9E" w:rsidRDefault="006000F6" w:rsidP="009362F9">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MS Accounting, Grand Canyon University, AZ, </w:t>
      </w:r>
      <w:r w:rsidR="009B2D24">
        <w:rPr>
          <w:rFonts w:ascii="Times New Roman" w:eastAsia="Times New Roman" w:hAnsi="Times New Roman" w:cs="Times New Roman"/>
          <w:sz w:val="22"/>
          <w:szCs w:val="22"/>
        </w:rPr>
        <w:t>2018</w:t>
      </w:r>
    </w:p>
    <w:p w14:paraId="372EFEB5" w14:textId="77777777" w:rsidR="00213248" w:rsidRDefault="00213248">
      <w:pPr>
        <w:rPr>
          <w:rFonts w:ascii="Times New Roman" w:eastAsia="Times New Roman" w:hAnsi="Times New Roman" w:cs="Times New Roman"/>
          <w:sz w:val="22"/>
          <w:szCs w:val="22"/>
        </w:rPr>
      </w:pPr>
    </w:p>
    <w:p w14:paraId="20EE3CD3"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Sumlin, Victoria L.</w:t>
      </w:r>
    </w:p>
    <w:p w14:paraId="6EA020AC"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Criminal Justice and Organizational Management</w:t>
      </w:r>
    </w:p>
    <w:p w14:paraId="10126544"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MSOM, Apollos University, CA, 2013</w:t>
      </w:r>
    </w:p>
    <w:p w14:paraId="2CC3A211" w14:textId="2775C7DC"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BS Criminal Justice, University of Central Florida, FL, 1996</w:t>
      </w:r>
    </w:p>
    <w:p w14:paraId="6C8116C4" w14:textId="2F5340DC" w:rsidR="00E709EE" w:rsidRDefault="00E709EE">
      <w:pPr>
        <w:rPr>
          <w:rFonts w:ascii="Times New Roman" w:eastAsia="Times New Roman" w:hAnsi="Times New Roman" w:cs="Times New Roman"/>
          <w:sz w:val="22"/>
          <w:szCs w:val="22"/>
        </w:rPr>
      </w:pPr>
    </w:p>
    <w:p w14:paraId="2410D2EE" w14:textId="77777777" w:rsidR="00E709EE" w:rsidRDefault="00E709EE" w:rsidP="00E709EE">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Tackett, Chadwick</w:t>
      </w:r>
    </w:p>
    <w:p w14:paraId="3478C529" w14:textId="77777777" w:rsidR="00E709EE" w:rsidRDefault="00E709EE" w:rsidP="00E709EE">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w:t>
      </w:r>
    </w:p>
    <w:p w14:paraId="27EC01E1" w14:textId="555B2AEC" w:rsidR="00E709EE" w:rsidRDefault="00E709EE">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Northcentral University, 2017</w:t>
      </w:r>
    </w:p>
    <w:p w14:paraId="67B1AF8D" w14:textId="26A896C1" w:rsidR="00571C24" w:rsidRDefault="00571C24">
      <w:pPr>
        <w:rPr>
          <w:rFonts w:ascii="Times New Roman" w:eastAsia="Times New Roman" w:hAnsi="Times New Roman" w:cs="Times New Roman"/>
          <w:sz w:val="22"/>
          <w:szCs w:val="22"/>
        </w:rPr>
      </w:pPr>
    </w:p>
    <w:p w14:paraId="4747F69E" w14:textId="07B07327" w:rsidR="00571C24" w:rsidRDefault="007F052B" w:rsidP="00571C24">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Truong, Vinh Quang</w:t>
      </w:r>
    </w:p>
    <w:p w14:paraId="2ECCDDAC" w14:textId="3FE65B77" w:rsidR="00571C24" w:rsidRDefault="00571C24" w:rsidP="00571C24">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Areas of teaching: </w:t>
      </w:r>
      <w:r w:rsidR="007F052B">
        <w:rPr>
          <w:rFonts w:ascii="Times New Roman" w:eastAsia="Times New Roman" w:hAnsi="Times New Roman" w:cs="Times New Roman"/>
          <w:i/>
          <w:sz w:val="22"/>
          <w:szCs w:val="22"/>
        </w:rPr>
        <w:t>Business and</w:t>
      </w:r>
      <w:r>
        <w:rPr>
          <w:rFonts w:ascii="Times New Roman" w:eastAsia="Times New Roman" w:hAnsi="Times New Roman" w:cs="Times New Roman"/>
          <w:i/>
          <w:sz w:val="22"/>
          <w:szCs w:val="22"/>
        </w:rPr>
        <w:t xml:space="preserve"> Organizational Management</w:t>
      </w:r>
    </w:p>
    <w:p w14:paraId="0460D3E6" w14:textId="3E3E7D83" w:rsidR="00571C24" w:rsidRDefault="007F052B" w:rsidP="00571C24">
      <w:pPr>
        <w:rPr>
          <w:rFonts w:ascii="Times New Roman" w:eastAsia="Times New Roman" w:hAnsi="Times New Roman" w:cs="Times New Roman"/>
          <w:sz w:val="22"/>
          <w:szCs w:val="22"/>
        </w:rPr>
      </w:pPr>
      <w:r>
        <w:rPr>
          <w:rFonts w:ascii="Times New Roman" w:eastAsia="Times New Roman" w:hAnsi="Times New Roman" w:cs="Times New Roman"/>
          <w:sz w:val="22"/>
          <w:szCs w:val="22"/>
        </w:rPr>
        <w:t>DBA</w:t>
      </w:r>
      <w:r w:rsidR="00571C24">
        <w:rPr>
          <w:rFonts w:ascii="Times New Roman" w:eastAsia="Times New Roman" w:hAnsi="Times New Roman" w:cs="Times New Roman"/>
          <w:sz w:val="22"/>
          <w:szCs w:val="22"/>
        </w:rPr>
        <w:t>, Apollos University, CA, 201</w:t>
      </w:r>
      <w:r>
        <w:rPr>
          <w:rFonts w:ascii="Times New Roman" w:eastAsia="Times New Roman" w:hAnsi="Times New Roman" w:cs="Times New Roman"/>
          <w:sz w:val="22"/>
          <w:szCs w:val="22"/>
        </w:rPr>
        <w:t>2</w:t>
      </w:r>
    </w:p>
    <w:p w14:paraId="7E61E7A6" w14:textId="0D00BC13" w:rsidR="007607E0" w:rsidRDefault="007607E0" w:rsidP="00571C24">
      <w:pPr>
        <w:rPr>
          <w:rFonts w:ascii="Times New Roman" w:eastAsia="Times New Roman" w:hAnsi="Times New Roman" w:cs="Times New Roman"/>
          <w:sz w:val="22"/>
          <w:szCs w:val="22"/>
        </w:rPr>
      </w:pPr>
    </w:p>
    <w:p w14:paraId="4EDD5671" w14:textId="77777777" w:rsidR="007607E0" w:rsidRPr="007607E0" w:rsidRDefault="007607E0" w:rsidP="007607E0">
      <w:pPr>
        <w:pStyle w:val="NormalWeb"/>
        <w:shd w:val="clear" w:color="auto" w:fill="FFFFFF"/>
        <w:spacing w:before="0" w:beforeAutospacing="0" w:after="0" w:afterAutospacing="0" w:line="300" w:lineRule="atLeast"/>
        <w:rPr>
          <w:color w:val="000000"/>
          <w:sz w:val="22"/>
          <w:szCs w:val="22"/>
        </w:rPr>
      </w:pPr>
      <w:r w:rsidRPr="007607E0">
        <w:rPr>
          <w:rStyle w:val="Strong"/>
          <w:color w:val="000000"/>
          <w:sz w:val="22"/>
          <w:szCs w:val="22"/>
        </w:rPr>
        <w:lastRenderedPageBreak/>
        <w:t>Tucker, Jan P.</w:t>
      </w:r>
    </w:p>
    <w:p w14:paraId="1C4A0CA9" w14:textId="77777777" w:rsidR="007607E0" w:rsidRPr="007607E0" w:rsidRDefault="007607E0" w:rsidP="007607E0">
      <w:pPr>
        <w:pStyle w:val="NormalWeb"/>
        <w:shd w:val="clear" w:color="auto" w:fill="FFFFFF"/>
        <w:spacing w:before="0" w:beforeAutospacing="0" w:after="0" w:afterAutospacing="0" w:line="300" w:lineRule="atLeast"/>
        <w:rPr>
          <w:color w:val="000000"/>
          <w:sz w:val="22"/>
          <w:szCs w:val="22"/>
        </w:rPr>
      </w:pPr>
      <w:r w:rsidRPr="007607E0">
        <w:rPr>
          <w:rStyle w:val="Emphasis"/>
          <w:color w:val="000000"/>
          <w:sz w:val="22"/>
          <w:szCs w:val="22"/>
        </w:rPr>
        <w:t>Areas of teaching: Business Administration</w:t>
      </w:r>
    </w:p>
    <w:p w14:paraId="5FD4808A" w14:textId="77777777" w:rsidR="007607E0" w:rsidRPr="007607E0" w:rsidRDefault="007607E0" w:rsidP="007607E0">
      <w:pPr>
        <w:pStyle w:val="NormalWeb"/>
        <w:shd w:val="clear" w:color="auto" w:fill="FFFFFF"/>
        <w:spacing w:before="0" w:beforeAutospacing="0" w:after="0" w:afterAutospacing="0" w:line="300" w:lineRule="atLeast"/>
        <w:rPr>
          <w:color w:val="000000"/>
          <w:sz w:val="22"/>
          <w:szCs w:val="22"/>
        </w:rPr>
      </w:pPr>
      <w:r w:rsidRPr="007607E0">
        <w:rPr>
          <w:color w:val="000000"/>
          <w:sz w:val="22"/>
          <w:szCs w:val="22"/>
        </w:rPr>
        <w:t>DBA, Northcentral University, 2008</w:t>
      </w:r>
    </w:p>
    <w:p w14:paraId="703BE69D" w14:textId="66B1833A" w:rsidR="007607E0" w:rsidRPr="002947EA" w:rsidRDefault="007607E0" w:rsidP="002947EA">
      <w:pPr>
        <w:pStyle w:val="NormalWeb"/>
        <w:shd w:val="clear" w:color="auto" w:fill="FFFFFF"/>
        <w:spacing w:before="0" w:beforeAutospacing="0" w:after="0" w:afterAutospacing="0" w:line="300" w:lineRule="atLeast"/>
        <w:rPr>
          <w:color w:val="000000"/>
          <w:sz w:val="22"/>
          <w:szCs w:val="22"/>
        </w:rPr>
      </w:pPr>
      <w:r w:rsidRPr="007607E0">
        <w:rPr>
          <w:color w:val="000000"/>
          <w:sz w:val="22"/>
          <w:szCs w:val="22"/>
        </w:rPr>
        <w:t>MBA, Florida Institute of Technology, 1991</w:t>
      </w:r>
    </w:p>
    <w:p w14:paraId="682D4123" w14:textId="77777777" w:rsidR="00213248" w:rsidRDefault="00213248">
      <w:pPr>
        <w:rPr>
          <w:rFonts w:ascii="Times New Roman" w:eastAsia="Times New Roman" w:hAnsi="Times New Roman" w:cs="Times New Roman"/>
          <w:sz w:val="22"/>
          <w:szCs w:val="22"/>
        </w:rPr>
      </w:pPr>
    </w:p>
    <w:p w14:paraId="2B28C930"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Westerik, Robin S.</w:t>
      </w:r>
    </w:p>
    <w:p w14:paraId="56BAF860"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 Business Communications, Academic Writing, and History</w:t>
      </w:r>
    </w:p>
    <w:p w14:paraId="5DD74EB8"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Huntington, Bch. CA, 2015</w:t>
      </w:r>
    </w:p>
    <w:p w14:paraId="27F3CC80"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MA, History, University of Kentucky, Lexington, KY, 2006</w:t>
      </w:r>
    </w:p>
    <w:p w14:paraId="2B45F1C3" w14:textId="77777777" w:rsidR="00213248" w:rsidRDefault="00213248">
      <w:pPr>
        <w:rPr>
          <w:rFonts w:ascii="Times New Roman" w:eastAsia="Times New Roman" w:hAnsi="Times New Roman" w:cs="Times New Roman"/>
          <w:sz w:val="22"/>
          <w:szCs w:val="22"/>
        </w:rPr>
      </w:pPr>
    </w:p>
    <w:p w14:paraId="35588F92" w14:textId="77777777" w:rsidR="00213248" w:rsidRDefault="00896515">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Young, Marva</w:t>
      </w:r>
    </w:p>
    <w:p w14:paraId="2188A3B1" w14:textId="77777777" w:rsidR="00213248" w:rsidRDefault="00896515">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Areas of teaching: Business Administration and Organizational Management</w:t>
      </w:r>
    </w:p>
    <w:p w14:paraId="11FC7400"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DBA, Apollos University, CA, 2016</w:t>
      </w:r>
    </w:p>
    <w:p w14:paraId="1CFAEE68"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MBA, Human Resources Management, California Coast University, CA, 2014</w:t>
      </w:r>
    </w:p>
    <w:p w14:paraId="6198CD6B" w14:textId="77777777" w:rsidR="00213248" w:rsidRDefault="00896515">
      <w:pPr>
        <w:rPr>
          <w:rFonts w:ascii="Times New Roman" w:eastAsia="Times New Roman" w:hAnsi="Times New Roman" w:cs="Times New Roman"/>
          <w:sz w:val="22"/>
          <w:szCs w:val="22"/>
        </w:rPr>
      </w:pPr>
      <w:r>
        <w:rPr>
          <w:rFonts w:ascii="Times New Roman" w:eastAsia="Times New Roman" w:hAnsi="Times New Roman" w:cs="Times New Roman"/>
          <w:sz w:val="22"/>
          <w:szCs w:val="22"/>
        </w:rPr>
        <w:t>MA, Organizational Leadership, California Coast University, CA, 2013</w:t>
      </w:r>
    </w:p>
    <w:p w14:paraId="3E0D6035" w14:textId="77777777" w:rsidR="00213248" w:rsidRDefault="00213248">
      <w:pPr>
        <w:rPr>
          <w:rFonts w:ascii="Times New Roman" w:eastAsia="Times New Roman" w:hAnsi="Times New Roman" w:cs="Times New Roman"/>
          <w:b/>
          <w:sz w:val="22"/>
          <w:szCs w:val="22"/>
        </w:rPr>
      </w:pPr>
    </w:p>
    <w:p w14:paraId="22309F08" w14:textId="77777777" w:rsidR="00213248" w:rsidRDefault="00896515">
      <w:pPr>
        <w:pStyle w:val="Heading1"/>
        <w:rPr>
          <w:sz w:val="24"/>
          <w:szCs w:val="24"/>
        </w:rPr>
      </w:pPr>
      <w:r>
        <w:br w:type="page"/>
      </w:r>
      <w:bookmarkStart w:id="346" w:name="_Toc64107048"/>
      <w:r>
        <w:rPr>
          <w:sz w:val="24"/>
          <w:szCs w:val="24"/>
        </w:rPr>
        <w:lastRenderedPageBreak/>
        <w:t>Appendix</w:t>
      </w:r>
      <w:bookmarkEnd w:id="346"/>
    </w:p>
    <w:p w14:paraId="3E51BE36" w14:textId="77777777" w:rsidR="00213248" w:rsidRDefault="00213248"/>
    <w:p w14:paraId="60FB0252" w14:textId="77777777" w:rsidR="00213248" w:rsidRDefault="00896515">
      <w:pPr>
        <w:pStyle w:val="Heading2"/>
      </w:pPr>
      <w:bookmarkStart w:id="347" w:name="_Toc64107049"/>
      <w:r>
        <w:t>Appendix A: Veterans Education Addendum</w:t>
      </w:r>
      <w:bookmarkEnd w:id="347"/>
    </w:p>
    <w:p w14:paraId="1894E26D" w14:textId="77777777" w:rsidR="00213248" w:rsidRDefault="00213248"/>
    <w:p w14:paraId="22BF32E3"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The following policies pertain specifically to Veteran students.  </w:t>
      </w:r>
    </w:p>
    <w:p w14:paraId="1C0FE64A" w14:textId="77777777" w:rsidR="00213248" w:rsidRDefault="00213248">
      <w:pPr>
        <w:rPr>
          <w:rFonts w:ascii="Times New Roman" w:eastAsia="Times New Roman" w:hAnsi="Times New Roman" w:cs="Times New Roman"/>
          <w:sz w:val="20"/>
          <w:szCs w:val="20"/>
        </w:rPr>
      </w:pPr>
    </w:p>
    <w:p w14:paraId="290264B9"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Pr>
          <w:rFonts w:ascii="Times New Roman" w:eastAsia="Times New Roman" w:hAnsi="Times New Roman" w:cs="Times New Roman"/>
          <w:sz w:val="20"/>
          <w:szCs w:val="20"/>
          <w:u w:val="single"/>
        </w:rPr>
        <w:t>Conditions for interruption for unsatisfactory progress</w:t>
      </w:r>
      <w:r>
        <w:rPr>
          <w:rFonts w:ascii="Times New Roman" w:eastAsia="Times New Roman" w:hAnsi="Times New Roman" w:cs="Times New Roman"/>
          <w:sz w:val="20"/>
          <w:szCs w:val="20"/>
        </w:rPr>
        <w:t xml:space="preserve">:   When the grade average of a student is unsatisfactory for a calendar month, the student will be placed on probation.  If, during the next month the student’s grade average is still unsatisfactory, the student will be interrupted, and the VA will be promptly notified.  </w:t>
      </w:r>
    </w:p>
    <w:p w14:paraId="5BDEDDC1" w14:textId="77777777" w:rsidR="00213248" w:rsidRDefault="00213248">
      <w:pPr>
        <w:ind w:left="720"/>
        <w:rPr>
          <w:rFonts w:ascii="Times New Roman" w:eastAsia="Times New Roman" w:hAnsi="Times New Roman" w:cs="Times New Roman"/>
          <w:sz w:val="20"/>
          <w:szCs w:val="20"/>
        </w:rPr>
      </w:pPr>
    </w:p>
    <w:p w14:paraId="0FEE1912" w14:textId="77777777" w:rsidR="00213248" w:rsidRDefault="00896515">
      <w:pPr>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u w:val="single"/>
        </w:rPr>
        <w:t>Conditions for re-enrollment</w:t>
      </w:r>
      <w:r>
        <w:rPr>
          <w:rFonts w:ascii="Times New Roman" w:eastAsia="Times New Roman" w:hAnsi="Times New Roman" w:cs="Times New Roman"/>
          <w:sz w:val="20"/>
          <w:szCs w:val="20"/>
        </w:rPr>
        <w:t xml:space="preserve">: Re-enrollment or re-entrance will be approved only after evidence is shown to the Provost’s satisfaction that conditions which caused the interruption for unsatisfactory progress have been rectified.  </w:t>
      </w:r>
    </w:p>
    <w:p w14:paraId="3C4486DB" w14:textId="77777777" w:rsidR="00213248" w:rsidRDefault="00213248">
      <w:pPr>
        <w:rPr>
          <w:rFonts w:ascii="Times New Roman" w:eastAsia="Times New Roman" w:hAnsi="Times New Roman" w:cs="Times New Roman"/>
          <w:sz w:val="20"/>
          <w:szCs w:val="20"/>
        </w:rPr>
      </w:pPr>
    </w:p>
    <w:p w14:paraId="2BF645B1" w14:textId="77777777" w:rsidR="00213248" w:rsidRDefault="00896515">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Reimbursement to Veterans and Eligible Persons</w:t>
      </w:r>
    </w:p>
    <w:p w14:paraId="21DC71BE" w14:textId="77777777" w:rsidR="00213248" w:rsidRDefault="00213248">
      <w:pPr>
        <w:rPr>
          <w:rFonts w:ascii="Times New Roman" w:eastAsia="Times New Roman" w:hAnsi="Times New Roman" w:cs="Times New Roman"/>
          <w:sz w:val="20"/>
          <w:szCs w:val="20"/>
        </w:rPr>
      </w:pPr>
    </w:p>
    <w:p w14:paraId="210442B8" w14:textId="77777777" w:rsidR="00213248" w:rsidRDefault="00896515">
      <w:pPr>
        <w:ind w:left="720" w:hanging="720"/>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For information or for resolution of specific payment problems, the veteran should call the DVA nationwide toll-free number </w:t>
      </w:r>
      <w:r>
        <w:rPr>
          <w:rFonts w:ascii="Times New Roman" w:eastAsia="Times New Roman" w:hAnsi="Times New Roman" w:cs="Times New Roman"/>
          <w:b/>
          <w:sz w:val="20"/>
          <w:szCs w:val="20"/>
        </w:rPr>
        <w:t>1-888-442-4551</w:t>
      </w:r>
      <w:r>
        <w:rPr>
          <w:rFonts w:ascii="Times New Roman" w:eastAsia="Times New Roman" w:hAnsi="Times New Roman" w:cs="Times New Roman"/>
          <w:sz w:val="20"/>
          <w:szCs w:val="20"/>
        </w:rPr>
        <w:t>.</w:t>
      </w:r>
    </w:p>
    <w:p w14:paraId="3B804544" w14:textId="77777777" w:rsidR="00213248" w:rsidRDefault="00213248">
      <w:pPr>
        <w:ind w:left="720" w:hanging="720"/>
        <w:rPr>
          <w:rFonts w:ascii="Times New Roman" w:eastAsia="Times New Roman" w:hAnsi="Times New Roman" w:cs="Times New Roman"/>
          <w:sz w:val="20"/>
          <w:szCs w:val="20"/>
        </w:rPr>
      </w:pPr>
    </w:p>
    <w:p w14:paraId="18312C28" w14:textId="77777777" w:rsidR="001D2178" w:rsidRDefault="001D2178">
      <w:pPr>
        <w:ind w:left="720" w:hanging="720"/>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Public Law Section 103</w:t>
      </w:r>
    </w:p>
    <w:p w14:paraId="0FB8DC51" w14:textId="3177C7C9" w:rsidR="001D2178" w:rsidRPr="001D2178" w:rsidRDefault="001D2178" w:rsidP="001D2178">
      <w:pPr>
        <w:ind w:left="720"/>
        <w:rPr>
          <w:rFonts w:ascii="Times New Roman" w:hAnsi="Times New Roman" w:cs="Times New Roman"/>
          <w:color w:val="222222"/>
          <w:sz w:val="20"/>
          <w:szCs w:val="20"/>
          <w:shd w:val="clear" w:color="auto" w:fill="FFFFFF"/>
        </w:rPr>
      </w:pPr>
      <w:r w:rsidRPr="001D2178">
        <w:rPr>
          <w:rFonts w:ascii="Times New Roman" w:hAnsi="Times New Roman" w:cs="Times New Roman"/>
          <w:color w:val="222222"/>
          <w:sz w:val="20"/>
          <w:szCs w:val="20"/>
          <w:shd w:val="clear" w:color="auto" w:fill="FFFFFF"/>
        </w:rPr>
        <w:t>Apollos is in compliance with Public law Section 103 which prevents prospective veteran students or eligible persons who are using their GI Bill from getting penalized for delayed payment from VA.</w:t>
      </w:r>
    </w:p>
    <w:p w14:paraId="1B1C577D" w14:textId="77777777" w:rsidR="001D2178" w:rsidRDefault="001D2178">
      <w:pPr>
        <w:ind w:left="720" w:hanging="720"/>
        <w:rPr>
          <w:color w:val="222222"/>
          <w:sz w:val="20"/>
          <w:szCs w:val="20"/>
          <w:shd w:val="clear" w:color="auto" w:fill="FFFFFF"/>
        </w:rPr>
      </w:pPr>
    </w:p>
    <w:p w14:paraId="42EE12ED" w14:textId="41E8CD64" w:rsidR="00213248" w:rsidRDefault="00896515">
      <w:pPr>
        <w:ind w:left="720" w:hanging="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NOTE: Apollos does not participate in or offer the following:</w:t>
      </w:r>
    </w:p>
    <w:p w14:paraId="4258E40A" w14:textId="77777777" w:rsidR="00213248" w:rsidRDefault="00213248">
      <w:pPr>
        <w:ind w:left="720" w:hanging="720"/>
        <w:rPr>
          <w:rFonts w:ascii="Times New Roman" w:eastAsia="Times New Roman" w:hAnsi="Times New Roman" w:cs="Times New Roman"/>
          <w:sz w:val="20"/>
          <w:szCs w:val="20"/>
        </w:rPr>
      </w:pPr>
    </w:p>
    <w:p w14:paraId="67313A95" w14:textId="77777777" w:rsidR="00213248" w:rsidRDefault="00896515" w:rsidP="00F43C82">
      <w:pPr>
        <w:numPr>
          <w:ilvl w:val="0"/>
          <w:numId w:val="31"/>
        </w:numPr>
        <w:rPr>
          <w:sz w:val="20"/>
          <w:szCs w:val="20"/>
        </w:rPr>
      </w:pPr>
      <w:r>
        <w:rPr>
          <w:rFonts w:ascii="Times New Roman" w:eastAsia="Times New Roman" w:hAnsi="Times New Roman" w:cs="Times New Roman"/>
          <w:sz w:val="20"/>
          <w:szCs w:val="20"/>
        </w:rPr>
        <w:t>Practical training/externships/internships</w:t>
      </w:r>
    </w:p>
    <w:p w14:paraId="66A155FF" w14:textId="77777777" w:rsidR="00213248" w:rsidRDefault="00896515" w:rsidP="00F43C82">
      <w:pPr>
        <w:numPr>
          <w:ilvl w:val="0"/>
          <w:numId w:val="31"/>
        </w:numPr>
        <w:rPr>
          <w:sz w:val="20"/>
          <w:szCs w:val="20"/>
        </w:rPr>
      </w:pPr>
      <w:r>
        <w:rPr>
          <w:rFonts w:ascii="Times New Roman" w:eastAsia="Times New Roman" w:hAnsi="Times New Roman" w:cs="Times New Roman"/>
          <w:sz w:val="20"/>
          <w:szCs w:val="20"/>
        </w:rPr>
        <w:t>Television courses</w:t>
      </w:r>
    </w:p>
    <w:p w14:paraId="566CF8BE" w14:textId="77777777" w:rsidR="00213248" w:rsidRDefault="00896515" w:rsidP="00F43C82">
      <w:pPr>
        <w:numPr>
          <w:ilvl w:val="0"/>
          <w:numId w:val="31"/>
        </w:numPr>
        <w:rPr>
          <w:sz w:val="20"/>
          <w:szCs w:val="20"/>
        </w:rPr>
      </w:pPr>
      <w:r>
        <w:rPr>
          <w:rFonts w:ascii="Times New Roman" w:eastAsia="Times New Roman" w:hAnsi="Times New Roman" w:cs="Times New Roman"/>
          <w:sz w:val="20"/>
          <w:szCs w:val="20"/>
        </w:rPr>
        <w:t>Teacher certification programs</w:t>
      </w:r>
    </w:p>
    <w:p w14:paraId="2D8F7A73" w14:textId="77777777" w:rsidR="00213248" w:rsidRDefault="00896515" w:rsidP="00F43C82">
      <w:pPr>
        <w:numPr>
          <w:ilvl w:val="0"/>
          <w:numId w:val="31"/>
        </w:numPr>
        <w:rPr>
          <w:sz w:val="20"/>
          <w:szCs w:val="20"/>
        </w:rPr>
      </w:pPr>
      <w:r>
        <w:rPr>
          <w:rFonts w:ascii="Times New Roman" w:eastAsia="Times New Roman" w:hAnsi="Times New Roman" w:cs="Times New Roman"/>
          <w:sz w:val="20"/>
          <w:szCs w:val="20"/>
        </w:rPr>
        <w:t>Refresher and remedial courses</w:t>
      </w:r>
    </w:p>
    <w:p w14:paraId="7459570E" w14:textId="77777777" w:rsidR="00213248" w:rsidRDefault="00896515" w:rsidP="00F43C82">
      <w:pPr>
        <w:numPr>
          <w:ilvl w:val="0"/>
          <w:numId w:val="31"/>
        </w:numPr>
        <w:rPr>
          <w:sz w:val="20"/>
          <w:szCs w:val="20"/>
        </w:rPr>
      </w:pPr>
      <w:r>
        <w:rPr>
          <w:rFonts w:ascii="Times New Roman" w:eastAsia="Times New Roman" w:hAnsi="Times New Roman" w:cs="Times New Roman"/>
          <w:sz w:val="20"/>
          <w:szCs w:val="20"/>
        </w:rPr>
        <w:t>Combination programs/dual majors</w:t>
      </w:r>
    </w:p>
    <w:p w14:paraId="226DA6A7" w14:textId="77777777" w:rsidR="00213248" w:rsidRDefault="00896515" w:rsidP="00F43C82">
      <w:pPr>
        <w:numPr>
          <w:ilvl w:val="0"/>
          <w:numId w:val="31"/>
        </w:numPr>
        <w:rPr>
          <w:sz w:val="20"/>
          <w:szCs w:val="20"/>
        </w:rPr>
      </w:pPr>
      <w:r>
        <w:rPr>
          <w:rFonts w:ascii="Times New Roman" w:eastAsia="Times New Roman" w:hAnsi="Times New Roman" w:cs="Times New Roman"/>
          <w:sz w:val="20"/>
          <w:szCs w:val="20"/>
        </w:rPr>
        <w:t>Cooperative education</w:t>
      </w:r>
    </w:p>
    <w:p w14:paraId="639F242A" w14:textId="77777777" w:rsidR="00213248" w:rsidRDefault="00896515" w:rsidP="00F43C82">
      <w:pPr>
        <w:numPr>
          <w:ilvl w:val="0"/>
          <w:numId w:val="31"/>
        </w:numPr>
        <w:rPr>
          <w:sz w:val="20"/>
          <w:szCs w:val="20"/>
        </w:rPr>
      </w:pPr>
      <w:r>
        <w:rPr>
          <w:rFonts w:ascii="Times New Roman" w:eastAsia="Times New Roman" w:hAnsi="Times New Roman" w:cs="Times New Roman"/>
          <w:sz w:val="20"/>
          <w:szCs w:val="20"/>
        </w:rPr>
        <w:t>Nursing field work</w:t>
      </w:r>
    </w:p>
    <w:p w14:paraId="6B3B54BE" w14:textId="77777777" w:rsidR="00213248" w:rsidRDefault="00896515" w:rsidP="00F43C82">
      <w:pPr>
        <w:numPr>
          <w:ilvl w:val="0"/>
          <w:numId w:val="31"/>
        </w:numPr>
        <w:rPr>
          <w:sz w:val="20"/>
          <w:szCs w:val="20"/>
        </w:rPr>
      </w:pPr>
      <w:r>
        <w:rPr>
          <w:rFonts w:ascii="Times New Roman" w:eastAsia="Times New Roman" w:hAnsi="Times New Roman" w:cs="Times New Roman"/>
          <w:sz w:val="20"/>
          <w:szCs w:val="20"/>
        </w:rPr>
        <w:t>Professional internship/clinical pastoral</w:t>
      </w:r>
    </w:p>
    <w:p w14:paraId="5E2EF608" w14:textId="77777777" w:rsidR="00213248" w:rsidRDefault="00896515" w:rsidP="00F43C82">
      <w:pPr>
        <w:numPr>
          <w:ilvl w:val="0"/>
          <w:numId w:val="31"/>
        </w:numPr>
        <w:rPr>
          <w:sz w:val="20"/>
          <w:szCs w:val="20"/>
        </w:rPr>
      </w:pPr>
      <w:r>
        <w:rPr>
          <w:rFonts w:ascii="Times New Roman" w:eastAsia="Times New Roman" w:hAnsi="Times New Roman" w:cs="Times New Roman"/>
          <w:sz w:val="20"/>
          <w:szCs w:val="20"/>
        </w:rPr>
        <w:t>Clinical training required for medical or dental specialty courses</w:t>
      </w:r>
    </w:p>
    <w:p w14:paraId="4AA1783B" w14:textId="77777777" w:rsidR="00213248" w:rsidRDefault="00896515" w:rsidP="00F43C82">
      <w:pPr>
        <w:numPr>
          <w:ilvl w:val="0"/>
          <w:numId w:val="31"/>
        </w:numPr>
        <w:rPr>
          <w:sz w:val="20"/>
          <w:szCs w:val="20"/>
        </w:rPr>
      </w:pPr>
      <w:r>
        <w:rPr>
          <w:rFonts w:ascii="Times New Roman" w:eastAsia="Times New Roman" w:hAnsi="Times New Roman" w:cs="Times New Roman"/>
          <w:sz w:val="20"/>
          <w:szCs w:val="20"/>
        </w:rPr>
        <w:t>Branches without administrative capability</w:t>
      </w:r>
    </w:p>
    <w:p w14:paraId="2F8E5BC8" w14:textId="77777777" w:rsidR="00213248" w:rsidRDefault="00896515" w:rsidP="00F43C82">
      <w:pPr>
        <w:numPr>
          <w:ilvl w:val="0"/>
          <w:numId w:val="31"/>
        </w:numPr>
        <w:rPr>
          <w:sz w:val="20"/>
          <w:szCs w:val="20"/>
        </w:rPr>
      </w:pPr>
      <w:r>
        <w:rPr>
          <w:rFonts w:ascii="Times New Roman" w:eastAsia="Times New Roman" w:hAnsi="Times New Roman" w:cs="Times New Roman"/>
          <w:sz w:val="20"/>
          <w:szCs w:val="20"/>
        </w:rPr>
        <w:t>Non-contracted training programs such as fire or law enforcement academies</w:t>
      </w:r>
    </w:p>
    <w:p w14:paraId="0363D429" w14:textId="77777777" w:rsidR="00213248" w:rsidRDefault="00213248">
      <w:pPr>
        <w:rPr>
          <w:rFonts w:ascii="Times New Roman" w:eastAsia="Times New Roman" w:hAnsi="Times New Roman" w:cs="Times New Roman"/>
          <w:sz w:val="20"/>
          <w:szCs w:val="20"/>
        </w:rPr>
      </w:pPr>
    </w:p>
    <w:p w14:paraId="27CEEDD5" w14:textId="4023A963" w:rsidR="00213248" w:rsidRDefault="00896515">
      <w:pP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4886BC0D" w14:textId="77777777" w:rsidR="00213248" w:rsidRDefault="00896515">
      <w:pPr>
        <w:rPr>
          <w:b/>
          <w:sz w:val="20"/>
          <w:szCs w:val="20"/>
        </w:rPr>
      </w:pPr>
      <w:r>
        <w:rPr>
          <w:b/>
          <w:sz w:val="20"/>
          <w:szCs w:val="20"/>
        </w:rPr>
        <w:t>Verification of Electronic Receipt of Apollos University Catalog</w:t>
      </w:r>
    </w:p>
    <w:p w14:paraId="73E916FC" w14:textId="77777777" w:rsidR="00213248" w:rsidRDefault="00896515">
      <w:pPr>
        <w:rPr>
          <w:sz w:val="20"/>
          <w:szCs w:val="20"/>
        </w:rPr>
      </w:pPr>
      <w:r>
        <w:rPr>
          <w:sz w:val="20"/>
          <w:szCs w:val="20"/>
        </w:rPr>
        <w:t>Each veteran or eligible person will be required to provide Apollos with a signed copy of the following verification document.</w:t>
      </w:r>
    </w:p>
    <w:p w14:paraId="5023C0B3" w14:textId="77777777" w:rsidR="00213248" w:rsidRDefault="00213248">
      <w:pPr>
        <w:rPr>
          <w:sz w:val="20"/>
          <w:szCs w:val="20"/>
        </w:rPr>
      </w:pPr>
    </w:p>
    <w:p w14:paraId="06A47650" w14:textId="77777777" w:rsidR="00213248" w:rsidRDefault="00896515">
      <w:pPr>
        <w:rPr>
          <w:sz w:val="20"/>
          <w:szCs w:val="20"/>
        </w:rPr>
      </w:pPr>
      <w:r>
        <w:rPr>
          <w:sz w:val="20"/>
          <w:szCs w:val="20"/>
        </w:rPr>
        <w:t>Apollos University</w:t>
      </w:r>
    </w:p>
    <w:p w14:paraId="6E5B8206" w14:textId="77777777" w:rsidR="00213248" w:rsidRDefault="00896515">
      <w:pPr>
        <w:tabs>
          <w:tab w:val="left" w:pos="2267"/>
          <w:tab w:val="center" w:pos="5085"/>
        </w:tabs>
        <w:rPr>
          <w:sz w:val="16"/>
          <w:szCs w:val="16"/>
        </w:rPr>
      </w:pPr>
      <w:r>
        <w:rPr>
          <w:sz w:val="16"/>
          <w:szCs w:val="16"/>
        </w:rPr>
        <w:t>600 Central Avenue, Suite 215</w:t>
      </w:r>
    </w:p>
    <w:p w14:paraId="47980B67" w14:textId="77777777" w:rsidR="00213248" w:rsidRDefault="00896515">
      <w:pPr>
        <w:tabs>
          <w:tab w:val="left" w:pos="2267"/>
          <w:tab w:val="center" w:pos="5085"/>
        </w:tabs>
        <w:rPr>
          <w:sz w:val="16"/>
          <w:szCs w:val="16"/>
        </w:rPr>
      </w:pPr>
      <w:r>
        <w:rPr>
          <w:sz w:val="16"/>
          <w:szCs w:val="16"/>
        </w:rPr>
        <w:t>Great Falls, MT 59401</w:t>
      </w:r>
    </w:p>
    <w:p w14:paraId="2EFA4590" w14:textId="77777777" w:rsidR="00213248" w:rsidRDefault="00213248">
      <w:pPr>
        <w:rPr>
          <w:sz w:val="20"/>
          <w:szCs w:val="20"/>
        </w:rPr>
      </w:pPr>
    </w:p>
    <w:p w14:paraId="524B624E" w14:textId="77777777" w:rsidR="00213248" w:rsidRDefault="00896515">
      <w:pPr>
        <w:rPr>
          <w:sz w:val="20"/>
          <w:szCs w:val="20"/>
        </w:rPr>
      </w:pPr>
      <w:r>
        <w:rPr>
          <w:sz w:val="20"/>
          <w:szCs w:val="20"/>
        </w:rPr>
        <w:lastRenderedPageBreak/>
        <w:t>I have received an electronic copy of the Apollos University Catalog, which contains the rules, regulations, course completion requirements, and costs for the specific course in which I have enrolled.</w:t>
      </w:r>
    </w:p>
    <w:p w14:paraId="31071EA2" w14:textId="77777777" w:rsidR="00213248" w:rsidRDefault="00213248">
      <w:pPr>
        <w:rPr>
          <w:sz w:val="20"/>
          <w:szCs w:val="20"/>
        </w:rPr>
      </w:pPr>
    </w:p>
    <w:p w14:paraId="792EED96" w14:textId="77777777" w:rsidR="00213248" w:rsidRDefault="00896515">
      <w:pPr>
        <w:rPr>
          <w:sz w:val="20"/>
          <w:szCs w:val="20"/>
        </w:rPr>
      </w:pPr>
      <w:r>
        <w:rPr>
          <w:sz w:val="20"/>
          <w:szCs w:val="20"/>
        </w:rPr>
        <w:t>Print Name: _____________________________</w:t>
      </w:r>
    </w:p>
    <w:p w14:paraId="185D914D" w14:textId="77777777" w:rsidR="00213248" w:rsidRDefault="00213248">
      <w:pPr>
        <w:rPr>
          <w:sz w:val="20"/>
          <w:szCs w:val="20"/>
        </w:rPr>
      </w:pPr>
    </w:p>
    <w:p w14:paraId="589BE98C" w14:textId="77777777" w:rsidR="00213248" w:rsidRDefault="00896515">
      <w:pPr>
        <w:rPr>
          <w:sz w:val="20"/>
          <w:szCs w:val="20"/>
        </w:rPr>
      </w:pPr>
      <w:r>
        <w:rPr>
          <w:sz w:val="20"/>
          <w:szCs w:val="20"/>
        </w:rPr>
        <w:t>Signature:   _____________________________</w:t>
      </w:r>
    </w:p>
    <w:p w14:paraId="705B9100" w14:textId="77777777" w:rsidR="00213248" w:rsidRDefault="00213248">
      <w:pPr>
        <w:rPr>
          <w:sz w:val="20"/>
          <w:szCs w:val="20"/>
        </w:rPr>
      </w:pPr>
    </w:p>
    <w:p w14:paraId="03D6917C" w14:textId="77777777" w:rsidR="00213248" w:rsidRDefault="00896515">
      <w:pPr>
        <w:rPr>
          <w:sz w:val="20"/>
          <w:szCs w:val="20"/>
        </w:rPr>
      </w:pPr>
      <w:r>
        <w:rPr>
          <w:sz w:val="20"/>
          <w:szCs w:val="20"/>
        </w:rPr>
        <w:t>Social Security or C-Number: ______________</w:t>
      </w:r>
    </w:p>
    <w:p w14:paraId="5997E57D" w14:textId="77777777" w:rsidR="00213248" w:rsidRDefault="00213248">
      <w:pPr>
        <w:rPr>
          <w:sz w:val="20"/>
          <w:szCs w:val="20"/>
        </w:rPr>
      </w:pPr>
    </w:p>
    <w:p w14:paraId="334BC307" w14:textId="77777777" w:rsidR="00213248" w:rsidRDefault="00213248">
      <w:pPr>
        <w:rPr>
          <w:sz w:val="20"/>
          <w:szCs w:val="20"/>
        </w:rPr>
      </w:pPr>
    </w:p>
    <w:p w14:paraId="7C85BC7B" w14:textId="77777777" w:rsidR="00213248" w:rsidRDefault="00896515">
      <w:pPr>
        <w:rPr>
          <w:sz w:val="20"/>
          <w:szCs w:val="20"/>
        </w:rPr>
      </w:pPr>
      <w:r>
        <w:rPr>
          <w:sz w:val="20"/>
          <w:szCs w:val="20"/>
        </w:rPr>
        <w:t>Enrolled by: ____________________________                       Date:  _______________</w:t>
      </w:r>
    </w:p>
    <w:sectPr w:rsidR="00213248" w:rsidSect="00896515">
      <w:type w:val="continuous"/>
      <w:pgSz w:w="12240" w:h="15840"/>
      <w:pgMar w:top="1440" w:right="1440" w:bottom="1440" w:left="1440" w:header="720" w:footer="720" w:gutter="0"/>
      <w:pgBorders w:offsetFrom="page">
        <w:top w:val="thinThickSmallGap" w:sz="24" w:space="24" w:color="943634" w:themeColor="accent2" w:themeShade="BF"/>
        <w:left w:val="thinThickSmallGap" w:sz="24" w:space="24" w:color="943634" w:themeColor="accent2" w:themeShade="BF"/>
        <w:bottom w:val="thickThinSmallGap" w:sz="24" w:space="24" w:color="943634" w:themeColor="accent2" w:themeShade="BF"/>
        <w:right w:val="thickThinSmallGap" w:sz="24" w:space="24" w:color="943634" w:themeColor="accent2" w:themeShade="B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109F" w14:textId="77777777" w:rsidR="00233B7C" w:rsidRDefault="00233B7C">
      <w:pPr>
        <w:spacing w:line="240" w:lineRule="auto"/>
      </w:pPr>
      <w:r>
        <w:separator/>
      </w:r>
    </w:p>
  </w:endnote>
  <w:endnote w:type="continuationSeparator" w:id="0">
    <w:p w14:paraId="42378EC3" w14:textId="77777777" w:rsidR="00233B7C" w:rsidRDefault="00233B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9FB1" w14:textId="77777777" w:rsidR="009B5429" w:rsidRDefault="009B5429">
    <w:pPr>
      <w:pBdr>
        <w:top w:val="nil"/>
        <w:left w:val="nil"/>
        <w:bottom w:val="nil"/>
        <w:right w:val="nil"/>
        <w:between w:val="nil"/>
      </w:pBdr>
      <w:tabs>
        <w:tab w:val="center" w:pos="4320"/>
        <w:tab w:val="right" w:pos="8640"/>
      </w:tabs>
      <w:spacing w:line="240" w:lineRule="auto"/>
      <w:jc w:val="right"/>
      <w:rPr>
        <w:rFonts w:ascii="Times New Roman" w:eastAsia="Times New Roman" w:hAnsi="Times New Roman" w:cs="Times New Roman"/>
        <w:color w:val="000000"/>
      </w:rPr>
    </w:pPr>
  </w:p>
  <w:p w14:paraId="76843066" w14:textId="77777777" w:rsidR="009B5429" w:rsidRDefault="009B5429">
    <w:pPr>
      <w:pBdr>
        <w:top w:val="nil"/>
        <w:left w:val="nil"/>
        <w:bottom w:val="nil"/>
        <w:right w:val="nil"/>
        <w:between w:val="nil"/>
      </w:pBdr>
      <w:tabs>
        <w:tab w:val="center" w:pos="4320"/>
        <w:tab w:val="right" w:pos="8640"/>
      </w:tabs>
      <w:spacing w:line="240" w:lineRule="auto"/>
      <w:ind w:right="36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EEDD" w14:textId="77777777" w:rsidR="009B5429" w:rsidRDefault="009B5429">
    <w:pPr>
      <w:pBdr>
        <w:top w:val="nil"/>
        <w:left w:val="nil"/>
        <w:bottom w:val="nil"/>
        <w:right w:val="nil"/>
        <w:between w:val="nil"/>
      </w:pBdr>
      <w:tabs>
        <w:tab w:val="center" w:pos="4320"/>
        <w:tab w:val="right" w:pos="8640"/>
      </w:tabs>
      <w:spacing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b/>
        <w:color w:val="FF0000"/>
        <w:sz w:val="20"/>
        <w:szCs w:val="20"/>
      </w:rPr>
      <w:t>A</w:t>
    </w:r>
    <w:r>
      <w:rPr>
        <w:rFonts w:ascii="Times New Roman" w:eastAsia="Times New Roman" w:hAnsi="Times New Roman" w:cs="Times New Roman"/>
        <w:color w:val="000000"/>
        <w:sz w:val="20"/>
        <w:szCs w:val="20"/>
      </w:rPr>
      <w:t xml:space="preserve">pollos </w:t>
    </w:r>
    <w:r>
      <w:rPr>
        <w:rFonts w:ascii="Times New Roman" w:eastAsia="Times New Roman" w:hAnsi="Times New Roman" w:cs="Times New Roman"/>
        <w:b/>
        <w:color w:val="FF0000"/>
        <w:sz w:val="20"/>
        <w:szCs w:val="20"/>
      </w:rPr>
      <w:t>U</w:t>
    </w:r>
    <w:r>
      <w:rPr>
        <w:rFonts w:ascii="Times New Roman" w:eastAsia="Times New Roman" w:hAnsi="Times New Roman" w:cs="Times New Roman"/>
        <w:color w:val="000000"/>
        <w:sz w:val="20"/>
        <w:szCs w:val="20"/>
      </w:rPr>
      <w:t xml:space="preserve">niversity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Page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53</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115</w:t>
    </w:r>
    <w:r>
      <w:rPr>
        <w:rFonts w:ascii="Times New Roman" w:eastAsia="Times New Roman" w:hAnsi="Times New Roman" w:cs="Times New Roman"/>
        <w:color w:val="000000"/>
        <w:sz w:val="20"/>
        <w:szCs w:val="20"/>
      </w:rPr>
      <w:fldChar w:fldCharType="end"/>
    </w:r>
  </w:p>
  <w:p w14:paraId="50A85F10" w14:textId="77777777" w:rsidR="009B5429" w:rsidRDefault="009B5429">
    <w:pPr>
      <w:widowControl w:val="0"/>
      <w:pBdr>
        <w:top w:val="nil"/>
        <w:left w:val="nil"/>
        <w:bottom w:val="nil"/>
        <w:right w:val="nil"/>
        <w:between w:val="nil"/>
      </w:pBdr>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FDA7" w14:textId="77777777" w:rsidR="009B5429" w:rsidRDefault="009B5429">
    <w:pPr>
      <w:pBdr>
        <w:top w:val="nil"/>
        <w:left w:val="nil"/>
        <w:bottom w:val="nil"/>
        <w:right w:val="nil"/>
        <w:between w:val="nil"/>
      </w:pBdr>
      <w:tabs>
        <w:tab w:val="center" w:pos="4320"/>
        <w:tab w:val="right" w:pos="8640"/>
      </w:tabs>
      <w:spacing w:line="240" w:lineRule="auto"/>
      <w:ind w:right="360"/>
      <w:rPr>
        <w:rFonts w:ascii="Times New Roman" w:eastAsia="Times New Roman" w:hAnsi="Times New Roman" w:cs="Times New Roman"/>
        <w:b/>
        <w:color w:val="FF0000"/>
        <w:sz w:val="20"/>
        <w:szCs w:val="20"/>
      </w:rPr>
    </w:pPr>
  </w:p>
  <w:p w14:paraId="5B9EE06F" w14:textId="77777777" w:rsidR="009B5429" w:rsidRDefault="009B5429">
    <w:pPr>
      <w:pBdr>
        <w:top w:val="nil"/>
        <w:left w:val="nil"/>
        <w:bottom w:val="nil"/>
        <w:right w:val="nil"/>
        <w:between w:val="nil"/>
      </w:pBdr>
      <w:tabs>
        <w:tab w:val="center" w:pos="4320"/>
        <w:tab w:val="right" w:pos="8640"/>
      </w:tabs>
      <w:spacing w:line="240" w:lineRule="auto"/>
      <w:ind w:right="360"/>
      <w:rPr>
        <w:rFonts w:ascii="Times New Roman" w:eastAsia="Times New Roman" w:hAnsi="Times New Roman" w:cs="Times New Roman"/>
        <w:color w:val="000000"/>
        <w:sz w:val="20"/>
        <w:szCs w:val="20"/>
      </w:rPr>
    </w:pPr>
    <w:r>
      <w:rPr>
        <w:rFonts w:ascii="Times New Roman" w:eastAsia="Times New Roman" w:hAnsi="Times New Roman" w:cs="Times New Roman"/>
        <w:b/>
        <w:color w:val="FF0000"/>
        <w:sz w:val="20"/>
        <w:szCs w:val="20"/>
      </w:rPr>
      <w:t>A</w:t>
    </w:r>
    <w:r>
      <w:rPr>
        <w:rFonts w:ascii="Times New Roman" w:eastAsia="Times New Roman" w:hAnsi="Times New Roman" w:cs="Times New Roman"/>
        <w:color w:val="000000"/>
        <w:sz w:val="20"/>
        <w:szCs w:val="20"/>
      </w:rPr>
      <w:t xml:space="preserve">pollos </w:t>
    </w:r>
    <w:r>
      <w:rPr>
        <w:rFonts w:ascii="Times New Roman" w:eastAsia="Times New Roman" w:hAnsi="Times New Roman" w:cs="Times New Roman"/>
        <w:b/>
        <w:color w:val="FF0000"/>
        <w:sz w:val="20"/>
        <w:szCs w:val="20"/>
      </w:rPr>
      <w:t>U</w:t>
    </w:r>
    <w:r>
      <w:rPr>
        <w:rFonts w:ascii="Times New Roman" w:eastAsia="Times New Roman" w:hAnsi="Times New Roman" w:cs="Times New Roman"/>
        <w:color w:val="000000"/>
        <w:sz w:val="20"/>
        <w:szCs w:val="20"/>
      </w:rPr>
      <w:t xml:space="preserve">niversity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Page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NUMPAGES</w:instrText>
    </w:r>
    <w:r>
      <w:rPr>
        <w:rFonts w:ascii="Times New Roman" w:eastAsia="Times New Roman" w:hAnsi="Times New Roman" w:cs="Times New Roman"/>
        <w:color w:val="000000"/>
        <w:sz w:val="20"/>
        <w:szCs w:val="20"/>
      </w:rPr>
      <w:fldChar w:fldCharType="separate"/>
    </w:r>
    <w:r>
      <w:rPr>
        <w:rFonts w:ascii="Times New Roman" w:eastAsia="Times New Roman" w:hAnsi="Times New Roman" w:cs="Times New Roman"/>
        <w:noProof/>
        <w:color w:val="000000"/>
        <w:sz w:val="20"/>
        <w:szCs w:val="20"/>
      </w:rPr>
      <w:t>102</w:t>
    </w:r>
    <w:r>
      <w:rPr>
        <w:rFonts w:ascii="Times New Roman" w:eastAsia="Times New Roman" w:hAnsi="Times New Roman" w:cs="Times New Roman"/>
        <w:color w:val="000000"/>
        <w:sz w:val="20"/>
        <w:szCs w:val="20"/>
      </w:rPr>
      <w:fldChar w:fldCharType="end"/>
    </w:r>
  </w:p>
  <w:p w14:paraId="7914EA52" w14:textId="77777777" w:rsidR="009B5429" w:rsidRDefault="009B5429">
    <w:pPr>
      <w:widowControl w:val="0"/>
      <w:pBdr>
        <w:top w:val="nil"/>
        <w:left w:val="nil"/>
        <w:bottom w:val="nil"/>
        <w:right w:val="nil"/>
        <w:between w:val="nil"/>
      </w:pBdr>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465B" w14:textId="77777777" w:rsidR="00233B7C" w:rsidRDefault="00233B7C">
      <w:pPr>
        <w:spacing w:line="240" w:lineRule="auto"/>
      </w:pPr>
      <w:r>
        <w:separator/>
      </w:r>
    </w:p>
  </w:footnote>
  <w:footnote w:type="continuationSeparator" w:id="0">
    <w:p w14:paraId="1A17EAC9" w14:textId="77777777" w:rsidR="00233B7C" w:rsidRDefault="00233B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7716" w14:textId="77777777" w:rsidR="009B5429" w:rsidRDefault="009B5429">
    <w:pPr>
      <w:pBdr>
        <w:top w:val="nil"/>
        <w:left w:val="nil"/>
        <w:bottom w:val="nil"/>
        <w:right w:val="nil"/>
        <w:between w:val="nil"/>
      </w:pBdr>
      <w:tabs>
        <w:tab w:val="center" w:pos="4320"/>
        <w:tab w:val="right" w:pos="8640"/>
      </w:tabs>
      <w:spacing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14:paraId="1DDA3706" w14:textId="77777777" w:rsidR="009B5429" w:rsidRDefault="009B5429">
    <w:pPr>
      <w:pBdr>
        <w:top w:val="nil"/>
        <w:left w:val="nil"/>
        <w:bottom w:val="nil"/>
        <w:right w:val="nil"/>
        <w:between w:val="nil"/>
      </w:pBdr>
      <w:tabs>
        <w:tab w:val="center" w:pos="4320"/>
        <w:tab w:val="right" w:pos="8640"/>
      </w:tabs>
      <w:spacing w:line="240" w:lineRule="auto"/>
      <w:ind w:right="360"/>
      <w:rPr>
        <w:rFonts w:ascii="Times New Roman" w:eastAsia="Times New Roman" w:hAnsi="Times New Roman"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0620" w14:textId="77777777" w:rsidR="009B5429" w:rsidRDefault="009B5429">
    <w:pPr>
      <w:pBdr>
        <w:top w:val="nil"/>
        <w:left w:val="nil"/>
        <w:bottom w:val="nil"/>
        <w:right w:val="nil"/>
        <w:between w:val="nil"/>
      </w:pBdr>
      <w:tabs>
        <w:tab w:val="center" w:pos="4320"/>
        <w:tab w:val="right" w:pos="8640"/>
      </w:tabs>
      <w:spacing w:line="240" w:lineRule="auto"/>
      <w:ind w:right="360"/>
      <w:jc w:val="center"/>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7FFA" w14:textId="77777777" w:rsidR="009B5429" w:rsidRDefault="009B5429">
    <w:pPr>
      <w:pBdr>
        <w:top w:val="nil"/>
        <w:left w:val="nil"/>
        <w:bottom w:val="nil"/>
        <w:right w:val="nil"/>
        <w:between w:val="nil"/>
      </w:pBdr>
      <w:tabs>
        <w:tab w:val="center" w:pos="4320"/>
        <w:tab w:val="right" w:pos="8640"/>
      </w:tabs>
      <w:spacing w:line="240" w:lineRule="auto"/>
      <w:ind w:right="360"/>
      <w:jc w:val="center"/>
      <w:rPr>
        <w:rFonts w:ascii="Times New Roman" w:eastAsia="Times New Roman" w:hAnsi="Times New Roman" w:cs="Times New Roman"/>
        <w:color w:val="00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513"/>
    <w:multiLevelType w:val="multilevel"/>
    <w:tmpl w:val="5AC0F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582604"/>
    <w:multiLevelType w:val="multilevel"/>
    <w:tmpl w:val="5B5C56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26A5544"/>
    <w:multiLevelType w:val="multilevel"/>
    <w:tmpl w:val="CF54741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44E632D"/>
    <w:multiLevelType w:val="multilevel"/>
    <w:tmpl w:val="00225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5901B7"/>
    <w:multiLevelType w:val="hybridMultilevel"/>
    <w:tmpl w:val="D698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5614B"/>
    <w:multiLevelType w:val="multilevel"/>
    <w:tmpl w:val="A23C7D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644873"/>
    <w:multiLevelType w:val="multilevel"/>
    <w:tmpl w:val="3ED4A7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6902CF"/>
    <w:multiLevelType w:val="multilevel"/>
    <w:tmpl w:val="F7E8051E"/>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27769F"/>
    <w:multiLevelType w:val="multilevel"/>
    <w:tmpl w:val="FD74ED9E"/>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3C3165"/>
    <w:multiLevelType w:val="multilevel"/>
    <w:tmpl w:val="7A4AC4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7D021B"/>
    <w:multiLevelType w:val="multilevel"/>
    <w:tmpl w:val="EF4AAD22"/>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3C2321A"/>
    <w:multiLevelType w:val="multilevel"/>
    <w:tmpl w:val="1952D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595F62"/>
    <w:multiLevelType w:val="hybridMultilevel"/>
    <w:tmpl w:val="8C0E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BC5F13"/>
    <w:multiLevelType w:val="hybridMultilevel"/>
    <w:tmpl w:val="59D2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92419"/>
    <w:multiLevelType w:val="multilevel"/>
    <w:tmpl w:val="04F44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7462B5"/>
    <w:multiLevelType w:val="hybridMultilevel"/>
    <w:tmpl w:val="221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D2DB1"/>
    <w:multiLevelType w:val="multilevel"/>
    <w:tmpl w:val="36C69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6C27D6"/>
    <w:multiLevelType w:val="hybridMultilevel"/>
    <w:tmpl w:val="0406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A138B"/>
    <w:multiLevelType w:val="multilevel"/>
    <w:tmpl w:val="EB5A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2E90AE8"/>
    <w:multiLevelType w:val="multilevel"/>
    <w:tmpl w:val="1952D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4934ADB"/>
    <w:multiLevelType w:val="hybridMultilevel"/>
    <w:tmpl w:val="E8AA6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9C0D34"/>
    <w:multiLevelType w:val="multilevel"/>
    <w:tmpl w:val="4CD4D0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7F703F"/>
    <w:multiLevelType w:val="multilevel"/>
    <w:tmpl w:val="C3CC0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8B5517F"/>
    <w:multiLevelType w:val="multilevel"/>
    <w:tmpl w:val="7E1ED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DC47804"/>
    <w:multiLevelType w:val="multilevel"/>
    <w:tmpl w:val="15D04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FF178A8"/>
    <w:multiLevelType w:val="multilevel"/>
    <w:tmpl w:val="15C0BE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74E677A"/>
    <w:multiLevelType w:val="multilevel"/>
    <w:tmpl w:val="F16C43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37B961CC"/>
    <w:multiLevelType w:val="multilevel"/>
    <w:tmpl w:val="2DF434A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39065B1F"/>
    <w:multiLevelType w:val="multilevel"/>
    <w:tmpl w:val="F524050A"/>
    <w:lvl w:ilvl="0">
      <w:start w:val="1"/>
      <w:numFmt w:val="upperLetter"/>
      <w:lvlText w:val="%1."/>
      <w:lvlJc w:val="left"/>
      <w:pPr>
        <w:ind w:left="2400" w:hanging="9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AD7044"/>
    <w:multiLevelType w:val="hybridMultilevel"/>
    <w:tmpl w:val="5D64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632582"/>
    <w:multiLevelType w:val="multilevel"/>
    <w:tmpl w:val="61B84F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A8129F5"/>
    <w:multiLevelType w:val="multilevel"/>
    <w:tmpl w:val="C394C2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10A6965"/>
    <w:multiLevelType w:val="multilevel"/>
    <w:tmpl w:val="44F00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0D4FDC"/>
    <w:multiLevelType w:val="multilevel"/>
    <w:tmpl w:val="C0201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2382F76"/>
    <w:multiLevelType w:val="multilevel"/>
    <w:tmpl w:val="F77A976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38338BF"/>
    <w:multiLevelType w:val="multilevel"/>
    <w:tmpl w:val="85BE6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489043D"/>
    <w:multiLevelType w:val="multilevel"/>
    <w:tmpl w:val="83549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8844043"/>
    <w:multiLevelType w:val="multilevel"/>
    <w:tmpl w:val="03D44A7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4AE60FA8"/>
    <w:multiLevelType w:val="multilevel"/>
    <w:tmpl w:val="A1B4154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B4D7EC2"/>
    <w:multiLevelType w:val="multilevel"/>
    <w:tmpl w:val="4050B4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4D7010B9"/>
    <w:multiLevelType w:val="multilevel"/>
    <w:tmpl w:val="7E8C2EB6"/>
    <w:lvl w:ilvl="0">
      <w:start w:val="1"/>
      <w:numFmt w:val="bullet"/>
      <w:lvlText w:val="●"/>
      <w:lvlJc w:val="left"/>
      <w:pPr>
        <w:ind w:left="1276"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D881EE3"/>
    <w:multiLevelType w:val="multilevel"/>
    <w:tmpl w:val="226A9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E556080"/>
    <w:multiLevelType w:val="hybridMultilevel"/>
    <w:tmpl w:val="D1C2BDFE"/>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9B4A49"/>
    <w:multiLevelType w:val="hybridMultilevel"/>
    <w:tmpl w:val="4EB62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C643B6"/>
    <w:multiLevelType w:val="multilevel"/>
    <w:tmpl w:val="CA466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06750C2"/>
    <w:multiLevelType w:val="multilevel"/>
    <w:tmpl w:val="F0D0DA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55B55A3F"/>
    <w:multiLevelType w:val="multilevel"/>
    <w:tmpl w:val="F77E3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8811498"/>
    <w:multiLevelType w:val="hybridMultilevel"/>
    <w:tmpl w:val="98EE4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0557DB"/>
    <w:multiLevelType w:val="multilevel"/>
    <w:tmpl w:val="6486E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E342F07"/>
    <w:multiLevelType w:val="multilevel"/>
    <w:tmpl w:val="B33C97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C912BE"/>
    <w:multiLevelType w:val="multilevel"/>
    <w:tmpl w:val="52CCF17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5EE078F0"/>
    <w:multiLevelType w:val="multilevel"/>
    <w:tmpl w:val="C49874A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5F784A24"/>
    <w:multiLevelType w:val="multilevel"/>
    <w:tmpl w:val="0A1AF2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609A43B7"/>
    <w:multiLevelType w:val="multilevel"/>
    <w:tmpl w:val="0A0608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4" w15:restartNumberingAfterBreak="0">
    <w:nsid w:val="60F862D7"/>
    <w:multiLevelType w:val="multilevel"/>
    <w:tmpl w:val="4378B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13C0CD2"/>
    <w:multiLevelType w:val="multilevel"/>
    <w:tmpl w:val="28105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617D463A"/>
    <w:multiLevelType w:val="hybridMultilevel"/>
    <w:tmpl w:val="DD64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7291A"/>
    <w:multiLevelType w:val="multilevel"/>
    <w:tmpl w:val="067E66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63BD1421"/>
    <w:multiLevelType w:val="multilevel"/>
    <w:tmpl w:val="C4DA9982"/>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3C0185B"/>
    <w:multiLevelType w:val="multilevel"/>
    <w:tmpl w:val="1952D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3EB79B4"/>
    <w:multiLevelType w:val="multilevel"/>
    <w:tmpl w:val="A03A5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40567A9"/>
    <w:multiLevelType w:val="multilevel"/>
    <w:tmpl w:val="21B8D906"/>
    <w:lvl w:ilvl="0">
      <w:start w:val="1"/>
      <w:numFmt w:val="upperLetter"/>
      <w:lvlText w:val="%1."/>
      <w:lvlJc w:val="left"/>
      <w:pPr>
        <w:ind w:left="1950" w:hanging="9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62" w15:restartNumberingAfterBreak="0">
    <w:nsid w:val="64F12C93"/>
    <w:multiLevelType w:val="multilevel"/>
    <w:tmpl w:val="6CCC3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60D4D7D"/>
    <w:multiLevelType w:val="multilevel"/>
    <w:tmpl w:val="0AC20CB0"/>
    <w:lvl w:ilvl="0">
      <w:start w:val="1"/>
      <w:numFmt w:val="upperLetter"/>
      <w:lvlText w:val="%1."/>
      <w:lvlJc w:val="left"/>
      <w:pPr>
        <w:ind w:left="2400" w:hanging="9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BB5D7B"/>
    <w:multiLevelType w:val="multilevel"/>
    <w:tmpl w:val="F9386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6D11D1C"/>
    <w:multiLevelType w:val="multilevel"/>
    <w:tmpl w:val="DB4CA0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677A1392"/>
    <w:multiLevelType w:val="multilevel"/>
    <w:tmpl w:val="1952D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91055BE"/>
    <w:multiLevelType w:val="multilevel"/>
    <w:tmpl w:val="4E380A4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15:restartNumberingAfterBreak="0">
    <w:nsid w:val="6B3B75A5"/>
    <w:multiLevelType w:val="hybridMultilevel"/>
    <w:tmpl w:val="F398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236852"/>
    <w:multiLevelType w:val="multilevel"/>
    <w:tmpl w:val="C4C8E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43D1569"/>
    <w:multiLevelType w:val="multilevel"/>
    <w:tmpl w:val="33F840B2"/>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5A47021"/>
    <w:multiLevelType w:val="multilevel"/>
    <w:tmpl w:val="BD586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6735D43"/>
    <w:multiLevelType w:val="multilevel"/>
    <w:tmpl w:val="3CD0617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782507D4"/>
    <w:multiLevelType w:val="multilevel"/>
    <w:tmpl w:val="1952D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9B72147"/>
    <w:multiLevelType w:val="multilevel"/>
    <w:tmpl w:val="C5B8C6DC"/>
    <w:lvl w:ilvl="0">
      <w:start w:val="1"/>
      <w:numFmt w:val="upperLetter"/>
      <w:lvlText w:val="%1."/>
      <w:lvlJc w:val="left"/>
      <w:pPr>
        <w:ind w:left="1950" w:hanging="9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75" w15:restartNumberingAfterBreak="0">
    <w:nsid w:val="7DB67C4D"/>
    <w:multiLevelType w:val="hybridMultilevel"/>
    <w:tmpl w:val="C8E2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2"/>
  </w:num>
  <w:num w:numId="3">
    <w:abstractNumId w:val="72"/>
  </w:num>
  <w:num w:numId="4">
    <w:abstractNumId w:val="49"/>
  </w:num>
  <w:num w:numId="5">
    <w:abstractNumId w:val="57"/>
  </w:num>
  <w:num w:numId="6">
    <w:abstractNumId w:val="34"/>
  </w:num>
  <w:num w:numId="7">
    <w:abstractNumId w:val="33"/>
  </w:num>
  <w:num w:numId="8">
    <w:abstractNumId w:val="40"/>
  </w:num>
  <w:num w:numId="9">
    <w:abstractNumId w:val="22"/>
  </w:num>
  <w:num w:numId="10">
    <w:abstractNumId w:val="70"/>
  </w:num>
  <w:num w:numId="11">
    <w:abstractNumId w:val="24"/>
  </w:num>
  <w:num w:numId="12">
    <w:abstractNumId w:val="71"/>
  </w:num>
  <w:num w:numId="13">
    <w:abstractNumId w:val="8"/>
  </w:num>
  <w:num w:numId="14">
    <w:abstractNumId w:val="28"/>
  </w:num>
  <w:num w:numId="15">
    <w:abstractNumId w:val="39"/>
  </w:num>
  <w:num w:numId="16">
    <w:abstractNumId w:val="10"/>
  </w:num>
  <w:num w:numId="17">
    <w:abstractNumId w:val="45"/>
  </w:num>
  <w:num w:numId="18">
    <w:abstractNumId w:val="60"/>
  </w:num>
  <w:num w:numId="19">
    <w:abstractNumId w:val="27"/>
  </w:num>
  <w:num w:numId="20">
    <w:abstractNumId w:val="58"/>
  </w:num>
  <w:num w:numId="21">
    <w:abstractNumId w:val="31"/>
  </w:num>
  <w:num w:numId="22">
    <w:abstractNumId w:val="65"/>
  </w:num>
  <w:num w:numId="23">
    <w:abstractNumId w:val="37"/>
  </w:num>
  <w:num w:numId="24">
    <w:abstractNumId w:val="50"/>
  </w:num>
  <w:num w:numId="25">
    <w:abstractNumId w:val="5"/>
  </w:num>
  <w:num w:numId="26">
    <w:abstractNumId w:val="25"/>
  </w:num>
  <w:num w:numId="27">
    <w:abstractNumId w:val="55"/>
  </w:num>
  <w:num w:numId="28">
    <w:abstractNumId w:val="41"/>
  </w:num>
  <w:num w:numId="29">
    <w:abstractNumId w:val="9"/>
  </w:num>
  <w:num w:numId="30">
    <w:abstractNumId w:val="38"/>
  </w:num>
  <w:num w:numId="31">
    <w:abstractNumId w:val="48"/>
  </w:num>
  <w:num w:numId="32">
    <w:abstractNumId w:val="14"/>
  </w:num>
  <w:num w:numId="33">
    <w:abstractNumId w:val="44"/>
  </w:num>
  <w:num w:numId="34">
    <w:abstractNumId w:val="21"/>
  </w:num>
  <w:num w:numId="35">
    <w:abstractNumId w:val="46"/>
  </w:num>
  <w:num w:numId="36">
    <w:abstractNumId w:val="66"/>
  </w:num>
  <w:num w:numId="37">
    <w:abstractNumId w:val="67"/>
  </w:num>
  <w:num w:numId="38">
    <w:abstractNumId w:val="63"/>
  </w:num>
  <w:num w:numId="39">
    <w:abstractNumId w:val="6"/>
  </w:num>
  <w:num w:numId="40">
    <w:abstractNumId w:val="74"/>
  </w:num>
  <w:num w:numId="41">
    <w:abstractNumId w:val="36"/>
  </w:num>
  <w:num w:numId="42">
    <w:abstractNumId w:val="61"/>
  </w:num>
  <w:num w:numId="43">
    <w:abstractNumId w:val="30"/>
  </w:num>
  <w:num w:numId="44">
    <w:abstractNumId w:val="16"/>
  </w:num>
  <w:num w:numId="45">
    <w:abstractNumId w:val="54"/>
  </w:num>
  <w:num w:numId="46">
    <w:abstractNumId w:val="35"/>
  </w:num>
  <w:num w:numId="47">
    <w:abstractNumId w:val="2"/>
  </w:num>
  <w:num w:numId="48">
    <w:abstractNumId w:val="18"/>
  </w:num>
  <w:num w:numId="49">
    <w:abstractNumId w:val="53"/>
  </w:num>
  <w:num w:numId="50">
    <w:abstractNumId w:val="0"/>
  </w:num>
  <w:num w:numId="51">
    <w:abstractNumId w:val="69"/>
  </w:num>
  <w:num w:numId="52">
    <w:abstractNumId w:val="1"/>
  </w:num>
  <w:num w:numId="53">
    <w:abstractNumId w:val="52"/>
  </w:num>
  <w:num w:numId="54">
    <w:abstractNumId w:val="26"/>
  </w:num>
  <w:num w:numId="55">
    <w:abstractNumId w:val="3"/>
  </w:num>
  <w:num w:numId="56">
    <w:abstractNumId w:val="7"/>
  </w:num>
  <w:num w:numId="57">
    <w:abstractNumId w:val="64"/>
  </w:num>
  <w:num w:numId="58">
    <w:abstractNumId w:val="32"/>
  </w:num>
  <w:num w:numId="59">
    <w:abstractNumId w:val="51"/>
  </w:num>
  <w:num w:numId="60">
    <w:abstractNumId w:val="12"/>
  </w:num>
  <w:num w:numId="61">
    <w:abstractNumId w:val="42"/>
  </w:num>
  <w:num w:numId="62">
    <w:abstractNumId w:val="73"/>
  </w:num>
  <w:num w:numId="63">
    <w:abstractNumId w:val="19"/>
  </w:num>
  <w:num w:numId="64">
    <w:abstractNumId w:val="11"/>
  </w:num>
  <w:num w:numId="65">
    <w:abstractNumId w:val="59"/>
  </w:num>
  <w:num w:numId="66">
    <w:abstractNumId w:val="75"/>
  </w:num>
  <w:num w:numId="67">
    <w:abstractNumId w:val="43"/>
  </w:num>
  <w:num w:numId="68">
    <w:abstractNumId w:val="47"/>
  </w:num>
  <w:num w:numId="69">
    <w:abstractNumId w:val="15"/>
  </w:num>
  <w:num w:numId="70">
    <w:abstractNumId w:val="17"/>
  </w:num>
  <w:num w:numId="71">
    <w:abstractNumId w:val="13"/>
  </w:num>
  <w:num w:numId="72">
    <w:abstractNumId w:val="4"/>
  </w:num>
  <w:num w:numId="73">
    <w:abstractNumId w:val="20"/>
  </w:num>
  <w:num w:numId="74">
    <w:abstractNumId w:val="68"/>
  </w:num>
  <w:num w:numId="75">
    <w:abstractNumId w:val="29"/>
  </w:num>
  <w:num w:numId="76">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248"/>
    <w:rsid w:val="00010854"/>
    <w:rsid w:val="000129D1"/>
    <w:rsid w:val="00012FC4"/>
    <w:rsid w:val="000131A6"/>
    <w:rsid w:val="00017C43"/>
    <w:rsid w:val="00023CC6"/>
    <w:rsid w:val="00025149"/>
    <w:rsid w:val="0002604A"/>
    <w:rsid w:val="00027862"/>
    <w:rsid w:val="00033411"/>
    <w:rsid w:val="00036F7C"/>
    <w:rsid w:val="000444CA"/>
    <w:rsid w:val="00045146"/>
    <w:rsid w:val="00047D12"/>
    <w:rsid w:val="0005101C"/>
    <w:rsid w:val="000513ED"/>
    <w:rsid w:val="00051954"/>
    <w:rsid w:val="00056119"/>
    <w:rsid w:val="000570DC"/>
    <w:rsid w:val="00057B20"/>
    <w:rsid w:val="000600A0"/>
    <w:rsid w:val="00060EE4"/>
    <w:rsid w:val="00061F6D"/>
    <w:rsid w:val="00073F2C"/>
    <w:rsid w:val="00075AE0"/>
    <w:rsid w:val="000824D0"/>
    <w:rsid w:val="00083ABD"/>
    <w:rsid w:val="000878DD"/>
    <w:rsid w:val="0009071A"/>
    <w:rsid w:val="000969EB"/>
    <w:rsid w:val="000C1578"/>
    <w:rsid w:val="000C2D0E"/>
    <w:rsid w:val="000C2F4F"/>
    <w:rsid w:val="000D28C0"/>
    <w:rsid w:val="000D6CC3"/>
    <w:rsid w:val="000E7F08"/>
    <w:rsid w:val="000F0EF2"/>
    <w:rsid w:val="00100185"/>
    <w:rsid w:val="00102679"/>
    <w:rsid w:val="001052F5"/>
    <w:rsid w:val="00110E65"/>
    <w:rsid w:val="00122BDC"/>
    <w:rsid w:val="0012480D"/>
    <w:rsid w:val="0013662F"/>
    <w:rsid w:val="00141280"/>
    <w:rsid w:val="00142D12"/>
    <w:rsid w:val="00151A3B"/>
    <w:rsid w:val="0015337B"/>
    <w:rsid w:val="0015502B"/>
    <w:rsid w:val="0016700F"/>
    <w:rsid w:val="00172F75"/>
    <w:rsid w:val="00184E9F"/>
    <w:rsid w:val="001940A1"/>
    <w:rsid w:val="001A5CB9"/>
    <w:rsid w:val="001B21FF"/>
    <w:rsid w:val="001C20E7"/>
    <w:rsid w:val="001C2936"/>
    <w:rsid w:val="001C2BF7"/>
    <w:rsid w:val="001D2178"/>
    <w:rsid w:val="001D58C6"/>
    <w:rsid w:val="001D7852"/>
    <w:rsid w:val="001E083C"/>
    <w:rsid w:val="001F7A29"/>
    <w:rsid w:val="00201696"/>
    <w:rsid w:val="0020230B"/>
    <w:rsid w:val="00207203"/>
    <w:rsid w:val="00210E1B"/>
    <w:rsid w:val="00213248"/>
    <w:rsid w:val="0021601C"/>
    <w:rsid w:val="00216031"/>
    <w:rsid w:val="00225688"/>
    <w:rsid w:val="00233B7C"/>
    <w:rsid w:val="00237791"/>
    <w:rsid w:val="00242DE9"/>
    <w:rsid w:val="002453D2"/>
    <w:rsid w:val="002568CD"/>
    <w:rsid w:val="0026058B"/>
    <w:rsid w:val="00265334"/>
    <w:rsid w:val="00283872"/>
    <w:rsid w:val="00284847"/>
    <w:rsid w:val="00284B0A"/>
    <w:rsid w:val="00290C96"/>
    <w:rsid w:val="002924E6"/>
    <w:rsid w:val="002947EA"/>
    <w:rsid w:val="00294F48"/>
    <w:rsid w:val="00297215"/>
    <w:rsid w:val="002A4F31"/>
    <w:rsid w:val="002B7196"/>
    <w:rsid w:val="002C11F3"/>
    <w:rsid w:val="002C1F09"/>
    <w:rsid w:val="002C5539"/>
    <w:rsid w:val="002C59E4"/>
    <w:rsid w:val="002D3F84"/>
    <w:rsid w:val="002E09A2"/>
    <w:rsid w:val="002E23AF"/>
    <w:rsid w:val="002E53E0"/>
    <w:rsid w:val="002E5993"/>
    <w:rsid w:val="002F1811"/>
    <w:rsid w:val="002F6DF8"/>
    <w:rsid w:val="00306807"/>
    <w:rsid w:val="00311562"/>
    <w:rsid w:val="00311EF8"/>
    <w:rsid w:val="00315349"/>
    <w:rsid w:val="00316110"/>
    <w:rsid w:val="0032168A"/>
    <w:rsid w:val="00324222"/>
    <w:rsid w:val="00324A2B"/>
    <w:rsid w:val="00325921"/>
    <w:rsid w:val="0032682C"/>
    <w:rsid w:val="00335961"/>
    <w:rsid w:val="0033723D"/>
    <w:rsid w:val="00342F20"/>
    <w:rsid w:val="00345B78"/>
    <w:rsid w:val="00345B93"/>
    <w:rsid w:val="0034691E"/>
    <w:rsid w:val="00353DD0"/>
    <w:rsid w:val="00366655"/>
    <w:rsid w:val="003706B5"/>
    <w:rsid w:val="00377276"/>
    <w:rsid w:val="00377898"/>
    <w:rsid w:val="003808B6"/>
    <w:rsid w:val="00392938"/>
    <w:rsid w:val="00392DBF"/>
    <w:rsid w:val="003964EC"/>
    <w:rsid w:val="003A41D8"/>
    <w:rsid w:val="003B776B"/>
    <w:rsid w:val="003C4E24"/>
    <w:rsid w:val="003C5D2A"/>
    <w:rsid w:val="003C76EC"/>
    <w:rsid w:val="003D1A03"/>
    <w:rsid w:val="003D7BBC"/>
    <w:rsid w:val="003E0FB1"/>
    <w:rsid w:val="003E13DD"/>
    <w:rsid w:val="003F0B78"/>
    <w:rsid w:val="003F22C1"/>
    <w:rsid w:val="003F5791"/>
    <w:rsid w:val="00402310"/>
    <w:rsid w:val="00402867"/>
    <w:rsid w:val="00402B1C"/>
    <w:rsid w:val="0040364F"/>
    <w:rsid w:val="0040401B"/>
    <w:rsid w:val="004042E3"/>
    <w:rsid w:val="00404324"/>
    <w:rsid w:val="00410427"/>
    <w:rsid w:val="0041058F"/>
    <w:rsid w:val="00415154"/>
    <w:rsid w:val="0041688D"/>
    <w:rsid w:val="004209B8"/>
    <w:rsid w:val="00432F09"/>
    <w:rsid w:val="00440303"/>
    <w:rsid w:val="004419CC"/>
    <w:rsid w:val="004444AA"/>
    <w:rsid w:val="004457E9"/>
    <w:rsid w:val="00445BDE"/>
    <w:rsid w:val="004470F1"/>
    <w:rsid w:val="004526BB"/>
    <w:rsid w:val="0045314D"/>
    <w:rsid w:val="0046237C"/>
    <w:rsid w:val="00464772"/>
    <w:rsid w:val="004815FC"/>
    <w:rsid w:val="004879BB"/>
    <w:rsid w:val="004909BC"/>
    <w:rsid w:val="00492779"/>
    <w:rsid w:val="0049491A"/>
    <w:rsid w:val="0049506D"/>
    <w:rsid w:val="0049709F"/>
    <w:rsid w:val="004A286F"/>
    <w:rsid w:val="004B06BA"/>
    <w:rsid w:val="004B3962"/>
    <w:rsid w:val="004B62D5"/>
    <w:rsid w:val="004B6D7E"/>
    <w:rsid w:val="004C5D4F"/>
    <w:rsid w:val="004C6633"/>
    <w:rsid w:val="004D6067"/>
    <w:rsid w:val="004F2240"/>
    <w:rsid w:val="004F7AE4"/>
    <w:rsid w:val="00502807"/>
    <w:rsid w:val="00504781"/>
    <w:rsid w:val="0050516C"/>
    <w:rsid w:val="00507D75"/>
    <w:rsid w:val="00516614"/>
    <w:rsid w:val="005202AB"/>
    <w:rsid w:val="00520962"/>
    <w:rsid w:val="00522BF3"/>
    <w:rsid w:val="00522D18"/>
    <w:rsid w:val="005235D4"/>
    <w:rsid w:val="0052482C"/>
    <w:rsid w:val="0053520A"/>
    <w:rsid w:val="00537F46"/>
    <w:rsid w:val="00543484"/>
    <w:rsid w:val="005439C6"/>
    <w:rsid w:val="00544CC4"/>
    <w:rsid w:val="00544EA2"/>
    <w:rsid w:val="00552E29"/>
    <w:rsid w:val="005538E5"/>
    <w:rsid w:val="0056506D"/>
    <w:rsid w:val="00565395"/>
    <w:rsid w:val="00571C24"/>
    <w:rsid w:val="00580641"/>
    <w:rsid w:val="00580836"/>
    <w:rsid w:val="005814DB"/>
    <w:rsid w:val="00581B30"/>
    <w:rsid w:val="00585329"/>
    <w:rsid w:val="00593AD0"/>
    <w:rsid w:val="005957AF"/>
    <w:rsid w:val="005A2050"/>
    <w:rsid w:val="005A7553"/>
    <w:rsid w:val="005B10F7"/>
    <w:rsid w:val="005C550A"/>
    <w:rsid w:val="005C59B8"/>
    <w:rsid w:val="005C5ACC"/>
    <w:rsid w:val="005D76A1"/>
    <w:rsid w:val="005F6AFC"/>
    <w:rsid w:val="005F6FCA"/>
    <w:rsid w:val="006000F6"/>
    <w:rsid w:val="006206AB"/>
    <w:rsid w:val="00620910"/>
    <w:rsid w:val="006224F0"/>
    <w:rsid w:val="00625A5B"/>
    <w:rsid w:val="0062659B"/>
    <w:rsid w:val="00634AC6"/>
    <w:rsid w:val="00640684"/>
    <w:rsid w:val="00650430"/>
    <w:rsid w:val="006519FD"/>
    <w:rsid w:val="0065281E"/>
    <w:rsid w:val="00654CE4"/>
    <w:rsid w:val="006564B8"/>
    <w:rsid w:val="00657186"/>
    <w:rsid w:val="00666FCE"/>
    <w:rsid w:val="00672626"/>
    <w:rsid w:val="00676D9D"/>
    <w:rsid w:val="00682F8B"/>
    <w:rsid w:val="0069246C"/>
    <w:rsid w:val="00694550"/>
    <w:rsid w:val="00697886"/>
    <w:rsid w:val="006A2EE4"/>
    <w:rsid w:val="006A4334"/>
    <w:rsid w:val="006A7AF1"/>
    <w:rsid w:val="006B0BEC"/>
    <w:rsid w:val="006B3ACD"/>
    <w:rsid w:val="006B7A0C"/>
    <w:rsid w:val="006B7EB5"/>
    <w:rsid w:val="006C286E"/>
    <w:rsid w:val="006C49CF"/>
    <w:rsid w:val="006F5F22"/>
    <w:rsid w:val="00713E8D"/>
    <w:rsid w:val="0072586C"/>
    <w:rsid w:val="00726C6E"/>
    <w:rsid w:val="007302CF"/>
    <w:rsid w:val="00732BE9"/>
    <w:rsid w:val="007344A7"/>
    <w:rsid w:val="00745707"/>
    <w:rsid w:val="00746184"/>
    <w:rsid w:val="007607E0"/>
    <w:rsid w:val="00761AC2"/>
    <w:rsid w:val="00762579"/>
    <w:rsid w:val="0076524D"/>
    <w:rsid w:val="007658AF"/>
    <w:rsid w:val="007713D7"/>
    <w:rsid w:val="00771F7C"/>
    <w:rsid w:val="00782030"/>
    <w:rsid w:val="00786FBA"/>
    <w:rsid w:val="00792296"/>
    <w:rsid w:val="0079639F"/>
    <w:rsid w:val="007A7254"/>
    <w:rsid w:val="007B0BBD"/>
    <w:rsid w:val="007B3874"/>
    <w:rsid w:val="007B4465"/>
    <w:rsid w:val="007B483F"/>
    <w:rsid w:val="007C6683"/>
    <w:rsid w:val="007E6386"/>
    <w:rsid w:val="007F052B"/>
    <w:rsid w:val="007F4BFB"/>
    <w:rsid w:val="007F77D8"/>
    <w:rsid w:val="008001FF"/>
    <w:rsid w:val="00800DD4"/>
    <w:rsid w:val="008145F8"/>
    <w:rsid w:val="008213EE"/>
    <w:rsid w:val="008249A0"/>
    <w:rsid w:val="0082656B"/>
    <w:rsid w:val="0083528D"/>
    <w:rsid w:val="00840553"/>
    <w:rsid w:val="00840643"/>
    <w:rsid w:val="00842D68"/>
    <w:rsid w:val="00846AEE"/>
    <w:rsid w:val="00846B3A"/>
    <w:rsid w:val="0085071F"/>
    <w:rsid w:val="008526DD"/>
    <w:rsid w:val="00856C60"/>
    <w:rsid w:val="00861600"/>
    <w:rsid w:val="008656A1"/>
    <w:rsid w:val="00867427"/>
    <w:rsid w:val="00867643"/>
    <w:rsid w:val="00871718"/>
    <w:rsid w:val="00871E7E"/>
    <w:rsid w:val="00875FCA"/>
    <w:rsid w:val="0087786B"/>
    <w:rsid w:val="00877CC0"/>
    <w:rsid w:val="008828C7"/>
    <w:rsid w:val="0088773A"/>
    <w:rsid w:val="00894C54"/>
    <w:rsid w:val="00896515"/>
    <w:rsid w:val="008A1BD2"/>
    <w:rsid w:val="008A2476"/>
    <w:rsid w:val="008A2C4C"/>
    <w:rsid w:val="008A6052"/>
    <w:rsid w:val="008C0500"/>
    <w:rsid w:val="008C3877"/>
    <w:rsid w:val="008C3F14"/>
    <w:rsid w:val="008C6735"/>
    <w:rsid w:val="008C77BB"/>
    <w:rsid w:val="008C7984"/>
    <w:rsid w:val="008D0E04"/>
    <w:rsid w:val="008D0E69"/>
    <w:rsid w:val="008D34CF"/>
    <w:rsid w:val="008D6EF6"/>
    <w:rsid w:val="008E067B"/>
    <w:rsid w:val="008E4171"/>
    <w:rsid w:val="008E4223"/>
    <w:rsid w:val="008F4AB2"/>
    <w:rsid w:val="008F4E1D"/>
    <w:rsid w:val="008F4F39"/>
    <w:rsid w:val="008F681F"/>
    <w:rsid w:val="00903DD3"/>
    <w:rsid w:val="00911175"/>
    <w:rsid w:val="00911CF5"/>
    <w:rsid w:val="0091785A"/>
    <w:rsid w:val="00917AFF"/>
    <w:rsid w:val="009362F9"/>
    <w:rsid w:val="009426E6"/>
    <w:rsid w:val="00942BBA"/>
    <w:rsid w:val="0094336A"/>
    <w:rsid w:val="00943783"/>
    <w:rsid w:val="00944C23"/>
    <w:rsid w:val="00945491"/>
    <w:rsid w:val="00950F0E"/>
    <w:rsid w:val="009558E8"/>
    <w:rsid w:val="00957A00"/>
    <w:rsid w:val="00972CB6"/>
    <w:rsid w:val="0098005C"/>
    <w:rsid w:val="00980B50"/>
    <w:rsid w:val="00980FB1"/>
    <w:rsid w:val="00981A87"/>
    <w:rsid w:val="00986F6A"/>
    <w:rsid w:val="00995F7B"/>
    <w:rsid w:val="00996A99"/>
    <w:rsid w:val="009A057E"/>
    <w:rsid w:val="009A0D08"/>
    <w:rsid w:val="009A1A18"/>
    <w:rsid w:val="009A2221"/>
    <w:rsid w:val="009A3C54"/>
    <w:rsid w:val="009B089F"/>
    <w:rsid w:val="009B2D24"/>
    <w:rsid w:val="009B3C41"/>
    <w:rsid w:val="009B5429"/>
    <w:rsid w:val="009B61F4"/>
    <w:rsid w:val="009C5316"/>
    <w:rsid w:val="009C5834"/>
    <w:rsid w:val="009C6650"/>
    <w:rsid w:val="009D647C"/>
    <w:rsid w:val="009E0B4B"/>
    <w:rsid w:val="009E3C3B"/>
    <w:rsid w:val="009F02EF"/>
    <w:rsid w:val="009F087F"/>
    <w:rsid w:val="009F12C0"/>
    <w:rsid w:val="00A01081"/>
    <w:rsid w:val="00A078A3"/>
    <w:rsid w:val="00A21927"/>
    <w:rsid w:val="00A2596D"/>
    <w:rsid w:val="00A26437"/>
    <w:rsid w:val="00A26815"/>
    <w:rsid w:val="00A315AC"/>
    <w:rsid w:val="00A334FD"/>
    <w:rsid w:val="00A3669D"/>
    <w:rsid w:val="00A46D97"/>
    <w:rsid w:val="00A47CA7"/>
    <w:rsid w:val="00A53522"/>
    <w:rsid w:val="00A562BE"/>
    <w:rsid w:val="00A56FB9"/>
    <w:rsid w:val="00A61717"/>
    <w:rsid w:val="00A648C9"/>
    <w:rsid w:val="00A65E70"/>
    <w:rsid w:val="00A671FA"/>
    <w:rsid w:val="00A7534E"/>
    <w:rsid w:val="00A7752B"/>
    <w:rsid w:val="00A77808"/>
    <w:rsid w:val="00A83012"/>
    <w:rsid w:val="00A91988"/>
    <w:rsid w:val="00A92705"/>
    <w:rsid w:val="00AA3CF6"/>
    <w:rsid w:val="00AB2C35"/>
    <w:rsid w:val="00AB3068"/>
    <w:rsid w:val="00AD0014"/>
    <w:rsid w:val="00AD10AB"/>
    <w:rsid w:val="00AD1AED"/>
    <w:rsid w:val="00AE4D67"/>
    <w:rsid w:val="00AF27A0"/>
    <w:rsid w:val="00B00862"/>
    <w:rsid w:val="00B012F6"/>
    <w:rsid w:val="00B04870"/>
    <w:rsid w:val="00B10D2F"/>
    <w:rsid w:val="00B47310"/>
    <w:rsid w:val="00B52FE6"/>
    <w:rsid w:val="00B53B3A"/>
    <w:rsid w:val="00B54E2D"/>
    <w:rsid w:val="00B56BC9"/>
    <w:rsid w:val="00B60789"/>
    <w:rsid w:val="00B61ABB"/>
    <w:rsid w:val="00B647FA"/>
    <w:rsid w:val="00B70E13"/>
    <w:rsid w:val="00B7323C"/>
    <w:rsid w:val="00B744B8"/>
    <w:rsid w:val="00B8271B"/>
    <w:rsid w:val="00B84BF1"/>
    <w:rsid w:val="00B96C9F"/>
    <w:rsid w:val="00BA56C8"/>
    <w:rsid w:val="00BA6ECE"/>
    <w:rsid w:val="00BB20A8"/>
    <w:rsid w:val="00BB66AE"/>
    <w:rsid w:val="00BC1012"/>
    <w:rsid w:val="00BC4C9B"/>
    <w:rsid w:val="00BC662A"/>
    <w:rsid w:val="00BD1557"/>
    <w:rsid w:val="00BD2F7C"/>
    <w:rsid w:val="00BD4D79"/>
    <w:rsid w:val="00BD4EAF"/>
    <w:rsid w:val="00BE0D61"/>
    <w:rsid w:val="00BE142A"/>
    <w:rsid w:val="00BE52BF"/>
    <w:rsid w:val="00BE7BCC"/>
    <w:rsid w:val="00BF5AFC"/>
    <w:rsid w:val="00C03AE7"/>
    <w:rsid w:val="00C133C1"/>
    <w:rsid w:val="00C1379E"/>
    <w:rsid w:val="00C141AA"/>
    <w:rsid w:val="00C15CF8"/>
    <w:rsid w:val="00C1759C"/>
    <w:rsid w:val="00C266DC"/>
    <w:rsid w:val="00C30690"/>
    <w:rsid w:val="00C41837"/>
    <w:rsid w:val="00C629F9"/>
    <w:rsid w:val="00C636E3"/>
    <w:rsid w:val="00C72E32"/>
    <w:rsid w:val="00C839AE"/>
    <w:rsid w:val="00C843E7"/>
    <w:rsid w:val="00C85DFA"/>
    <w:rsid w:val="00C95231"/>
    <w:rsid w:val="00CA1A16"/>
    <w:rsid w:val="00CA68FF"/>
    <w:rsid w:val="00CB2307"/>
    <w:rsid w:val="00CB396C"/>
    <w:rsid w:val="00CD0CBE"/>
    <w:rsid w:val="00CD233A"/>
    <w:rsid w:val="00CE0AAE"/>
    <w:rsid w:val="00CE2851"/>
    <w:rsid w:val="00CE37A0"/>
    <w:rsid w:val="00CF2AD8"/>
    <w:rsid w:val="00CF3C18"/>
    <w:rsid w:val="00CF4FC8"/>
    <w:rsid w:val="00CF6AC2"/>
    <w:rsid w:val="00D024FB"/>
    <w:rsid w:val="00D04FAE"/>
    <w:rsid w:val="00D26E6C"/>
    <w:rsid w:val="00D37E9F"/>
    <w:rsid w:val="00D43D9B"/>
    <w:rsid w:val="00D45363"/>
    <w:rsid w:val="00D46970"/>
    <w:rsid w:val="00D47954"/>
    <w:rsid w:val="00D5385F"/>
    <w:rsid w:val="00D57F89"/>
    <w:rsid w:val="00D65F36"/>
    <w:rsid w:val="00D66DEC"/>
    <w:rsid w:val="00D67858"/>
    <w:rsid w:val="00D71115"/>
    <w:rsid w:val="00D720E4"/>
    <w:rsid w:val="00D854D6"/>
    <w:rsid w:val="00D92B44"/>
    <w:rsid w:val="00D94DE4"/>
    <w:rsid w:val="00D94E7D"/>
    <w:rsid w:val="00DA25D3"/>
    <w:rsid w:val="00DB03A7"/>
    <w:rsid w:val="00DB2544"/>
    <w:rsid w:val="00DC5427"/>
    <w:rsid w:val="00DC5510"/>
    <w:rsid w:val="00DC7D3F"/>
    <w:rsid w:val="00DD583F"/>
    <w:rsid w:val="00DE038E"/>
    <w:rsid w:val="00DE35EA"/>
    <w:rsid w:val="00DF469E"/>
    <w:rsid w:val="00DF662C"/>
    <w:rsid w:val="00DF7A0C"/>
    <w:rsid w:val="00E0290E"/>
    <w:rsid w:val="00E04D72"/>
    <w:rsid w:val="00E05B42"/>
    <w:rsid w:val="00E06314"/>
    <w:rsid w:val="00E1210E"/>
    <w:rsid w:val="00E205AD"/>
    <w:rsid w:val="00E22D92"/>
    <w:rsid w:val="00E319B5"/>
    <w:rsid w:val="00E33450"/>
    <w:rsid w:val="00E3522D"/>
    <w:rsid w:val="00E4000A"/>
    <w:rsid w:val="00E437D9"/>
    <w:rsid w:val="00E44956"/>
    <w:rsid w:val="00E46603"/>
    <w:rsid w:val="00E47951"/>
    <w:rsid w:val="00E51F83"/>
    <w:rsid w:val="00E57F78"/>
    <w:rsid w:val="00E6054B"/>
    <w:rsid w:val="00E65617"/>
    <w:rsid w:val="00E709EE"/>
    <w:rsid w:val="00E77CAE"/>
    <w:rsid w:val="00E8250D"/>
    <w:rsid w:val="00E83406"/>
    <w:rsid w:val="00E8467F"/>
    <w:rsid w:val="00E84EDF"/>
    <w:rsid w:val="00E96B36"/>
    <w:rsid w:val="00EB41FA"/>
    <w:rsid w:val="00EB6278"/>
    <w:rsid w:val="00EC23CC"/>
    <w:rsid w:val="00EC2F1E"/>
    <w:rsid w:val="00EF1E14"/>
    <w:rsid w:val="00EF6D55"/>
    <w:rsid w:val="00F024C8"/>
    <w:rsid w:val="00F03AB8"/>
    <w:rsid w:val="00F07454"/>
    <w:rsid w:val="00F11A58"/>
    <w:rsid w:val="00F11FFA"/>
    <w:rsid w:val="00F12090"/>
    <w:rsid w:val="00F12712"/>
    <w:rsid w:val="00F20126"/>
    <w:rsid w:val="00F240E9"/>
    <w:rsid w:val="00F24155"/>
    <w:rsid w:val="00F33486"/>
    <w:rsid w:val="00F3594D"/>
    <w:rsid w:val="00F414CB"/>
    <w:rsid w:val="00F432C5"/>
    <w:rsid w:val="00F43C82"/>
    <w:rsid w:val="00F45582"/>
    <w:rsid w:val="00F47558"/>
    <w:rsid w:val="00F47B9E"/>
    <w:rsid w:val="00F50E8C"/>
    <w:rsid w:val="00F60D33"/>
    <w:rsid w:val="00F62505"/>
    <w:rsid w:val="00F6450B"/>
    <w:rsid w:val="00F65167"/>
    <w:rsid w:val="00F73499"/>
    <w:rsid w:val="00F7378C"/>
    <w:rsid w:val="00F8390C"/>
    <w:rsid w:val="00F87CEE"/>
    <w:rsid w:val="00FA58F7"/>
    <w:rsid w:val="00FA6AC2"/>
    <w:rsid w:val="00FA7593"/>
    <w:rsid w:val="00FB0E50"/>
    <w:rsid w:val="00FC6277"/>
    <w:rsid w:val="00FC6CCF"/>
    <w:rsid w:val="00FD301F"/>
    <w:rsid w:val="00FD5C16"/>
    <w:rsid w:val="00FD6FDF"/>
    <w:rsid w:val="00FE236E"/>
    <w:rsid w:val="00FF207A"/>
    <w:rsid w:val="00FF593A"/>
    <w:rsid w:val="00FF5B3D"/>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BF55"/>
  <w15:docId w15:val="{BF73CA4C-33E3-4E73-9099-00C99825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jc w:val="center"/>
      <w:outlineLvl w:val="0"/>
    </w:pPr>
    <w:rPr>
      <w:rFonts w:ascii="Times" w:eastAsia="Times" w:hAnsi="Times" w:cs="Times"/>
      <w:b/>
      <w:smallCaps/>
      <w:color w:val="000000"/>
      <w:sz w:val="36"/>
      <w:szCs w:val="36"/>
    </w:rPr>
  </w:style>
  <w:style w:type="paragraph" w:styleId="Heading2">
    <w:name w:val="heading 2"/>
    <w:basedOn w:val="Normal"/>
    <w:next w:val="Normal"/>
    <w:uiPriority w:val="9"/>
    <w:unhideWhenUsed/>
    <w:qFormat/>
    <w:pPr>
      <w:keepNext/>
      <w:tabs>
        <w:tab w:val="left" w:pos="4050"/>
      </w:tabs>
      <w:outlineLvl w:val="1"/>
    </w:pPr>
    <w:rPr>
      <w:rFonts w:ascii="Times New Roman" w:eastAsia="Times New Roman" w:hAnsi="Times New Roman" w:cs="Times New Roman"/>
      <w:b/>
      <w:sz w:val="20"/>
      <w:szCs w:val="20"/>
    </w:rPr>
  </w:style>
  <w:style w:type="paragraph" w:styleId="Heading3">
    <w:name w:val="heading 3"/>
    <w:basedOn w:val="Normal"/>
    <w:next w:val="Normal"/>
    <w:link w:val="Heading3Char"/>
    <w:uiPriority w:val="9"/>
    <w:unhideWhenUsed/>
    <w:qFormat/>
    <w:pPr>
      <w:keepNext/>
      <w:spacing w:before="240" w:after="60"/>
      <w:outlineLvl w:val="2"/>
    </w:pPr>
    <w:rPr>
      <w:rFonts w:ascii="Times New Roman" w:eastAsia="Times New Roman" w:hAnsi="Times New Roman" w:cs="Times New Roman"/>
      <w:b/>
      <w:sz w:val="20"/>
      <w:szCs w:val="20"/>
    </w:rPr>
  </w:style>
  <w:style w:type="paragraph" w:styleId="Heading4">
    <w:name w:val="heading 4"/>
    <w:basedOn w:val="Normal"/>
    <w:next w:val="Normal"/>
    <w:uiPriority w:val="9"/>
    <w:unhideWhenUsed/>
    <w:qFormat/>
    <w:pPr>
      <w:keepNext/>
      <w:outlineLvl w:val="3"/>
    </w:pPr>
    <w:rPr>
      <w:rFonts w:ascii="Times New Roman" w:eastAsia="Times New Roman" w:hAnsi="Times New Roman" w:cs="Times New Roman"/>
      <w:b/>
      <w:sz w:val="20"/>
      <w:szCs w:val="20"/>
    </w:rPr>
  </w:style>
  <w:style w:type="paragraph" w:styleId="Heading5">
    <w:name w:val="heading 5"/>
    <w:basedOn w:val="Normal"/>
    <w:next w:val="Normal"/>
    <w:uiPriority w:val="9"/>
    <w:unhideWhenUsed/>
    <w:qFormat/>
    <w:pPr>
      <w:keepNext/>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keepNext/>
      <w:outlineLvl w:val="5"/>
    </w:pPr>
    <w:rPr>
      <w:rFonts w:ascii="Times" w:eastAsia="Times" w:hAnsi="Times" w:cs="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Garamond" w:eastAsia="Garamond" w:hAnsi="Garamond" w:cs="Garamond"/>
      <w:b/>
      <w:sz w:val="32"/>
      <w:szCs w:val="32"/>
    </w:rPr>
  </w:style>
  <w:style w:type="paragraph" w:styleId="Subtitle">
    <w:name w:val="Subtitle"/>
    <w:basedOn w:val="Normal"/>
    <w:next w:val="Normal"/>
    <w:uiPriority w:val="11"/>
    <w:qFormat/>
    <w:pPr>
      <w:spacing w:after="60"/>
      <w:jc w:val="center"/>
    </w:pPr>
    <w:rPr>
      <w:rFonts w:ascii="Calibri" w:eastAsia="Calibri" w:hAnsi="Calibri" w:cs="Calibri"/>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896515"/>
    <w:pPr>
      <w:spacing w:after="100"/>
    </w:pPr>
  </w:style>
  <w:style w:type="paragraph" w:styleId="TOC2">
    <w:name w:val="toc 2"/>
    <w:basedOn w:val="Normal"/>
    <w:next w:val="Normal"/>
    <w:autoRedefine/>
    <w:uiPriority w:val="39"/>
    <w:unhideWhenUsed/>
    <w:rsid w:val="00896515"/>
    <w:pPr>
      <w:spacing w:after="100"/>
      <w:ind w:left="240"/>
    </w:pPr>
  </w:style>
  <w:style w:type="paragraph" w:styleId="TOC3">
    <w:name w:val="toc 3"/>
    <w:basedOn w:val="Normal"/>
    <w:next w:val="Normal"/>
    <w:autoRedefine/>
    <w:uiPriority w:val="39"/>
    <w:unhideWhenUsed/>
    <w:rsid w:val="00896515"/>
    <w:pPr>
      <w:spacing w:after="100"/>
      <w:ind w:left="480"/>
    </w:pPr>
  </w:style>
  <w:style w:type="paragraph" w:styleId="TOC4">
    <w:name w:val="toc 4"/>
    <w:basedOn w:val="Normal"/>
    <w:next w:val="Normal"/>
    <w:autoRedefine/>
    <w:uiPriority w:val="39"/>
    <w:unhideWhenUsed/>
    <w:rsid w:val="00896515"/>
    <w:pPr>
      <w:spacing w:after="100"/>
      <w:ind w:left="720"/>
    </w:pPr>
  </w:style>
  <w:style w:type="paragraph" w:styleId="TOC5">
    <w:name w:val="toc 5"/>
    <w:basedOn w:val="Normal"/>
    <w:next w:val="Normal"/>
    <w:autoRedefine/>
    <w:uiPriority w:val="39"/>
    <w:unhideWhenUsed/>
    <w:rsid w:val="00896515"/>
    <w:pPr>
      <w:spacing w:after="100"/>
      <w:ind w:left="960"/>
    </w:pPr>
  </w:style>
  <w:style w:type="paragraph" w:styleId="TOC6">
    <w:name w:val="toc 6"/>
    <w:basedOn w:val="Normal"/>
    <w:next w:val="Normal"/>
    <w:autoRedefine/>
    <w:uiPriority w:val="39"/>
    <w:unhideWhenUsed/>
    <w:rsid w:val="0089651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9651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9651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96515"/>
    <w:pPr>
      <w:spacing w:after="100" w:line="259" w:lineRule="auto"/>
      <w:ind w:left="1760"/>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896515"/>
    <w:rPr>
      <w:color w:val="0000FF" w:themeColor="hyperlink"/>
      <w:u w:val="single"/>
    </w:rPr>
  </w:style>
  <w:style w:type="character" w:customStyle="1" w:styleId="UnresolvedMention1">
    <w:name w:val="Unresolved Mention1"/>
    <w:basedOn w:val="DefaultParagraphFont"/>
    <w:uiPriority w:val="99"/>
    <w:semiHidden/>
    <w:unhideWhenUsed/>
    <w:rsid w:val="00896515"/>
    <w:rPr>
      <w:color w:val="605E5C"/>
      <w:shd w:val="clear" w:color="auto" w:fill="E1DFDD"/>
    </w:rPr>
  </w:style>
  <w:style w:type="paragraph" w:styleId="BalloonText">
    <w:name w:val="Balloon Text"/>
    <w:basedOn w:val="Normal"/>
    <w:link w:val="BalloonTextChar"/>
    <w:uiPriority w:val="99"/>
    <w:semiHidden/>
    <w:unhideWhenUsed/>
    <w:rsid w:val="008526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6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526DD"/>
    <w:rPr>
      <w:b/>
      <w:bCs/>
    </w:rPr>
  </w:style>
  <w:style w:type="character" w:customStyle="1" w:styleId="CommentSubjectChar">
    <w:name w:val="Comment Subject Char"/>
    <w:basedOn w:val="CommentTextChar"/>
    <w:link w:val="CommentSubject"/>
    <w:uiPriority w:val="99"/>
    <w:semiHidden/>
    <w:rsid w:val="008526DD"/>
    <w:rPr>
      <w:b/>
      <w:bCs/>
      <w:sz w:val="20"/>
      <w:szCs w:val="20"/>
    </w:rPr>
  </w:style>
  <w:style w:type="paragraph" w:styleId="ListParagraph">
    <w:name w:val="List Paragraph"/>
    <w:basedOn w:val="Normal"/>
    <w:uiPriority w:val="34"/>
    <w:qFormat/>
    <w:rsid w:val="009A1A18"/>
    <w:pPr>
      <w:ind w:left="720"/>
      <w:contextualSpacing/>
    </w:pPr>
  </w:style>
  <w:style w:type="character" w:styleId="UnresolvedMention">
    <w:name w:val="Unresolved Mention"/>
    <w:basedOn w:val="DefaultParagraphFont"/>
    <w:uiPriority w:val="99"/>
    <w:semiHidden/>
    <w:unhideWhenUsed/>
    <w:rsid w:val="00033411"/>
    <w:rPr>
      <w:color w:val="605E5C"/>
      <w:shd w:val="clear" w:color="auto" w:fill="E1DFDD"/>
    </w:rPr>
  </w:style>
  <w:style w:type="table" w:styleId="TableGrid">
    <w:name w:val="Table Grid"/>
    <w:basedOn w:val="TableNormal"/>
    <w:uiPriority w:val="39"/>
    <w:rsid w:val="00F432C5"/>
    <w:pPr>
      <w:spacing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F4E1D"/>
    <w:rPr>
      <w:rFonts w:ascii="Times New Roman" w:eastAsia="Times New Roman" w:hAnsi="Times New Roman" w:cs="Times New Roman"/>
      <w:b/>
      <w:sz w:val="20"/>
      <w:szCs w:val="20"/>
    </w:rPr>
  </w:style>
  <w:style w:type="paragraph" w:styleId="NormalWeb">
    <w:name w:val="Normal (Web)"/>
    <w:basedOn w:val="Normal"/>
    <w:uiPriority w:val="99"/>
    <w:unhideWhenUsed/>
    <w:rsid w:val="007607E0"/>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7607E0"/>
    <w:rPr>
      <w:b/>
      <w:bCs/>
    </w:rPr>
  </w:style>
  <w:style w:type="character" w:styleId="Emphasis">
    <w:name w:val="Emphasis"/>
    <w:basedOn w:val="DefaultParagraphFont"/>
    <w:uiPriority w:val="20"/>
    <w:qFormat/>
    <w:rsid w:val="007607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05919">
      <w:bodyDiv w:val="1"/>
      <w:marLeft w:val="0"/>
      <w:marRight w:val="0"/>
      <w:marTop w:val="0"/>
      <w:marBottom w:val="0"/>
      <w:divBdr>
        <w:top w:val="none" w:sz="0" w:space="0" w:color="auto"/>
        <w:left w:val="none" w:sz="0" w:space="0" w:color="auto"/>
        <w:bottom w:val="none" w:sz="0" w:space="0" w:color="auto"/>
        <w:right w:val="none" w:sz="0" w:space="0" w:color="auto"/>
      </w:divBdr>
    </w:div>
    <w:div w:id="1188180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yperlink" Target="mailto:info@apollosuniversity.com" TargetMode="External"/><Relationship Id="rId47" Type="http://schemas.openxmlformats.org/officeDocument/2006/relationships/hyperlink" Target="mailto:info@apollos.edu" TargetMode="External"/><Relationship Id="rId63" Type="http://schemas.openxmlformats.org/officeDocument/2006/relationships/hyperlink" Target="http://classics.mit.edu/" TargetMode="External"/><Relationship Id="rId68" Type="http://schemas.openxmlformats.org/officeDocument/2006/relationships/hyperlink" Target="http://www.litrix.com/readroom.htm" TargetMode="External"/><Relationship Id="rId84" Type="http://schemas.openxmlformats.org/officeDocument/2006/relationships/hyperlink" Target="http://www.apollos.edu/it" TargetMode="External"/><Relationship Id="rId16" Type="http://schemas.openxmlformats.org/officeDocument/2006/relationships/hyperlink" Target="http://www.msa-cess.org" TargetMode="External"/><Relationship Id="rId11" Type="http://schemas.openxmlformats.org/officeDocument/2006/relationships/image" Target="media/image2.jpeg"/><Relationship Id="rId32" Type="http://schemas.openxmlformats.org/officeDocument/2006/relationships/hyperlink" Target="mailto:info@apollos.edu" TargetMode="External"/><Relationship Id="rId37" Type="http://schemas.openxmlformats.org/officeDocument/2006/relationships/hyperlink" Target="http://courses.apollos.edu/au/my/" TargetMode="External"/><Relationship Id="rId53" Type="http://schemas.openxmlformats.org/officeDocument/2006/relationships/hyperlink" Target="http://vlib.org/" TargetMode="External"/><Relationship Id="rId58" Type="http://schemas.openxmlformats.org/officeDocument/2006/relationships/hyperlink" Target="http://www.eslus.com/eslcenter.htm" TargetMode="External"/><Relationship Id="rId74" Type="http://schemas.openxmlformats.org/officeDocument/2006/relationships/hyperlink" Target="http://digital.library.upenn.edu/books/lists.html" TargetMode="External"/><Relationship Id="rId79" Type="http://schemas.openxmlformats.org/officeDocument/2006/relationships/hyperlink" Target="http://www.amazon.com" TargetMode="External"/><Relationship Id="rId5" Type="http://schemas.openxmlformats.org/officeDocument/2006/relationships/webSettings" Target="webSettings.xml"/><Relationship Id="rId19" Type="http://schemas.openxmlformats.org/officeDocument/2006/relationships/hyperlink" Target="http://deac.org" TargetMode="External"/><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hyperlink" Target="mailto:info@apollos.edu" TargetMode="External"/><Relationship Id="rId30" Type="http://schemas.openxmlformats.org/officeDocument/2006/relationships/hyperlink" Target="mailto:registrar@apollos.edu" TargetMode="External"/><Relationship Id="rId35" Type="http://schemas.openxmlformats.org/officeDocument/2006/relationships/hyperlink" Target="mailto:info@apollos.edu" TargetMode="External"/><Relationship Id="rId43" Type="http://schemas.openxmlformats.org/officeDocument/2006/relationships/hyperlink" Target="mailto:info@apollos.edu" TargetMode="External"/><Relationship Id="rId48" Type="http://schemas.openxmlformats.org/officeDocument/2006/relationships/hyperlink" Target="http://deac.org" TargetMode="External"/><Relationship Id="rId56" Type="http://schemas.openxmlformats.org/officeDocument/2006/relationships/hyperlink" Target="http://www.score.org" TargetMode="External"/><Relationship Id="rId64" Type="http://schemas.openxmlformats.org/officeDocument/2006/relationships/hyperlink" Target="http://classics.mit.edu/" TargetMode="External"/><Relationship Id="rId69" Type="http://schemas.openxmlformats.org/officeDocument/2006/relationships/hyperlink" Target="http://www.bartleby.com/" TargetMode="External"/><Relationship Id="rId77" Type="http://schemas.openxmlformats.org/officeDocument/2006/relationships/hyperlink" Target="http://www.half.com" TargetMode="External"/><Relationship Id="rId8" Type="http://schemas.openxmlformats.org/officeDocument/2006/relationships/image" Target="media/image1.png"/><Relationship Id="rId51" Type="http://schemas.openxmlformats.org/officeDocument/2006/relationships/hyperlink" Target="http://www.ipl.org" TargetMode="External"/><Relationship Id="rId72" Type="http://schemas.openxmlformats.org/officeDocument/2006/relationships/hyperlink" Target="https://www.gutenberg.org/" TargetMode="External"/><Relationship Id="rId80" Type="http://schemas.openxmlformats.org/officeDocument/2006/relationships/hyperlink" Target="http://www.shopmcgrawhill.co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chea.org" TargetMode="External"/><Relationship Id="rId25" Type="http://schemas.openxmlformats.org/officeDocument/2006/relationships/header" Target="header3.xml"/><Relationship Id="rId33" Type="http://schemas.openxmlformats.org/officeDocument/2006/relationships/hyperlink" Target="mailto:info@apollos.edu" TargetMode="External"/><Relationship Id="rId38" Type="http://schemas.openxmlformats.org/officeDocument/2006/relationships/hyperlink" Target="https://apollos.edu" TargetMode="External"/><Relationship Id="rId46" Type="http://schemas.openxmlformats.org/officeDocument/2006/relationships/hyperlink" Target="mailto:registrar@apollosuniversity.com" TargetMode="External"/><Relationship Id="rId59" Type="http://schemas.openxmlformats.org/officeDocument/2006/relationships/hyperlink" Target="http://www.studentguide.org/43-excellent-esl-resources-for-students/" TargetMode="External"/><Relationship Id="rId67" Type="http://schemas.openxmlformats.org/officeDocument/2006/relationships/hyperlink" Target="http://www.litrix.com/readroom.htm" TargetMode="External"/><Relationship Id="rId20" Type="http://schemas.openxmlformats.org/officeDocument/2006/relationships/hyperlink" Target="https://www.apollos.edu" TargetMode="External"/><Relationship Id="rId41" Type="http://schemas.openxmlformats.org/officeDocument/2006/relationships/hyperlink" Target="mailto:registrar@apollosuniversity.com" TargetMode="External"/><Relationship Id="rId54" Type="http://schemas.openxmlformats.org/officeDocument/2006/relationships/hyperlink" Target="http://www.nbia.org" TargetMode="External"/><Relationship Id="rId62" Type="http://schemas.openxmlformats.org/officeDocument/2006/relationships/hyperlink" Target="http://www.bibliomania.com/" TargetMode="External"/><Relationship Id="rId70" Type="http://schemas.openxmlformats.org/officeDocument/2006/relationships/hyperlink" Target="http://www.bartleby.com/" TargetMode="External"/><Relationship Id="rId75" Type="http://schemas.openxmlformats.org/officeDocument/2006/relationships/hyperlink" Target="http://www.ipl.org/div/shakespeare/shakespeare.html" TargetMode="External"/><Relationship Id="rId83" Type="http://schemas.openxmlformats.org/officeDocument/2006/relationships/hyperlink" Target="http://www.apollos.edu/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28" Type="http://schemas.openxmlformats.org/officeDocument/2006/relationships/hyperlink" Target="https://apollos.edu/Module/Calendar/Default.aspx" TargetMode="External"/><Relationship Id="rId36" Type="http://schemas.openxmlformats.org/officeDocument/2006/relationships/hyperlink" Target="https://apollos.edu/Default.aspx" TargetMode="External"/><Relationship Id="rId49" Type="http://schemas.openxmlformats.org/officeDocument/2006/relationships/hyperlink" Target="mailto:studentservices@apollosuniversity.com" TargetMode="External"/><Relationship Id="rId57" Type="http://schemas.openxmlformats.org/officeDocument/2006/relationships/hyperlink" Target="http://www.soon.org.uk/" TargetMode="External"/><Relationship Id="rId10" Type="http://schemas.openxmlformats.org/officeDocument/2006/relationships/hyperlink" Target="mailto:info@apollos.edu" TargetMode="External"/><Relationship Id="rId31" Type="http://schemas.openxmlformats.org/officeDocument/2006/relationships/hyperlink" Target="https://apollos.edu/Apply/Default.aspx" TargetMode="External"/><Relationship Id="rId44" Type="http://schemas.openxmlformats.org/officeDocument/2006/relationships/hyperlink" Target="mailto:finance@apollos.edu" TargetMode="External"/><Relationship Id="rId52" Type="http://schemas.openxmlformats.org/officeDocument/2006/relationships/hyperlink" Target="http://uscode.house.gov/" TargetMode="External"/><Relationship Id="rId60" Type="http://schemas.openxmlformats.org/officeDocument/2006/relationships/hyperlink" Target="http://home.gwu.edu/~meloni/eslstudyhall/" TargetMode="External"/><Relationship Id="rId65" Type="http://schemas.openxmlformats.org/officeDocument/2006/relationships/hyperlink" Target="http://www.ipl.org/div/books/" TargetMode="External"/><Relationship Id="rId73" Type="http://schemas.openxmlformats.org/officeDocument/2006/relationships/hyperlink" Target="http://digital.library.upenn.edu/books/lists.html" TargetMode="External"/><Relationship Id="rId78" Type="http://schemas.openxmlformats.org/officeDocument/2006/relationships/hyperlink" Target="http://www.ebay.com" TargetMode="External"/><Relationship Id="rId81" Type="http://schemas.openxmlformats.org/officeDocument/2006/relationships/hyperlink" Target="mailto:info@apollos.edu"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ollos.edu" TargetMode="External"/><Relationship Id="rId13" Type="http://schemas.openxmlformats.org/officeDocument/2006/relationships/hyperlink" Target="http://deac.org" TargetMode="External"/><Relationship Id="rId18" Type="http://schemas.openxmlformats.org/officeDocument/2006/relationships/image" Target="media/image6.jpg"/><Relationship Id="rId39" Type="http://schemas.openxmlformats.org/officeDocument/2006/relationships/hyperlink" Target="mailto:registrar@apollosuniversity.com" TargetMode="External"/><Relationship Id="rId34" Type="http://schemas.openxmlformats.org/officeDocument/2006/relationships/hyperlink" Target="mailto:info@apollosuniversity.com" TargetMode="External"/><Relationship Id="rId50" Type="http://schemas.openxmlformats.org/officeDocument/2006/relationships/hyperlink" Target="http://www.apl.org/e" TargetMode="External"/><Relationship Id="rId55" Type="http://schemas.openxmlformats.org/officeDocument/2006/relationships/hyperlink" Target="http://www.questia.com" TargetMode="External"/><Relationship Id="rId76" Type="http://schemas.openxmlformats.org/officeDocument/2006/relationships/hyperlink" Target="http://www.ipl.org/div/shakespeare/shakespeare.html" TargetMode="External"/><Relationship Id="rId7" Type="http://schemas.openxmlformats.org/officeDocument/2006/relationships/endnotes" Target="endnotes.xml"/><Relationship Id="rId71" Type="http://schemas.openxmlformats.org/officeDocument/2006/relationships/hyperlink" Target="http://www.promo.net/pg/" TargetMode="External"/><Relationship Id="rId2" Type="http://schemas.openxmlformats.org/officeDocument/2006/relationships/numbering" Target="numbering.xml"/><Relationship Id="rId29" Type="http://schemas.openxmlformats.org/officeDocument/2006/relationships/hyperlink" Target="mailto:admissions@apollosuniversity.com" TargetMode="External"/><Relationship Id="rId24" Type="http://schemas.openxmlformats.org/officeDocument/2006/relationships/footer" Target="footer2.xml"/><Relationship Id="rId40" Type="http://schemas.openxmlformats.org/officeDocument/2006/relationships/hyperlink" Target="mailto:registrar@apollos.edu" TargetMode="External"/><Relationship Id="rId45" Type="http://schemas.openxmlformats.org/officeDocument/2006/relationships/hyperlink" Target="mailto:info@apollos.edu" TargetMode="External"/><Relationship Id="rId66" Type="http://schemas.openxmlformats.org/officeDocument/2006/relationships/hyperlink" Target="http://www.ipl.org/div/books/" TargetMode="External"/><Relationship Id="rId61" Type="http://schemas.openxmlformats.org/officeDocument/2006/relationships/hyperlink" Target="http://www.bibliomania.com" TargetMode="External"/><Relationship Id="rId82" Type="http://schemas.openxmlformats.org/officeDocument/2006/relationships/hyperlink" Target="mailto:info@apoll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1889B-B373-4952-854E-0DAB2DCFF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124</Pages>
  <Words>50741</Words>
  <Characters>289229</Characters>
  <Application>Microsoft Office Word</Application>
  <DocSecurity>0</DocSecurity>
  <Lines>2410</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Eidson</dc:creator>
  <cp:lastModifiedBy>Paul Eidson</cp:lastModifiedBy>
  <cp:revision>4</cp:revision>
  <cp:lastPrinted>2021-06-23T01:12:00Z</cp:lastPrinted>
  <dcterms:created xsi:type="dcterms:W3CDTF">2021-06-23T01:11:00Z</dcterms:created>
  <dcterms:modified xsi:type="dcterms:W3CDTF">2021-06-23T01:12:00Z</dcterms:modified>
</cp:coreProperties>
</file>